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A8D9C" w14:textId="77777777" w:rsidR="0005697B" w:rsidRPr="0005697B" w:rsidRDefault="0005697B" w:rsidP="0005697B">
      <w:pPr>
        <w:spacing w:before="100" w:beforeAutospacing="1" w:after="100" w:afterAutospacing="1"/>
        <w:rPr>
          <w:lang w:val="en-US" w:eastAsia="en-US"/>
        </w:rPr>
      </w:pPr>
      <w:r w:rsidRPr="0005697B">
        <w:rPr>
          <w:noProof/>
          <w:lang w:val="en-US" w:eastAsia="en-US"/>
        </w:rPr>
        <w:drawing>
          <wp:anchor distT="0" distB="0" distL="114300" distR="114300" simplePos="0" relativeHeight="251660288" behindDoc="0" locked="0" layoutInCell="1" allowOverlap="1" wp14:anchorId="76A0A7A3" wp14:editId="552D7D40">
            <wp:simplePos x="0" y="0"/>
            <wp:positionH relativeFrom="column">
              <wp:posOffset>361950</wp:posOffset>
            </wp:positionH>
            <wp:positionV relativeFrom="paragraph">
              <wp:posOffset>-1454150</wp:posOffset>
            </wp:positionV>
            <wp:extent cx="4762500" cy="1809750"/>
            <wp:effectExtent l="0" t="0" r="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1809750"/>
                    </a:xfrm>
                    <a:prstGeom prst="rect">
                      <a:avLst/>
                    </a:prstGeom>
                    <a:noFill/>
                    <a:ln>
                      <a:noFill/>
                    </a:ln>
                  </pic:spPr>
                </pic:pic>
              </a:graphicData>
            </a:graphic>
            <wp14:sizeRelV relativeFrom="margin">
              <wp14:pctHeight>0</wp14:pctHeight>
            </wp14:sizeRelV>
          </wp:anchor>
        </w:drawing>
      </w:r>
    </w:p>
    <w:p w14:paraId="4C578019" w14:textId="77777777" w:rsidR="0005697B" w:rsidRPr="0005697B" w:rsidRDefault="0005697B" w:rsidP="0005697B">
      <w:pPr>
        <w:jc w:val="center"/>
        <w:rPr>
          <w:b/>
          <w:bCs/>
          <w:lang w:eastAsia="en-US"/>
        </w:rPr>
      </w:pPr>
      <w:r w:rsidRPr="0005697B">
        <w:rPr>
          <w:b/>
          <w:bCs/>
          <w:lang w:eastAsia="en-US"/>
        </w:rPr>
        <w:t>Federal Republic of Somalia</w:t>
      </w:r>
    </w:p>
    <w:p w14:paraId="53DA2489" w14:textId="77777777" w:rsidR="0005697B" w:rsidRPr="0005697B" w:rsidRDefault="0005697B" w:rsidP="0005697B">
      <w:pPr>
        <w:jc w:val="center"/>
        <w:rPr>
          <w:b/>
          <w:bCs/>
          <w:lang w:eastAsia="en-US"/>
        </w:rPr>
      </w:pPr>
      <w:r w:rsidRPr="0005697B">
        <w:rPr>
          <w:b/>
          <w:bCs/>
          <w:lang w:eastAsia="en-US"/>
        </w:rPr>
        <w:t>Ministry of Agriculture &amp; Irrigation</w:t>
      </w:r>
    </w:p>
    <w:p w14:paraId="72B8735C" w14:textId="77777777" w:rsidR="0005697B" w:rsidRPr="0005697B" w:rsidRDefault="0005697B" w:rsidP="0005697B">
      <w:pPr>
        <w:spacing w:after="120"/>
        <w:jc w:val="center"/>
        <w:rPr>
          <w:b/>
          <w:bCs/>
          <w:color w:val="657C9C"/>
          <w:lang w:eastAsia="en-US"/>
        </w:rPr>
      </w:pPr>
      <w:r w:rsidRPr="0005697B">
        <w:rPr>
          <w:noProof/>
        </w:rPr>
        <mc:AlternateContent>
          <mc:Choice Requires="wps">
            <w:drawing>
              <wp:anchor distT="4294967295" distB="4294967295" distL="114300" distR="114300" simplePos="0" relativeHeight="251659264" behindDoc="0" locked="0" layoutInCell="1" allowOverlap="1" wp14:anchorId="5AE4DA23" wp14:editId="18914EFA">
                <wp:simplePos x="0" y="0"/>
                <wp:positionH relativeFrom="margin">
                  <wp:posOffset>-85090</wp:posOffset>
                </wp:positionH>
                <wp:positionV relativeFrom="paragraph">
                  <wp:posOffset>231775</wp:posOffset>
                </wp:positionV>
                <wp:extent cx="6556375" cy="0"/>
                <wp:effectExtent l="0" t="19050" r="34925" b="19050"/>
                <wp:wrapNone/>
                <wp:docPr id="127189631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215C48D"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6.7pt,18.25pt" to="509.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" strokecolor="#4472c4" strokeweight="3pt">
                <v:stroke linestyle="thinThick" joinstyle="miter"/>
                <o:lock v:ext="edit" shapetype="f"/>
                <w10:wrap anchorx="margin"/>
              </v:line>
            </w:pict>
          </mc:Fallback>
        </mc:AlternateContent>
      </w:r>
      <w:bookmarkStart w:id="0" w:name="_Hlk195065466"/>
      <w:r w:rsidRPr="0005697B">
        <w:rPr>
          <w:b/>
          <w:bCs/>
          <w:color w:val="657C9C"/>
          <w:lang w:eastAsia="en-US"/>
        </w:rPr>
        <w:t>Rural Livelihoods Resilience Program (RLRP)</w:t>
      </w:r>
    </w:p>
    <w:bookmarkEnd w:id="0"/>
    <w:p w14:paraId="292E773A" w14:textId="77777777" w:rsidR="0005697B" w:rsidRPr="0005697B" w:rsidRDefault="0005697B" w:rsidP="0005697B">
      <w:pPr>
        <w:keepNext/>
        <w:tabs>
          <w:tab w:val="left" w:pos="720"/>
        </w:tabs>
        <w:spacing w:before="240" w:after="60"/>
        <w:ind w:left="1418" w:hanging="1418"/>
        <w:jc w:val="center"/>
        <w:outlineLvl w:val="0"/>
        <w:rPr>
          <w:rFonts w:ascii="Verdana" w:hAnsi="Verdana" w:cs="Arial"/>
          <w:b/>
          <w:bCs/>
          <w:kern w:val="32"/>
          <w:sz w:val="20"/>
          <w:szCs w:val="20"/>
        </w:rPr>
      </w:pPr>
      <w:r w:rsidRPr="0005697B">
        <w:rPr>
          <w:rFonts w:ascii="Verdana" w:hAnsi="Verdana" w:cs="Arial"/>
          <w:b/>
          <w:bCs/>
          <w:kern w:val="32"/>
          <w:sz w:val="20"/>
          <w:szCs w:val="20"/>
        </w:rPr>
        <w:t>Terms of reference</w:t>
      </w:r>
    </w:p>
    <w:tbl>
      <w:tblPr>
        <w:tblW w:w="9782" w:type="dxa"/>
        <w:tblInd w:w="-278" w:type="dxa"/>
        <w:tblLayout w:type="fixed"/>
        <w:tblCellMar>
          <w:left w:w="0" w:type="dxa"/>
          <w:right w:w="0" w:type="dxa"/>
        </w:tblCellMar>
        <w:tblLook w:val="01E0" w:firstRow="1" w:lastRow="1" w:firstColumn="1" w:lastColumn="1" w:noHBand="0" w:noVBand="0"/>
      </w:tblPr>
      <w:tblGrid>
        <w:gridCol w:w="3403"/>
        <w:gridCol w:w="2398"/>
        <w:gridCol w:w="3952"/>
        <w:gridCol w:w="29"/>
      </w:tblGrid>
      <w:tr w:rsidR="009B50E0" w:rsidRPr="003822ED" w14:paraId="7AE6FB99" w14:textId="77777777" w:rsidTr="009D430C">
        <w:trPr>
          <w:gridAfter w:val="1"/>
          <w:wAfter w:w="29" w:type="dxa"/>
          <w:trHeight w:hRule="exact" w:val="385"/>
        </w:trPr>
        <w:tc>
          <w:tcPr>
            <w:tcW w:w="3403" w:type="dxa"/>
            <w:tcBorders>
              <w:top w:val="single" w:sz="7" w:space="0" w:color="000000"/>
              <w:left w:val="single" w:sz="5" w:space="0" w:color="C0C0C0"/>
              <w:bottom w:val="single" w:sz="7" w:space="0" w:color="000000"/>
              <w:right w:val="single" w:sz="5" w:space="0" w:color="C0C0C0"/>
            </w:tcBorders>
          </w:tcPr>
          <w:p w14:paraId="6D2E3A16" w14:textId="77777777" w:rsidR="009B50E0" w:rsidRPr="003822ED" w:rsidRDefault="009B50E0" w:rsidP="009D430C">
            <w:pPr>
              <w:spacing w:before="86"/>
              <w:ind w:left="81"/>
              <w:rPr>
                <w:rFonts w:ascii="Tahoma" w:eastAsia="Tahoma" w:hAnsi="Tahoma" w:cs="Tahoma"/>
                <w:sz w:val="16"/>
                <w:szCs w:val="16"/>
                <w:lang w:val="en-US" w:eastAsia="en-US"/>
              </w:rPr>
            </w:pPr>
            <w:r w:rsidRPr="003822ED">
              <w:rPr>
                <w:rFonts w:ascii="Tahoma" w:eastAsia="Tahoma" w:hAnsi="Tahoma" w:cs="Tahoma"/>
                <w:b/>
                <w:spacing w:val="1"/>
                <w:sz w:val="16"/>
                <w:szCs w:val="16"/>
                <w:lang w:val="en-US" w:eastAsia="en-US"/>
              </w:rPr>
              <w:t>Full N</w:t>
            </w:r>
            <w:r w:rsidRPr="003822ED">
              <w:rPr>
                <w:rFonts w:ascii="Tahoma" w:eastAsia="Tahoma" w:hAnsi="Tahoma" w:cs="Tahoma"/>
                <w:b/>
                <w:sz w:val="16"/>
                <w:szCs w:val="16"/>
                <w:lang w:val="en-US" w:eastAsia="en-US"/>
              </w:rPr>
              <w:t>a</w:t>
            </w:r>
            <w:r w:rsidRPr="003822ED">
              <w:rPr>
                <w:rFonts w:ascii="Tahoma" w:eastAsia="Tahoma" w:hAnsi="Tahoma" w:cs="Tahoma"/>
                <w:b/>
                <w:spacing w:val="-2"/>
                <w:sz w:val="16"/>
                <w:szCs w:val="16"/>
                <w:lang w:val="en-US" w:eastAsia="en-US"/>
              </w:rPr>
              <w:t>m</w:t>
            </w:r>
            <w:r w:rsidRPr="003822ED">
              <w:rPr>
                <w:rFonts w:ascii="Tahoma" w:eastAsia="Tahoma" w:hAnsi="Tahoma" w:cs="Tahoma"/>
                <w:b/>
                <w:sz w:val="16"/>
                <w:szCs w:val="16"/>
                <w:lang w:val="en-US" w:eastAsia="en-US"/>
              </w:rPr>
              <w:t>e:</w:t>
            </w:r>
          </w:p>
        </w:tc>
        <w:tc>
          <w:tcPr>
            <w:tcW w:w="6350" w:type="dxa"/>
            <w:gridSpan w:val="2"/>
            <w:tcBorders>
              <w:top w:val="single" w:sz="7" w:space="0" w:color="000000"/>
              <w:left w:val="single" w:sz="5" w:space="0" w:color="C0C0C0"/>
              <w:bottom w:val="single" w:sz="7" w:space="0" w:color="000000"/>
              <w:right w:val="single" w:sz="5" w:space="0" w:color="C0C0C0"/>
            </w:tcBorders>
          </w:tcPr>
          <w:p w14:paraId="21775AE6" w14:textId="20F19706" w:rsidR="009B50E0" w:rsidRPr="00DA3DFD" w:rsidRDefault="00E25BC7" w:rsidP="00E25BC7">
            <w:pPr>
              <w:spacing w:before="86"/>
              <w:rPr>
                <w:rFonts w:ascii="Tahoma" w:eastAsia="Tahoma" w:hAnsi="Tahoma" w:cs="Tahoma"/>
                <w:b/>
                <w:spacing w:val="1"/>
                <w:sz w:val="16"/>
                <w:szCs w:val="16"/>
                <w:lang w:val="en-US" w:eastAsia="en-US"/>
              </w:rPr>
            </w:pPr>
            <w:r w:rsidRPr="00DA3DFD">
              <w:rPr>
                <w:rFonts w:ascii="Tahoma" w:eastAsia="Tahoma" w:hAnsi="Tahoma" w:cs="Tahoma"/>
                <w:b/>
                <w:spacing w:val="1"/>
                <w:sz w:val="16"/>
                <w:szCs w:val="16"/>
                <w:lang w:val="en-US" w:eastAsia="en-US"/>
              </w:rPr>
              <w:t xml:space="preserve">  </w:t>
            </w:r>
          </w:p>
        </w:tc>
      </w:tr>
      <w:tr w:rsidR="00F41A9A" w:rsidRPr="003822ED" w14:paraId="4F5767D3" w14:textId="77777777" w:rsidTr="009D430C">
        <w:trPr>
          <w:gridAfter w:val="1"/>
          <w:wAfter w:w="29" w:type="dxa"/>
          <w:trHeight w:hRule="exact" w:val="384"/>
        </w:trPr>
        <w:tc>
          <w:tcPr>
            <w:tcW w:w="3403" w:type="dxa"/>
            <w:tcBorders>
              <w:top w:val="single" w:sz="4" w:space="0" w:color="auto"/>
              <w:left w:val="single" w:sz="6" w:space="0" w:color="C0C0C0"/>
              <w:bottom w:val="single" w:sz="4" w:space="0" w:color="auto"/>
              <w:right w:val="single" w:sz="6" w:space="0" w:color="C0C0C0"/>
            </w:tcBorders>
          </w:tcPr>
          <w:p w14:paraId="2F258A0D" w14:textId="5A1E3879" w:rsidR="00F41A9A" w:rsidRPr="003822ED" w:rsidRDefault="00F41A9A" w:rsidP="009D430C">
            <w:pPr>
              <w:spacing w:before="94"/>
              <w:ind w:left="81"/>
              <w:rPr>
                <w:rFonts w:asciiTheme="minorHAnsi" w:eastAsia="Tahoma" w:hAnsiTheme="minorHAnsi" w:cstheme="minorHAnsi"/>
                <w:b/>
                <w:spacing w:val="-1"/>
                <w:sz w:val="20"/>
                <w:szCs w:val="20"/>
                <w:lang w:val="en-US" w:eastAsia="en-US"/>
              </w:rPr>
            </w:pPr>
            <w:r>
              <w:rPr>
                <w:rFonts w:asciiTheme="minorHAnsi" w:eastAsia="Tahoma" w:hAnsiTheme="minorHAnsi" w:cstheme="minorHAnsi"/>
                <w:b/>
                <w:spacing w:val="-1"/>
                <w:sz w:val="20"/>
                <w:szCs w:val="20"/>
                <w:lang w:val="en-US" w:eastAsia="en-US"/>
              </w:rPr>
              <w:t>Contract Category:</w:t>
            </w:r>
          </w:p>
        </w:tc>
        <w:tc>
          <w:tcPr>
            <w:tcW w:w="6350" w:type="dxa"/>
            <w:gridSpan w:val="2"/>
            <w:tcBorders>
              <w:top w:val="single" w:sz="4" w:space="0" w:color="auto"/>
              <w:left w:val="single" w:sz="6" w:space="0" w:color="C0C0C0"/>
              <w:bottom w:val="single" w:sz="4" w:space="0" w:color="auto"/>
              <w:right w:val="single" w:sz="6" w:space="0" w:color="C0C0C0"/>
            </w:tcBorders>
          </w:tcPr>
          <w:p w14:paraId="4E2DD529" w14:textId="08023DB6" w:rsidR="00F41A9A" w:rsidRPr="009D09F5" w:rsidRDefault="00F41A9A" w:rsidP="009D09F5">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Consultant</w:t>
            </w:r>
          </w:p>
        </w:tc>
      </w:tr>
      <w:tr w:rsidR="00F41A9A" w:rsidRPr="003822ED" w14:paraId="01C0A594" w14:textId="77777777" w:rsidTr="009D430C">
        <w:trPr>
          <w:gridAfter w:val="1"/>
          <w:wAfter w:w="29" w:type="dxa"/>
          <w:trHeight w:hRule="exact" w:val="384"/>
        </w:trPr>
        <w:tc>
          <w:tcPr>
            <w:tcW w:w="3403" w:type="dxa"/>
            <w:tcBorders>
              <w:top w:val="single" w:sz="4" w:space="0" w:color="auto"/>
              <w:left w:val="single" w:sz="6" w:space="0" w:color="C0C0C0"/>
              <w:bottom w:val="single" w:sz="4" w:space="0" w:color="auto"/>
              <w:right w:val="single" w:sz="6" w:space="0" w:color="C0C0C0"/>
            </w:tcBorders>
          </w:tcPr>
          <w:p w14:paraId="317B8B3F" w14:textId="0190C362" w:rsidR="00F41A9A" w:rsidRPr="003822ED" w:rsidRDefault="00F41A9A" w:rsidP="009D430C">
            <w:pPr>
              <w:spacing w:before="94"/>
              <w:ind w:left="81"/>
              <w:rPr>
                <w:rFonts w:asciiTheme="minorHAnsi" w:eastAsia="Tahoma" w:hAnsiTheme="minorHAnsi" w:cstheme="minorHAnsi"/>
                <w:b/>
                <w:spacing w:val="-1"/>
                <w:sz w:val="20"/>
                <w:szCs w:val="20"/>
                <w:lang w:val="en-US" w:eastAsia="en-US"/>
              </w:rPr>
            </w:pPr>
            <w:r>
              <w:rPr>
                <w:rFonts w:asciiTheme="minorHAnsi" w:eastAsia="Tahoma" w:hAnsiTheme="minorHAnsi" w:cstheme="minorHAnsi"/>
                <w:b/>
                <w:spacing w:val="-1"/>
                <w:sz w:val="20"/>
                <w:szCs w:val="20"/>
                <w:lang w:val="en-US" w:eastAsia="en-US"/>
              </w:rPr>
              <w:t>Contract Type:</w:t>
            </w:r>
          </w:p>
        </w:tc>
        <w:tc>
          <w:tcPr>
            <w:tcW w:w="6350" w:type="dxa"/>
            <w:gridSpan w:val="2"/>
            <w:tcBorders>
              <w:top w:val="single" w:sz="4" w:space="0" w:color="auto"/>
              <w:left w:val="single" w:sz="6" w:space="0" w:color="C0C0C0"/>
              <w:bottom w:val="single" w:sz="4" w:space="0" w:color="auto"/>
              <w:right w:val="single" w:sz="6" w:space="0" w:color="C0C0C0"/>
            </w:tcBorders>
          </w:tcPr>
          <w:p w14:paraId="6B99AE4D" w14:textId="59F5A9D9" w:rsidR="00F41A9A" w:rsidRPr="009D09F5" w:rsidRDefault="00F41A9A" w:rsidP="009D09F5">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Consultant</w:t>
            </w:r>
          </w:p>
        </w:tc>
      </w:tr>
      <w:tr w:rsidR="009B50E0" w:rsidRPr="003822ED" w14:paraId="689B5F39" w14:textId="77777777" w:rsidTr="009D430C">
        <w:trPr>
          <w:gridAfter w:val="1"/>
          <w:wAfter w:w="29" w:type="dxa"/>
          <w:trHeight w:hRule="exact" w:val="384"/>
        </w:trPr>
        <w:tc>
          <w:tcPr>
            <w:tcW w:w="3403" w:type="dxa"/>
            <w:tcBorders>
              <w:top w:val="single" w:sz="4" w:space="0" w:color="auto"/>
              <w:left w:val="single" w:sz="6" w:space="0" w:color="C0C0C0"/>
              <w:bottom w:val="single" w:sz="4" w:space="0" w:color="auto"/>
              <w:right w:val="single" w:sz="6" w:space="0" w:color="C0C0C0"/>
            </w:tcBorders>
          </w:tcPr>
          <w:p w14:paraId="0A4F18D1" w14:textId="77777777" w:rsidR="009B50E0" w:rsidRPr="003822ED" w:rsidRDefault="009B50E0" w:rsidP="009D430C">
            <w:pPr>
              <w:spacing w:before="94"/>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Specialization:</w:t>
            </w:r>
          </w:p>
        </w:tc>
        <w:tc>
          <w:tcPr>
            <w:tcW w:w="6350" w:type="dxa"/>
            <w:gridSpan w:val="2"/>
            <w:tcBorders>
              <w:top w:val="single" w:sz="4" w:space="0" w:color="auto"/>
              <w:left w:val="single" w:sz="6" w:space="0" w:color="C0C0C0"/>
              <w:bottom w:val="single" w:sz="4" w:space="0" w:color="auto"/>
              <w:right w:val="single" w:sz="6" w:space="0" w:color="C0C0C0"/>
            </w:tcBorders>
          </w:tcPr>
          <w:p w14:paraId="1777C3B3" w14:textId="4727ECDA" w:rsidR="009B50E0" w:rsidRPr="009D09F5" w:rsidRDefault="00E96EBF" w:rsidP="009D09F5">
            <w:pPr>
              <w:spacing w:before="94"/>
              <w:rPr>
                <w:rFonts w:ascii="Tahoma" w:eastAsia="Tahoma" w:hAnsi="Tahoma" w:cs="Tahoma"/>
                <w:bCs/>
                <w:spacing w:val="1"/>
                <w:sz w:val="16"/>
                <w:szCs w:val="16"/>
                <w:lang w:val="en-US" w:eastAsia="en-US"/>
              </w:rPr>
            </w:pPr>
            <w:r w:rsidRPr="009D09F5">
              <w:rPr>
                <w:rFonts w:ascii="Tahoma" w:eastAsia="Tahoma" w:hAnsi="Tahoma" w:cs="Tahoma"/>
                <w:bCs/>
                <w:spacing w:val="1"/>
                <w:sz w:val="16"/>
                <w:szCs w:val="16"/>
                <w:lang w:val="en-US" w:eastAsia="en-US"/>
              </w:rPr>
              <w:t>Behavioral</w:t>
            </w:r>
            <w:r w:rsidR="00A67B5C" w:rsidRPr="009D09F5">
              <w:rPr>
                <w:rFonts w:ascii="Tahoma" w:eastAsia="Tahoma" w:hAnsi="Tahoma" w:cs="Tahoma"/>
                <w:bCs/>
                <w:spacing w:val="1"/>
                <w:sz w:val="16"/>
                <w:szCs w:val="16"/>
                <w:lang w:val="en-US" w:eastAsia="en-US"/>
              </w:rPr>
              <w:t xml:space="preserve"> Design, Human-Centered Design</w:t>
            </w:r>
            <w:r w:rsidR="006340B7">
              <w:rPr>
                <w:rFonts w:ascii="Tahoma" w:eastAsia="Tahoma" w:hAnsi="Tahoma" w:cs="Tahoma"/>
                <w:bCs/>
                <w:spacing w:val="1"/>
                <w:sz w:val="16"/>
                <w:szCs w:val="16"/>
                <w:lang w:val="en-US" w:eastAsia="en-US"/>
              </w:rPr>
              <w:t xml:space="preserve"> (mentor.1)</w:t>
            </w:r>
          </w:p>
        </w:tc>
      </w:tr>
      <w:tr w:rsidR="009B50E0" w:rsidRPr="003822ED" w14:paraId="2B710BC9" w14:textId="77777777" w:rsidTr="009D430C">
        <w:trPr>
          <w:gridAfter w:val="1"/>
          <w:wAfter w:w="29" w:type="dxa"/>
          <w:trHeight w:hRule="exact" w:val="384"/>
        </w:trPr>
        <w:tc>
          <w:tcPr>
            <w:tcW w:w="3403" w:type="dxa"/>
            <w:tcBorders>
              <w:top w:val="single" w:sz="4" w:space="0" w:color="auto"/>
              <w:left w:val="single" w:sz="6" w:space="0" w:color="C0C0C0"/>
              <w:bottom w:val="single" w:sz="4" w:space="0" w:color="auto"/>
              <w:right w:val="single" w:sz="6" w:space="0" w:color="C0C0C0"/>
            </w:tcBorders>
          </w:tcPr>
          <w:p w14:paraId="2BA10C90" w14:textId="77777777" w:rsidR="009B50E0" w:rsidRPr="003822ED" w:rsidRDefault="009B50E0" w:rsidP="009D430C">
            <w:pPr>
              <w:spacing w:before="94"/>
              <w:ind w:left="81"/>
              <w:rPr>
                <w:rFonts w:asciiTheme="minorHAnsi" w:eastAsia="Tahoma" w:hAnsiTheme="minorHAnsi" w:cstheme="minorHAnsi"/>
                <w:sz w:val="20"/>
                <w:szCs w:val="20"/>
                <w:lang w:val="en-US" w:eastAsia="en-US"/>
              </w:rPr>
            </w:pPr>
            <w:r w:rsidRPr="003822ED">
              <w:rPr>
                <w:rFonts w:asciiTheme="minorHAnsi" w:eastAsia="Tahoma" w:hAnsiTheme="minorHAnsi" w:cstheme="minorHAnsi"/>
                <w:b/>
                <w:spacing w:val="-1"/>
                <w:sz w:val="20"/>
                <w:szCs w:val="20"/>
                <w:lang w:val="en-US" w:eastAsia="en-US"/>
              </w:rPr>
              <w:t>E</w:t>
            </w:r>
            <w:r w:rsidRPr="003822ED">
              <w:rPr>
                <w:rFonts w:asciiTheme="minorHAnsi" w:eastAsia="Tahoma" w:hAnsiTheme="minorHAnsi" w:cstheme="minorHAnsi"/>
                <w:b/>
                <w:spacing w:val="1"/>
                <w:sz w:val="20"/>
                <w:szCs w:val="20"/>
                <w:lang w:val="en-US" w:eastAsia="en-US"/>
              </w:rPr>
              <w:t>x</w:t>
            </w:r>
            <w:r w:rsidRPr="003822ED">
              <w:rPr>
                <w:rFonts w:asciiTheme="minorHAnsi" w:eastAsia="Tahoma" w:hAnsiTheme="minorHAnsi" w:cstheme="minorHAnsi"/>
                <w:b/>
                <w:sz w:val="20"/>
                <w:szCs w:val="20"/>
                <w:lang w:val="en-US" w:eastAsia="en-US"/>
              </w:rPr>
              <w:t>pe</w:t>
            </w:r>
            <w:r w:rsidRPr="003822ED">
              <w:rPr>
                <w:rFonts w:asciiTheme="minorHAnsi" w:eastAsia="Tahoma" w:hAnsiTheme="minorHAnsi" w:cstheme="minorHAnsi"/>
                <w:b/>
                <w:spacing w:val="-1"/>
                <w:sz w:val="20"/>
                <w:szCs w:val="20"/>
                <w:lang w:val="en-US" w:eastAsia="en-US"/>
              </w:rPr>
              <w:t>c</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ed</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ta</w:t>
            </w:r>
            <w:r w:rsidRPr="003822ED">
              <w:rPr>
                <w:rFonts w:asciiTheme="minorHAnsi" w:eastAsia="Tahoma" w:hAnsiTheme="minorHAnsi" w:cstheme="minorHAnsi"/>
                <w:b/>
                <w:spacing w:val="-2"/>
                <w:sz w:val="20"/>
                <w:szCs w:val="20"/>
                <w:lang w:val="en-US" w:eastAsia="en-US"/>
              </w:rPr>
              <w:t>r</w:t>
            </w:r>
            <w:r w:rsidRPr="003822ED">
              <w:rPr>
                <w:rFonts w:asciiTheme="minorHAnsi" w:eastAsia="Tahoma" w:hAnsiTheme="minorHAnsi" w:cstheme="minorHAnsi"/>
                <w:b/>
                <w:sz w:val="20"/>
                <w:szCs w:val="20"/>
                <w:lang w:val="en-US" w:eastAsia="en-US"/>
              </w:rPr>
              <w:t>t</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z w:val="20"/>
                <w:szCs w:val="20"/>
                <w:lang w:val="en-US" w:eastAsia="en-US"/>
              </w:rPr>
              <w:t>Da</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e</w:t>
            </w:r>
            <w:r w:rsidRPr="003822ED">
              <w:rPr>
                <w:rFonts w:asciiTheme="minorHAnsi" w:eastAsia="Tahoma" w:hAnsiTheme="minorHAnsi" w:cstheme="minorHAnsi"/>
                <w:b/>
                <w:spacing w:val="2"/>
                <w:sz w:val="20"/>
                <w:szCs w:val="20"/>
                <w:lang w:val="en-US" w:eastAsia="en-US"/>
              </w:rPr>
              <w:t xml:space="preserve"> </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z w:val="20"/>
                <w:szCs w:val="20"/>
                <w:lang w:val="en-US" w:eastAsia="en-US"/>
              </w:rPr>
              <w:t>f A</w:t>
            </w:r>
            <w:r w:rsidRPr="003822ED">
              <w:rPr>
                <w:rFonts w:asciiTheme="minorHAnsi" w:eastAsia="Tahoma" w:hAnsiTheme="minorHAnsi" w:cstheme="minorHAnsi"/>
                <w:b/>
                <w:spacing w:val="-1"/>
                <w:sz w:val="20"/>
                <w:szCs w:val="20"/>
                <w:lang w:val="en-US" w:eastAsia="en-US"/>
              </w:rPr>
              <w:t>ss</w:t>
            </w:r>
            <w:r w:rsidRPr="003822ED">
              <w:rPr>
                <w:rFonts w:asciiTheme="minorHAnsi" w:eastAsia="Tahoma" w:hAnsiTheme="minorHAnsi" w:cstheme="minorHAnsi"/>
                <w:b/>
                <w:sz w:val="20"/>
                <w:szCs w:val="20"/>
                <w:lang w:val="en-US" w:eastAsia="en-US"/>
              </w:rPr>
              <w:t>ig</w:t>
            </w:r>
            <w:r w:rsidRPr="003822ED">
              <w:rPr>
                <w:rFonts w:asciiTheme="minorHAnsi" w:eastAsia="Tahoma" w:hAnsiTheme="minorHAnsi" w:cstheme="minorHAnsi"/>
                <w:b/>
                <w:spacing w:val="-2"/>
                <w:sz w:val="20"/>
                <w:szCs w:val="20"/>
                <w:lang w:val="en-US" w:eastAsia="en-US"/>
              </w:rPr>
              <w:t>n</w:t>
            </w:r>
            <w:r w:rsidRPr="003822ED">
              <w:rPr>
                <w:rFonts w:asciiTheme="minorHAnsi" w:eastAsia="Tahoma" w:hAnsiTheme="minorHAnsi" w:cstheme="minorHAnsi"/>
                <w:b/>
                <w:sz w:val="20"/>
                <w:szCs w:val="20"/>
                <w:lang w:val="en-US" w:eastAsia="en-US"/>
              </w:rPr>
              <w:t>m</w:t>
            </w:r>
            <w:r w:rsidRPr="003822ED">
              <w:rPr>
                <w:rFonts w:asciiTheme="minorHAnsi" w:eastAsia="Tahoma" w:hAnsiTheme="minorHAnsi" w:cstheme="minorHAnsi"/>
                <w:b/>
                <w:spacing w:val="1"/>
                <w:sz w:val="20"/>
                <w:szCs w:val="20"/>
                <w:lang w:val="en-US" w:eastAsia="en-US"/>
              </w:rPr>
              <w:t>e</w:t>
            </w:r>
            <w:r w:rsidRPr="003822ED">
              <w:rPr>
                <w:rFonts w:asciiTheme="minorHAnsi" w:eastAsia="Tahoma" w:hAnsiTheme="minorHAnsi" w:cstheme="minorHAnsi"/>
                <w:b/>
                <w:sz w:val="20"/>
                <w:szCs w:val="20"/>
                <w:lang w:val="en-US" w:eastAsia="en-US"/>
              </w:rPr>
              <w:t>n</w:t>
            </w:r>
            <w:r w:rsidRPr="003822ED">
              <w:rPr>
                <w:rFonts w:asciiTheme="minorHAnsi" w:eastAsia="Tahoma" w:hAnsiTheme="minorHAnsi" w:cstheme="minorHAnsi"/>
                <w:b/>
                <w:spacing w:val="3"/>
                <w:sz w:val="20"/>
                <w:szCs w:val="20"/>
                <w:lang w:val="en-US" w:eastAsia="en-US"/>
              </w:rPr>
              <w:t>t</w:t>
            </w:r>
            <w:r w:rsidRPr="003822ED">
              <w:rPr>
                <w:rFonts w:asciiTheme="minorHAnsi" w:eastAsia="Tahoma" w:hAnsiTheme="minorHAnsi" w:cstheme="minorHAnsi"/>
                <w:b/>
                <w:sz w:val="20"/>
                <w:szCs w:val="20"/>
                <w:lang w:val="en-US" w:eastAsia="en-US"/>
              </w:rPr>
              <w:t>:</w:t>
            </w:r>
          </w:p>
        </w:tc>
        <w:tc>
          <w:tcPr>
            <w:tcW w:w="6350" w:type="dxa"/>
            <w:gridSpan w:val="2"/>
            <w:tcBorders>
              <w:top w:val="single" w:sz="4" w:space="0" w:color="auto"/>
              <w:left w:val="single" w:sz="6" w:space="0" w:color="C0C0C0"/>
              <w:bottom w:val="single" w:sz="4" w:space="0" w:color="auto"/>
              <w:right w:val="single" w:sz="6" w:space="0" w:color="C0C0C0"/>
            </w:tcBorders>
          </w:tcPr>
          <w:p w14:paraId="5C6BB7A5" w14:textId="1AE5543E" w:rsidR="009B50E0" w:rsidRPr="009D09F5" w:rsidRDefault="008B4172" w:rsidP="00B40E7A">
            <w:pPr>
              <w:spacing w:before="94"/>
              <w:rPr>
                <w:rFonts w:ascii="Tahoma" w:eastAsia="Tahoma" w:hAnsi="Tahoma" w:cs="Tahoma"/>
                <w:bCs/>
                <w:spacing w:val="-1"/>
                <w:sz w:val="16"/>
                <w:szCs w:val="16"/>
                <w:lang w:val="en-US" w:eastAsia="en-US"/>
              </w:rPr>
            </w:pPr>
            <w:r>
              <w:rPr>
                <w:rFonts w:ascii="Tahoma" w:eastAsia="Tahoma" w:hAnsi="Tahoma" w:cs="Tahoma"/>
                <w:bCs/>
                <w:spacing w:val="-1"/>
                <w:sz w:val="16"/>
                <w:szCs w:val="16"/>
                <w:lang w:val="en-US" w:eastAsia="en-US"/>
              </w:rPr>
              <w:t>August</w:t>
            </w:r>
            <w:r w:rsidR="00022706" w:rsidRPr="009D09F5">
              <w:rPr>
                <w:rFonts w:ascii="Tahoma" w:eastAsia="Tahoma" w:hAnsi="Tahoma" w:cs="Tahoma"/>
                <w:bCs/>
                <w:spacing w:val="-1"/>
                <w:sz w:val="16"/>
                <w:szCs w:val="16"/>
                <w:lang w:val="en-US" w:eastAsia="en-US"/>
              </w:rPr>
              <w:t>, 2025</w:t>
            </w:r>
          </w:p>
        </w:tc>
      </w:tr>
      <w:tr w:rsidR="009B50E0" w:rsidRPr="003822ED" w14:paraId="0DDA3D66" w14:textId="77777777" w:rsidTr="009D430C">
        <w:trPr>
          <w:gridAfter w:val="1"/>
          <w:wAfter w:w="29" w:type="dxa"/>
          <w:trHeight w:hRule="exact" w:val="382"/>
        </w:trPr>
        <w:tc>
          <w:tcPr>
            <w:tcW w:w="3403" w:type="dxa"/>
            <w:tcBorders>
              <w:top w:val="single" w:sz="4" w:space="0" w:color="auto"/>
              <w:left w:val="single" w:sz="6" w:space="0" w:color="C0C0C0"/>
              <w:bottom w:val="single" w:sz="4" w:space="0" w:color="auto"/>
              <w:right w:val="single" w:sz="6" w:space="0" w:color="C0C0C0"/>
            </w:tcBorders>
          </w:tcPr>
          <w:p w14:paraId="2ADDE581" w14:textId="77777777" w:rsidR="009B50E0" w:rsidRPr="003822ED" w:rsidRDefault="009B50E0" w:rsidP="009D430C">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Expected End Date of Assignment:</w:t>
            </w:r>
          </w:p>
        </w:tc>
        <w:tc>
          <w:tcPr>
            <w:tcW w:w="6350" w:type="dxa"/>
            <w:gridSpan w:val="2"/>
            <w:tcBorders>
              <w:top w:val="single" w:sz="4" w:space="0" w:color="auto"/>
              <w:left w:val="single" w:sz="6" w:space="0" w:color="C0C0C0"/>
              <w:bottom w:val="single" w:sz="4" w:space="0" w:color="auto"/>
              <w:right w:val="single" w:sz="6" w:space="0" w:color="C0C0C0"/>
            </w:tcBorders>
          </w:tcPr>
          <w:p w14:paraId="1DBA4448" w14:textId="6B9C98CB" w:rsidR="009B50E0" w:rsidRPr="009D09F5" w:rsidRDefault="009D09F5" w:rsidP="001E0A71">
            <w:pPr>
              <w:spacing w:before="82"/>
              <w:rPr>
                <w:rFonts w:ascii="Tahoma" w:eastAsia="Tahoma" w:hAnsi="Tahoma" w:cs="Tahoma"/>
                <w:bCs/>
                <w:spacing w:val="1"/>
                <w:sz w:val="16"/>
                <w:szCs w:val="16"/>
                <w:lang w:val="en-US" w:eastAsia="en-US"/>
              </w:rPr>
            </w:pPr>
            <w:r w:rsidRPr="009D09F5">
              <w:rPr>
                <w:rFonts w:ascii="Tahoma" w:eastAsia="Tahoma" w:hAnsi="Tahoma" w:cs="Tahoma"/>
                <w:bCs/>
                <w:spacing w:val="1"/>
                <w:sz w:val="16"/>
                <w:szCs w:val="16"/>
                <w:lang w:val="en-US" w:eastAsia="en-US"/>
              </w:rPr>
              <w:t xml:space="preserve">Wednesday </w:t>
            </w:r>
            <w:r w:rsidR="00F05099" w:rsidRPr="009D09F5">
              <w:rPr>
                <w:rFonts w:ascii="Tahoma" w:eastAsia="Tahoma" w:hAnsi="Tahoma" w:cs="Tahoma"/>
                <w:bCs/>
                <w:spacing w:val="1"/>
                <w:sz w:val="16"/>
                <w:szCs w:val="16"/>
                <w:lang w:val="en-US" w:eastAsia="en-US"/>
              </w:rPr>
              <w:t>December 31</w:t>
            </w:r>
            <w:r w:rsidRPr="009D09F5">
              <w:rPr>
                <w:rFonts w:ascii="Tahoma" w:eastAsia="Tahoma" w:hAnsi="Tahoma" w:cs="Tahoma"/>
                <w:bCs/>
                <w:spacing w:val="1"/>
                <w:sz w:val="16"/>
                <w:szCs w:val="16"/>
                <w:lang w:val="en-US" w:eastAsia="en-US"/>
              </w:rPr>
              <w:t xml:space="preserve"> 2025</w:t>
            </w:r>
          </w:p>
        </w:tc>
      </w:tr>
      <w:tr w:rsidR="009B50E0" w:rsidRPr="003822ED" w14:paraId="1889F39A" w14:textId="77777777" w:rsidTr="009D430C">
        <w:trPr>
          <w:gridAfter w:val="1"/>
          <w:wAfter w:w="29" w:type="dxa"/>
          <w:trHeight w:hRule="exact" w:val="598"/>
        </w:trPr>
        <w:tc>
          <w:tcPr>
            <w:tcW w:w="3403" w:type="dxa"/>
            <w:tcBorders>
              <w:top w:val="single" w:sz="4" w:space="0" w:color="auto"/>
              <w:left w:val="single" w:sz="6" w:space="0" w:color="C0C0C0"/>
              <w:bottom w:val="single" w:sz="4" w:space="0" w:color="auto"/>
              <w:right w:val="single" w:sz="6" w:space="0" w:color="C0C0C0"/>
            </w:tcBorders>
          </w:tcPr>
          <w:p w14:paraId="08723139" w14:textId="77777777" w:rsidR="009B50E0" w:rsidRPr="003822ED" w:rsidRDefault="009B50E0" w:rsidP="009D430C">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Total number of working days</w:t>
            </w:r>
            <w:r w:rsidRPr="003822ED">
              <w:rPr>
                <w:rFonts w:asciiTheme="minorHAnsi" w:eastAsia="Tahoma" w:hAnsiTheme="minorHAnsi" w:cstheme="minorHAnsi"/>
                <w:b/>
                <w:spacing w:val="1"/>
                <w:sz w:val="20"/>
                <w:szCs w:val="20"/>
                <w:lang w:val="en-US" w:eastAsia="en-US"/>
              </w:rPr>
              <w:br/>
            </w:r>
            <w:r w:rsidRPr="003822ED">
              <w:rPr>
                <w:rFonts w:asciiTheme="minorHAnsi" w:eastAsia="Tahoma" w:hAnsiTheme="minorHAnsi" w:cstheme="minorHAnsi"/>
                <w:b/>
                <w:i/>
                <w:iCs/>
                <w:spacing w:val="1"/>
                <w:sz w:val="20"/>
                <w:szCs w:val="20"/>
                <w:lang w:val="en-US" w:eastAsia="en-US"/>
              </w:rPr>
              <w:t>(max. 240 in a 12-month period)</w:t>
            </w:r>
            <w:r w:rsidRPr="003822ED">
              <w:rPr>
                <w:rFonts w:asciiTheme="minorHAnsi" w:eastAsia="Tahoma" w:hAnsiTheme="minorHAnsi" w:cstheme="minorHAnsi"/>
                <w:b/>
                <w:spacing w:val="1"/>
                <w:sz w:val="20"/>
                <w:szCs w:val="20"/>
                <w:lang w:val="en-US" w:eastAsia="en-US"/>
              </w:rPr>
              <w:t>:</w:t>
            </w:r>
          </w:p>
        </w:tc>
        <w:tc>
          <w:tcPr>
            <w:tcW w:w="6350" w:type="dxa"/>
            <w:gridSpan w:val="2"/>
            <w:tcBorders>
              <w:top w:val="single" w:sz="4" w:space="0" w:color="auto"/>
              <w:left w:val="single" w:sz="6" w:space="0" w:color="C0C0C0"/>
              <w:bottom w:val="single" w:sz="4" w:space="0" w:color="auto"/>
              <w:right w:val="single" w:sz="6" w:space="0" w:color="C0C0C0"/>
            </w:tcBorders>
          </w:tcPr>
          <w:p w14:paraId="1FD70FE8" w14:textId="737D084C" w:rsidR="009B50E0" w:rsidRPr="00586A34" w:rsidRDefault="00E25BC7" w:rsidP="009D430C">
            <w:pPr>
              <w:spacing w:before="82"/>
              <w:rPr>
                <w:rFonts w:ascii="Tahoma" w:eastAsia="Tahoma" w:hAnsi="Tahoma" w:cs="Tahoma"/>
                <w:bCs/>
                <w:spacing w:val="1"/>
                <w:sz w:val="16"/>
                <w:szCs w:val="16"/>
                <w:lang w:val="en-US" w:eastAsia="en-US"/>
              </w:rPr>
            </w:pPr>
            <w:r w:rsidRPr="00586A34">
              <w:rPr>
                <w:rFonts w:ascii="Tahoma" w:eastAsia="Tahoma" w:hAnsi="Tahoma" w:cs="Tahoma"/>
                <w:bCs/>
                <w:spacing w:val="1"/>
                <w:sz w:val="16"/>
                <w:szCs w:val="16"/>
                <w:lang w:val="en-US" w:eastAsia="en-US"/>
              </w:rPr>
              <w:t xml:space="preserve"> </w:t>
            </w:r>
            <w:r w:rsidR="00586A34" w:rsidRPr="00586A34">
              <w:rPr>
                <w:rFonts w:ascii="Tahoma" w:eastAsia="Tahoma" w:hAnsi="Tahoma" w:cs="Tahoma"/>
                <w:bCs/>
                <w:spacing w:val="1"/>
                <w:sz w:val="16"/>
                <w:szCs w:val="16"/>
                <w:lang w:val="en-US" w:eastAsia="en-US"/>
              </w:rPr>
              <w:t>30</w:t>
            </w:r>
          </w:p>
        </w:tc>
      </w:tr>
      <w:tr w:rsidR="009B50E0" w:rsidRPr="003822ED" w14:paraId="2B595964" w14:textId="77777777" w:rsidTr="009D430C">
        <w:trPr>
          <w:gridAfter w:val="1"/>
          <w:wAfter w:w="29" w:type="dxa"/>
          <w:trHeight w:hRule="exact" w:val="382"/>
        </w:trPr>
        <w:tc>
          <w:tcPr>
            <w:tcW w:w="3403" w:type="dxa"/>
            <w:tcBorders>
              <w:top w:val="single" w:sz="4" w:space="0" w:color="auto"/>
              <w:left w:val="single" w:sz="6" w:space="0" w:color="C0C0C0"/>
              <w:bottom w:val="single" w:sz="4" w:space="0" w:color="auto"/>
              <w:right w:val="single" w:sz="6" w:space="0" w:color="C0C0C0"/>
            </w:tcBorders>
          </w:tcPr>
          <w:p w14:paraId="7F5316E2" w14:textId="77777777" w:rsidR="009B50E0" w:rsidRPr="003822ED" w:rsidRDefault="009B50E0" w:rsidP="009D430C">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z w:val="20"/>
                <w:szCs w:val="20"/>
                <w:lang w:val="en-US" w:eastAsia="en-US"/>
              </w:rPr>
              <w:t>Divi</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z w:val="20"/>
                <w:szCs w:val="20"/>
                <w:lang w:val="en-US" w:eastAsia="en-US"/>
              </w:rPr>
              <w:t>n</w:t>
            </w:r>
            <w:r w:rsidRPr="003822ED">
              <w:rPr>
                <w:rFonts w:asciiTheme="minorHAnsi" w:eastAsia="Tahoma" w:hAnsiTheme="minorHAnsi" w:cstheme="minorHAnsi"/>
                <w:b/>
                <w:spacing w:val="1"/>
                <w:sz w:val="20"/>
                <w:szCs w:val="20"/>
                <w:lang w:val="en-US" w:eastAsia="en-US"/>
              </w:rPr>
              <w:t>/</w:t>
            </w:r>
            <w:r w:rsidRPr="003822ED">
              <w:rPr>
                <w:rFonts w:asciiTheme="minorHAnsi" w:eastAsia="Tahoma" w:hAnsiTheme="minorHAnsi" w:cstheme="minorHAnsi"/>
                <w:b/>
                <w:spacing w:val="-2"/>
                <w:sz w:val="20"/>
                <w:szCs w:val="20"/>
                <w:lang w:val="en-US" w:eastAsia="en-US"/>
              </w:rPr>
              <w:t>D</w:t>
            </w:r>
            <w:r w:rsidRPr="003822ED">
              <w:rPr>
                <w:rFonts w:asciiTheme="minorHAnsi" w:eastAsia="Tahoma" w:hAnsiTheme="minorHAnsi" w:cstheme="minorHAnsi"/>
                <w:b/>
                <w:sz w:val="20"/>
                <w:szCs w:val="20"/>
                <w:lang w:val="en-US" w:eastAsia="en-US"/>
              </w:rPr>
              <w:t>ep</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r</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m</w:t>
            </w:r>
            <w:r w:rsidRPr="003822ED">
              <w:rPr>
                <w:rFonts w:asciiTheme="minorHAnsi" w:eastAsia="Tahoma" w:hAnsiTheme="minorHAnsi" w:cstheme="minorHAnsi"/>
                <w:b/>
                <w:spacing w:val="-2"/>
                <w:sz w:val="20"/>
                <w:szCs w:val="20"/>
                <w:lang w:val="en-US" w:eastAsia="en-US"/>
              </w:rPr>
              <w:t>e</w:t>
            </w:r>
            <w:r w:rsidRPr="003822ED">
              <w:rPr>
                <w:rFonts w:asciiTheme="minorHAnsi" w:eastAsia="Tahoma" w:hAnsiTheme="minorHAnsi" w:cstheme="minorHAnsi"/>
                <w:b/>
                <w:sz w:val="20"/>
                <w:szCs w:val="20"/>
                <w:lang w:val="en-US" w:eastAsia="en-US"/>
              </w:rPr>
              <w:t>n</w:t>
            </w:r>
            <w:r w:rsidRPr="003822ED">
              <w:rPr>
                <w:rFonts w:asciiTheme="minorHAnsi" w:eastAsia="Tahoma" w:hAnsiTheme="minorHAnsi" w:cstheme="minorHAnsi"/>
                <w:b/>
                <w:spacing w:val="2"/>
                <w:sz w:val="20"/>
                <w:szCs w:val="20"/>
                <w:lang w:val="en-US" w:eastAsia="en-US"/>
              </w:rPr>
              <w:t>t</w:t>
            </w:r>
            <w:r w:rsidRPr="003822ED">
              <w:rPr>
                <w:rFonts w:asciiTheme="minorHAnsi" w:eastAsia="Tahoma" w:hAnsiTheme="minorHAnsi" w:cstheme="minorHAnsi"/>
                <w:b/>
                <w:sz w:val="20"/>
                <w:szCs w:val="20"/>
                <w:lang w:val="en-US" w:eastAsia="en-US"/>
              </w:rPr>
              <w:t>:</w:t>
            </w:r>
          </w:p>
        </w:tc>
        <w:tc>
          <w:tcPr>
            <w:tcW w:w="6350" w:type="dxa"/>
            <w:gridSpan w:val="2"/>
            <w:tcBorders>
              <w:top w:val="single" w:sz="4" w:space="0" w:color="auto"/>
              <w:left w:val="single" w:sz="6" w:space="0" w:color="C0C0C0"/>
              <w:bottom w:val="single" w:sz="4" w:space="0" w:color="auto"/>
              <w:right w:val="single" w:sz="6" w:space="0" w:color="C0C0C0"/>
            </w:tcBorders>
          </w:tcPr>
          <w:p w14:paraId="31A1E84B" w14:textId="1F531697" w:rsidR="009B50E0" w:rsidRPr="00F1475C" w:rsidRDefault="00F1475C" w:rsidP="00F1475C">
            <w:pPr>
              <w:spacing w:before="82"/>
              <w:rPr>
                <w:rFonts w:ascii="Tahoma" w:eastAsia="Tahoma" w:hAnsi="Tahoma" w:cs="Tahoma"/>
                <w:bCs/>
                <w:sz w:val="16"/>
                <w:szCs w:val="16"/>
                <w:lang w:val="en-US" w:eastAsia="en-US"/>
              </w:rPr>
            </w:pPr>
            <w:r w:rsidRPr="00F1475C">
              <w:rPr>
                <w:rFonts w:ascii="Tahoma" w:eastAsia="Tahoma" w:hAnsi="Tahoma" w:cs="Tahoma"/>
                <w:bCs/>
                <w:sz w:val="16"/>
                <w:szCs w:val="16"/>
                <w:lang w:val="en-US" w:eastAsia="en-US"/>
              </w:rPr>
              <w:t>Near East &amp; North Africa Div.</w:t>
            </w:r>
          </w:p>
        </w:tc>
      </w:tr>
      <w:tr w:rsidR="009B50E0" w:rsidRPr="003822ED" w14:paraId="6DAF779E" w14:textId="77777777" w:rsidTr="009D430C">
        <w:trPr>
          <w:gridAfter w:val="1"/>
          <w:wAfter w:w="29" w:type="dxa"/>
          <w:trHeight w:hRule="exact" w:val="382"/>
        </w:trPr>
        <w:tc>
          <w:tcPr>
            <w:tcW w:w="3403" w:type="dxa"/>
            <w:tcBorders>
              <w:top w:val="single" w:sz="4" w:space="0" w:color="auto"/>
              <w:left w:val="single" w:sz="6" w:space="0" w:color="C0C0C0"/>
              <w:bottom w:val="single" w:sz="4" w:space="0" w:color="auto"/>
              <w:right w:val="single" w:sz="6" w:space="0" w:color="C0C0C0"/>
            </w:tcBorders>
          </w:tcPr>
          <w:p w14:paraId="1DC72A7F" w14:textId="77777777" w:rsidR="009B50E0" w:rsidRPr="003822ED" w:rsidRDefault="009B50E0" w:rsidP="009D430C">
            <w:pPr>
              <w:spacing w:before="82"/>
              <w:ind w:left="81"/>
              <w:rPr>
                <w:rFonts w:asciiTheme="minorHAnsi" w:eastAsia="Tahoma" w:hAnsiTheme="minorHAnsi" w:cstheme="minorHAnsi"/>
                <w:b/>
                <w:spacing w:val="1"/>
                <w:sz w:val="20"/>
                <w:szCs w:val="20"/>
                <w:lang w:val="en-US" w:eastAsia="en-US"/>
              </w:rPr>
            </w:pPr>
            <w:r w:rsidRPr="003822ED">
              <w:rPr>
                <w:rFonts w:asciiTheme="minorHAnsi" w:eastAsia="Tahoma" w:hAnsiTheme="minorHAnsi" w:cstheme="minorHAnsi"/>
                <w:b/>
                <w:spacing w:val="-1"/>
                <w:sz w:val="20"/>
                <w:szCs w:val="20"/>
                <w:lang w:val="en-US" w:eastAsia="en-US"/>
              </w:rPr>
              <w:t>Loc</w:t>
            </w:r>
            <w:r w:rsidRPr="003822ED">
              <w:rPr>
                <w:rFonts w:asciiTheme="minorHAnsi" w:eastAsia="Tahoma" w:hAnsiTheme="minorHAnsi" w:cstheme="minorHAnsi"/>
                <w:b/>
                <w:sz w:val="20"/>
                <w:szCs w:val="20"/>
                <w:lang w:val="en-US" w:eastAsia="en-US"/>
              </w:rPr>
              <w:t>ati</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pacing w:val="1"/>
                <w:sz w:val="20"/>
                <w:szCs w:val="20"/>
                <w:lang w:val="en-US" w:eastAsia="en-US"/>
              </w:rPr>
              <w:t>n</w:t>
            </w:r>
            <w:r w:rsidRPr="003822ED">
              <w:rPr>
                <w:rFonts w:asciiTheme="minorHAnsi" w:eastAsia="Tahoma" w:hAnsiTheme="minorHAnsi" w:cstheme="minorHAnsi"/>
                <w:b/>
                <w:sz w:val="20"/>
                <w:szCs w:val="20"/>
                <w:lang w:val="en-US" w:eastAsia="en-US"/>
              </w:rPr>
              <w:t>:</w:t>
            </w:r>
          </w:p>
        </w:tc>
        <w:tc>
          <w:tcPr>
            <w:tcW w:w="6350" w:type="dxa"/>
            <w:gridSpan w:val="2"/>
            <w:tcBorders>
              <w:top w:val="single" w:sz="4" w:space="0" w:color="auto"/>
              <w:left w:val="single" w:sz="6" w:space="0" w:color="C0C0C0"/>
              <w:bottom w:val="single" w:sz="4" w:space="0" w:color="auto"/>
              <w:right w:val="single" w:sz="6" w:space="0" w:color="C0C0C0"/>
            </w:tcBorders>
          </w:tcPr>
          <w:p w14:paraId="7CB60374" w14:textId="32955A98" w:rsidR="009B50E0" w:rsidRPr="00C54579" w:rsidRDefault="00EC211D" w:rsidP="00EC211D">
            <w:pPr>
              <w:spacing w:before="82"/>
              <w:rPr>
                <w:rFonts w:ascii="Tahoma" w:eastAsia="Tahoma" w:hAnsi="Tahoma" w:cs="Tahoma"/>
                <w:bCs/>
                <w:spacing w:val="-1"/>
                <w:sz w:val="16"/>
                <w:szCs w:val="16"/>
                <w:lang w:val="en-US" w:eastAsia="en-US"/>
              </w:rPr>
            </w:pPr>
            <w:r w:rsidRPr="00C54579">
              <w:rPr>
                <w:rFonts w:ascii="Tahoma" w:eastAsia="Tahoma" w:hAnsi="Tahoma" w:cs="Tahoma"/>
                <w:bCs/>
                <w:spacing w:val="-1"/>
                <w:sz w:val="16"/>
                <w:szCs w:val="16"/>
                <w:lang w:val="en-US" w:eastAsia="en-US"/>
              </w:rPr>
              <w:t>Remote</w:t>
            </w:r>
          </w:p>
        </w:tc>
      </w:tr>
      <w:tr w:rsidR="009B50E0" w:rsidRPr="003822ED" w14:paraId="69170599" w14:textId="77777777" w:rsidTr="009D430C">
        <w:trPr>
          <w:gridAfter w:val="1"/>
          <w:wAfter w:w="29" w:type="dxa"/>
          <w:trHeight w:hRule="exact" w:val="382"/>
        </w:trPr>
        <w:tc>
          <w:tcPr>
            <w:tcW w:w="3403" w:type="dxa"/>
            <w:tcBorders>
              <w:top w:val="single" w:sz="4" w:space="0" w:color="auto"/>
              <w:left w:val="single" w:sz="6" w:space="0" w:color="C0C0C0"/>
              <w:bottom w:val="single" w:sz="4" w:space="0" w:color="auto"/>
              <w:right w:val="single" w:sz="6" w:space="0" w:color="C0C0C0"/>
            </w:tcBorders>
          </w:tcPr>
          <w:p w14:paraId="7F8CD99D" w14:textId="56D64B76" w:rsidR="009B50E0" w:rsidRPr="003822ED" w:rsidRDefault="009B50E0" w:rsidP="009D430C">
            <w:pPr>
              <w:spacing w:before="82"/>
              <w:ind w:left="81"/>
              <w:rPr>
                <w:rFonts w:asciiTheme="minorHAnsi" w:eastAsia="Tahoma" w:hAnsiTheme="minorHAnsi" w:cstheme="minorHAnsi"/>
                <w:sz w:val="20"/>
                <w:szCs w:val="20"/>
                <w:lang w:val="en-US" w:eastAsia="en-US"/>
              </w:rPr>
            </w:pPr>
            <w:r w:rsidRPr="003822ED">
              <w:rPr>
                <w:rFonts w:asciiTheme="minorHAnsi" w:eastAsia="Tahoma" w:hAnsiTheme="minorHAnsi" w:cstheme="minorHAnsi"/>
                <w:b/>
                <w:spacing w:val="1"/>
                <w:sz w:val="20"/>
                <w:szCs w:val="20"/>
                <w:lang w:val="en-US" w:eastAsia="en-US"/>
              </w:rPr>
              <w:t>R</w:t>
            </w:r>
            <w:r w:rsidRPr="003822ED">
              <w:rPr>
                <w:rFonts w:asciiTheme="minorHAnsi" w:eastAsia="Tahoma" w:hAnsiTheme="minorHAnsi" w:cstheme="minorHAnsi"/>
                <w:b/>
                <w:sz w:val="20"/>
                <w:szCs w:val="20"/>
                <w:lang w:val="en-US" w:eastAsia="en-US"/>
              </w:rPr>
              <w:t>ep</w:t>
            </w:r>
            <w:r w:rsidRPr="003822ED">
              <w:rPr>
                <w:rFonts w:asciiTheme="minorHAnsi" w:eastAsia="Tahoma" w:hAnsiTheme="minorHAnsi" w:cstheme="minorHAnsi"/>
                <w:b/>
                <w:spacing w:val="-1"/>
                <w:sz w:val="20"/>
                <w:szCs w:val="20"/>
                <w:lang w:val="en-US" w:eastAsia="en-US"/>
              </w:rPr>
              <w:t>o</w:t>
            </w:r>
            <w:r w:rsidRPr="003822ED">
              <w:rPr>
                <w:rFonts w:asciiTheme="minorHAnsi" w:eastAsia="Tahoma" w:hAnsiTheme="minorHAnsi" w:cstheme="minorHAnsi"/>
                <w:b/>
                <w:sz w:val="20"/>
                <w:szCs w:val="20"/>
                <w:lang w:val="en-US" w:eastAsia="en-US"/>
              </w:rPr>
              <w:t>rts</w:t>
            </w:r>
            <w:r w:rsidRPr="003822ED">
              <w:rPr>
                <w:rFonts w:asciiTheme="minorHAnsi" w:eastAsia="Tahoma" w:hAnsiTheme="minorHAnsi" w:cstheme="minorHAnsi"/>
                <w:b/>
                <w:spacing w:val="-2"/>
                <w:sz w:val="20"/>
                <w:szCs w:val="20"/>
                <w:lang w:val="en-US" w:eastAsia="en-US"/>
              </w:rPr>
              <w:t xml:space="preserve"> </w:t>
            </w:r>
            <w:r w:rsidRPr="003822ED">
              <w:rPr>
                <w:rFonts w:asciiTheme="minorHAnsi" w:eastAsia="Tahoma" w:hAnsiTheme="minorHAnsi" w:cstheme="minorHAnsi"/>
                <w:b/>
                <w:sz w:val="20"/>
                <w:szCs w:val="20"/>
                <w:lang w:val="en-US" w:eastAsia="en-US"/>
              </w:rPr>
              <w:t>to:</w:t>
            </w:r>
          </w:p>
        </w:tc>
        <w:tc>
          <w:tcPr>
            <w:tcW w:w="6350" w:type="dxa"/>
            <w:gridSpan w:val="2"/>
            <w:tcBorders>
              <w:top w:val="single" w:sz="4" w:space="0" w:color="auto"/>
              <w:left w:val="single" w:sz="6" w:space="0" w:color="C0C0C0"/>
              <w:bottom w:val="single" w:sz="4" w:space="0" w:color="auto"/>
              <w:right w:val="single" w:sz="6" w:space="0" w:color="C0C0C0"/>
            </w:tcBorders>
          </w:tcPr>
          <w:p w14:paraId="5985478E" w14:textId="696714D7" w:rsidR="009B50E0" w:rsidRPr="003822ED" w:rsidRDefault="00634734" w:rsidP="009D430C">
            <w:pPr>
              <w:spacing w:before="82"/>
              <w:ind w:left="81"/>
              <w:rPr>
                <w:rFonts w:ascii="Tahoma" w:eastAsia="Tahoma" w:hAnsi="Tahoma" w:cs="Tahoma"/>
                <w:b/>
                <w:spacing w:val="1"/>
                <w:sz w:val="16"/>
                <w:szCs w:val="16"/>
                <w:lang w:val="en-US" w:eastAsia="en-US"/>
              </w:rPr>
            </w:pPr>
            <w:r>
              <w:rPr>
                <w:rFonts w:ascii="Tahoma" w:eastAsia="Tahoma" w:hAnsi="Tahoma" w:cs="Tahoma"/>
                <w:b/>
                <w:spacing w:val="1"/>
                <w:sz w:val="16"/>
                <w:szCs w:val="16"/>
                <w:lang w:val="en-US" w:eastAsia="en-US"/>
              </w:rPr>
              <w:t>CIAD</w:t>
            </w:r>
          </w:p>
        </w:tc>
      </w:tr>
      <w:tr w:rsidR="009B50E0" w:rsidRPr="003822ED" w14:paraId="081EA2B9" w14:textId="77777777" w:rsidTr="009D430C">
        <w:trPr>
          <w:trHeight w:hRule="exact" w:val="271"/>
        </w:trPr>
        <w:tc>
          <w:tcPr>
            <w:tcW w:w="9782" w:type="dxa"/>
            <w:gridSpan w:val="4"/>
            <w:tcBorders>
              <w:top w:val="single" w:sz="18" w:space="0" w:color="E6E6E6"/>
              <w:left w:val="single" w:sz="33" w:space="0" w:color="E6E6E6"/>
              <w:bottom w:val="single" w:sz="18" w:space="0" w:color="E6E6E6"/>
              <w:right w:val="single" w:sz="33" w:space="0" w:color="E6E6E6"/>
            </w:tcBorders>
          </w:tcPr>
          <w:p w14:paraId="333EB7D1" w14:textId="77777777" w:rsidR="009B50E0" w:rsidRPr="003822ED" w:rsidRDefault="009B50E0" w:rsidP="009D430C">
            <w:pPr>
              <w:spacing w:before="3"/>
              <w:rPr>
                <w:rFonts w:asciiTheme="minorHAnsi" w:eastAsia="Tahoma" w:hAnsiTheme="minorHAnsi" w:cstheme="minorHAnsi"/>
                <w:sz w:val="20"/>
                <w:szCs w:val="20"/>
                <w:lang w:val="en-US" w:eastAsia="en-US"/>
              </w:rPr>
            </w:pPr>
            <w:r w:rsidRPr="003822ED">
              <w:rPr>
                <w:rFonts w:asciiTheme="minorHAnsi" w:eastAsia="Tahoma" w:hAnsiTheme="minorHAnsi" w:cstheme="minorHAnsi"/>
                <w:b/>
                <w:sz w:val="20"/>
                <w:szCs w:val="20"/>
                <w:lang w:val="en-US" w:eastAsia="en-US"/>
              </w:rPr>
              <w:t>GENE</w:t>
            </w:r>
            <w:r w:rsidRPr="003822ED">
              <w:rPr>
                <w:rFonts w:asciiTheme="minorHAnsi" w:eastAsia="Tahoma" w:hAnsiTheme="minorHAnsi" w:cstheme="minorHAnsi"/>
                <w:b/>
                <w:spacing w:val="-1"/>
                <w:sz w:val="20"/>
                <w:szCs w:val="20"/>
                <w:lang w:val="en-US" w:eastAsia="en-US"/>
              </w:rPr>
              <w:t>RA</w:t>
            </w:r>
            <w:r w:rsidRPr="003822ED">
              <w:rPr>
                <w:rFonts w:asciiTheme="minorHAnsi" w:eastAsia="Tahoma" w:hAnsiTheme="minorHAnsi" w:cstheme="minorHAnsi"/>
                <w:b/>
                <w:sz w:val="20"/>
                <w:szCs w:val="20"/>
                <w:lang w:val="en-US" w:eastAsia="en-US"/>
              </w:rPr>
              <w:t xml:space="preserve">L </w:t>
            </w:r>
            <w:r w:rsidRPr="003822ED">
              <w:rPr>
                <w:rFonts w:asciiTheme="minorHAnsi" w:eastAsia="Tahoma" w:hAnsiTheme="minorHAnsi" w:cstheme="minorHAnsi"/>
                <w:b/>
                <w:spacing w:val="1"/>
                <w:sz w:val="20"/>
                <w:szCs w:val="20"/>
                <w:lang w:val="en-US" w:eastAsia="en-US"/>
              </w:rPr>
              <w:t>D</w:t>
            </w:r>
            <w:r w:rsidRPr="003822ED">
              <w:rPr>
                <w:rFonts w:asciiTheme="minorHAnsi" w:eastAsia="Tahoma" w:hAnsiTheme="minorHAnsi" w:cstheme="minorHAnsi"/>
                <w:b/>
                <w:sz w:val="20"/>
                <w:szCs w:val="20"/>
                <w:lang w:val="en-US" w:eastAsia="en-US"/>
              </w:rPr>
              <w:t>E</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C</w:t>
            </w:r>
            <w:r w:rsidRPr="003822ED">
              <w:rPr>
                <w:rFonts w:asciiTheme="minorHAnsi" w:eastAsia="Tahoma" w:hAnsiTheme="minorHAnsi" w:cstheme="minorHAnsi"/>
                <w:b/>
                <w:spacing w:val="-1"/>
                <w:sz w:val="20"/>
                <w:szCs w:val="20"/>
                <w:lang w:val="en-US" w:eastAsia="en-US"/>
              </w:rPr>
              <w:t>R</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P</w:t>
            </w:r>
            <w:r w:rsidRPr="003822ED">
              <w:rPr>
                <w:rFonts w:asciiTheme="minorHAnsi" w:eastAsia="Tahoma" w:hAnsiTheme="minorHAnsi" w:cstheme="minorHAnsi"/>
                <w:b/>
                <w:sz w:val="20"/>
                <w:szCs w:val="20"/>
                <w:lang w:val="en-US" w:eastAsia="en-US"/>
              </w:rPr>
              <w:t>TION</w:t>
            </w:r>
            <w:r w:rsidRPr="003822ED">
              <w:rPr>
                <w:rFonts w:asciiTheme="minorHAnsi" w:eastAsia="Tahoma" w:hAnsiTheme="minorHAnsi" w:cstheme="minorHAnsi"/>
                <w:b/>
                <w:spacing w:val="2"/>
                <w:sz w:val="20"/>
                <w:szCs w:val="20"/>
                <w:lang w:val="en-US" w:eastAsia="en-US"/>
              </w:rPr>
              <w:t xml:space="preserve"> </w:t>
            </w:r>
            <w:r w:rsidRPr="003822ED">
              <w:rPr>
                <w:rFonts w:asciiTheme="minorHAnsi" w:eastAsia="Tahoma" w:hAnsiTheme="minorHAnsi" w:cstheme="minorHAnsi"/>
                <w:b/>
                <w:spacing w:val="3"/>
                <w:sz w:val="20"/>
                <w:szCs w:val="20"/>
                <w:lang w:val="en-US" w:eastAsia="en-US"/>
              </w:rPr>
              <w:t>O</w:t>
            </w:r>
            <w:r w:rsidRPr="003822ED">
              <w:rPr>
                <w:rFonts w:asciiTheme="minorHAnsi" w:eastAsia="Tahoma" w:hAnsiTheme="minorHAnsi" w:cstheme="minorHAnsi"/>
                <w:b/>
                <w:sz w:val="20"/>
                <w:szCs w:val="20"/>
                <w:lang w:val="en-US" w:eastAsia="en-US"/>
              </w:rPr>
              <w:t>F</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z w:val="20"/>
                <w:szCs w:val="20"/>
                <w:lang w:val="en-US" w:eastAsia="en-US"/>
              </w:rPr>
              <w:t>T</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K</w:t>
            </w:r>
            <w:r w:rsidRPr="003822ED">
              <w:rPr>
                <w:rFonts w:asciiTheme="minorHAnsi" w:eastAsia="Tahoma" w:hAnsiTheme="minorHAnsi" w:cstheme="minorHAnsi"/>
                <w:b/>
                <w:spacing w:val="-1"/>
                <w:sz w:val="20"/>
                <w:szCs w:val="20"/>
                <w:lang w:val="en-US" w:eastAsia="en-US"/>
              </w:rPr>
              <w:t>(</w:t>
            </w:r>
            <w:r w:rsidRPr="003822ED">
              <w:rPr>
                <w:rFonts w:asciiTheme="minorHAnsi" w:eastAsia="Tahoma" w:hAnsiTheme="minorHAnsi" w:cstheme="minorHAnsi"/>
                <w:b/>
                <w:spacing w:val="1"/>
                <w:sz w:val="20"/>
                <w:szCs w:val="20"/>
                <w:lang w:val="en-US" w:eastAsia="en-US"/>
              </w:rPr>
              <w:t>S</w:t>
            </w:r>
            <w:r w:rsidRPr="003822ED">
              <w:rPr>
                <w:rFonts w:asciiTheme="minorHAnsi" w:eastAsia="Tahoma" w:hAnsiTheme="minorHAnsi" w:cstheme="minorHAnsi"/>
                <w:b/>
                <w:sz w:val="20"/>
                <w:szCs w:val="20"/>
                <w:lang w:val="en-US" w:eastAsia="en-US"/>
              </w:rPr>
              <w:t xml:space="preserve">) </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ND</w:t>
            </w:r>
            <w:r w:rsidRPr="003822ED">
              <w:rPr>
                <w:rFonts w:asciiTheme="minorHAnsi" w:eastAsia="Tahoma" w:hAnsiTheme="minorHAnsi" w:cstheme="minorHAnsi"/>
                <w:b/>
                <w:spacing w:val="1"/>
                <w:sz w:val="20"/>
                <w:szCs w:val="20"/>
                <w:lang w:val="en-US" w:eastAsia="en-US"/>
              </w:rPr>
              <w:t xml:space="preserve"> O</w:t>
            </w:r>
            <w:r w:rsidRPr="003822ED">
              <w:rPr>
                <w:rFonts w:asciiTheme="minorHAnsi" w:eastAsia="Tahoma" w:hAnsiTheme="minorHAnsi" w:cstheme="minorHAnsi"/>
                <w:b/>
                <w:spacing w:val="-1"/>
                <w:sz w:val="20"/>
                <w:szCs w:val="20"/>
                <w:lang w:val="en-US" w:eastAsia="en-US"/>
              </w:rPr>
              <w:t>B</w:t>
            </w:r>
            <w:r w:rsidRPr="003822ED">
              <w:rPr>
                <w:rFonts w:asciiTheme="minorHAnsi" w:eastAsia="Tahoma" w:hAnsiTheme="minorHAnsi" w:cstheme="minorHAnsi"/>
                <w:b/>
                <w:spacing w:val="1"/>
                <w:sz w:val="20"/>
                <w:szCs w:val="20"/>
                <w:lang w:val="en-US" w:eastAsia="en-US"/>
              </w:rPr>
              <w:t>J</w:t>
            </w:r>
            <w:r w:rsidRPr="003822ED">
              <w:rPr>
                <w:rFonts w:asciiTheme="minorHAnsi" w:eastAsia="Tahoma" w:hAnsiTheme="minorHAnsi" w:cstheme="minorHAnsi"/>
                <w:b/>
                <w:sz w:val="20"/>
                <w:szCs w:val="20"/>
                <w:lang w:val="en-US" w:eastAsia="en-US"/>
              </w:rPr>
              <w:t>E</w:t>
            </w:r>
            <w:r w:rsidRPr="003822ED">
              <w:rPr>
                <w:rFonts w:asciiTheme="minorHAnsi" w:eastAsia="Tahoma" w:hAnsiTheme="minorHAnsi" w:cstheme="minorHAnsi"/>
                <w:b/>
                <w:spacing w:val="1"/>
                <w:sz w:val="20"/>
                <w:szCs w:val="20"/>
                <w:lang w:val="en-US" w:eastAsia="en-US"/>
              </w:rPr>
              <w:t>C</w:t>
            </w:r>
            <w:r w:rsidRPr="003822ED">
              <w:rPr>
                <w:rFonts w:asciiTheme="minorHAnsi" w:eastAsia="Tahoma" w:hAnsiTheme="minorHAnsi" w:cstheme="minorHAnsi"/>
                <w:b/>
                <w:sz w:val="20"/>
                <w:szCs w:val="20"/>
                <w:lang w:val="en-US" w:eastAsia="en-US"/>
              </w:rPr>
              <w:t>TIV</w:t>
            </w:r>
            <w:r w:rsidRPr="003822ED">
              <w:rPr>
                <w:rFonts w:asciiTheme="minorHAnsi" w:eastAsia="Tahoma" w:hAnsiTheme="minorHAnsi" w:cstheme="minorHAnsi"/>
                <w:b/>
                <w:spacing w:val="-3"/>
                <w:sz w:val="20"/>
                <w:szCs w:val="20"/>
                <w:lang w:val="en-US" w:eastAsia="en-US"/>
              </w:rPr>
              <w:t>E</w:t>
            </w:r>
            <w:r w:rsidRPr="003822ED">
              <w:rPr>
                <w:rFonts w:asciiTheme="minorHAnsi" w:eastAsia="Tahoma" w:hAnsiTheme="minorHAnsi" w:cstheme="minorHAnsi"/>
                <w:b/>
                <w:sz w:val="20"/>
                <w:szCs w:val="20"/>
                <w:lang w:val="en-US" w:eastAsia="en-US"/>
              </w:rPr>
              <w:t>S</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z w:val="20"/>
                <w:szCs w:val="20"/>
                <w:lang w:val="en-US" w:eastAsia="en-US"/>
              </w:rPr>
              <w:t>TO</w:t>
            </w:r>
            <w:r w:rsidRPr="003822ED">
              <w:rPr>
                <w:rFonts w:asciiTheme="minorHAnsi" w:eastAsia="Tahoma" w:hAnsiTheme="minorHAnsi" w:cstheme="minorHAnsi"/>
                <w:b/>
                <w:spacing w:val="1"/>
                <w:sz w:val="20"/>
                <w:szCs w:val="20"/>
                <w:lang w:val="en-US" w:eastAsia="en-US"/>
              </w:rPr>
              <w:t xml:space="preserve"> </w:t>
            </w:r>
            <w:r w:rsidRPr="003822ED">
              <w:rPr>
                <w:rFonts w:asciiTheme="minorHAnsi" w:eastAsia="Tahoma" w:hAnsiTheme="minorHAnsi" w:cstheme="minorHAnsi"/>
                <w:b/>
                <w:spacing w:val="-1"/>
                <w:sz w:val="20"/>
                <w:szCs w:val="20"/>
                <w:lang w:val="en-US" w:eastAsia="en-US"/>
              </w:rPr>
              <w:t>B</w:t>
            </w:r>
            <w:r w:rsidRPr="003822ED">
              <w:rPr>
                <w:rFonts w:asciiTheme="minorHAnsi" w:eastAsia="Tahoma" w:hAnsiTheme="minorHAnsi" w:cstheme="minorHAnsi"/>
                <w:b/>
                <w:sz w:val="20"/>
                <w:szCs w:val="20"/>
                <w:lang w:val="en-US" w:eastAsia="en-US"/>
              </w:rPr>
              <w:t xml:space="preserve">E </w:t>
            </w:r>
            <w:r w:rsidRPr="003822ED">
              <w:rPr>
                <w:rFonts w:asciiTheme="minorHAnsi" w:eastAsia="Tahoma" w:hAnsiTheme="minorHAnsi" w:cstheme="minorHAnsi"/>
                <w:b/>
                <w:spacing w:val="-1"/>
                <w:sz w:val="20"/>
                <w:szCs w:val="20"/>
                <w:lang w:val="en-US" w:eastAsia="en-US"/>
              </w:rPr>
              <w:t>A</w:t>
            </w:r>
            <w:r w:rsidRPr="003822ED">
              <w:rPr>
                <w:rFonts w:asciiTheme="minorHAnsi" w:eastAsia="Tahoma" w:hAnsiTheme="minorHAnsi" w:cstheme="minorHAnsi"/>
                <w:b/>
                <w:sz w:val="20"/>
                <w:szCs w:val="20"/>
                <w:lang w:val="en-US" w:eastAsia="en-US"/>
              </w:rPr>
              <w:t>C</w:t>
            </w:r>
            <w:r w:rsidRPr="003822ED">
              <w:rPr>
                <w:rFonts w:asciiTheme="minorHAnsi" w:eastAsia="Tahoma" w:hAnsiTheme="minorHAnsi" w:cstheme="minorHAnsi"/>
                <w:b/>
                <w:spacing w:val="-1"/>
                <w:sz w:val="20"/>
                <w:szCs w:val="20"/>
                <w:lang w:val="en-US" w:eastAsia="en-US"/>
              </w:rPr>
              <w:t>H</w:t>
            </w:r>
            <w:r w:rsidRPr="003822ED">
              <w:rPr>
                <w:rFonts w:asciiTheme="minorHAnsi" w:eastAsia="Tahoma" w:hAnsiTheme="minorHAnsi" w:cstheme="minorHAnsi"/>
                <w:b/>
                <w:sz w:val="20"/>
                <w:szCs w:val="20"/>
                <w:lang w:val="en-US" w:eastAsia="en-US"/>
              </w:rPr>
              <w:t>I</w:t>
            </w:r>
            <w:r w:rsidRPr="003822ED">
              <w:rPr>
                <w:rFonts w:asciiTheme="minorHAnsi" w:eastAsia="Tahoma" w:hAnsiTheme="minorHAnsi" w:cstheme="minorHAnsi"/>
                <w:b/>
                <w:spacing w:val="-1"/>
                <w:sz w:val="20"/>
                <w:szCs w:val="20"/>
                <w:lang w:val="en-US" w:eastAsia="en-US"/>
              </w:rPr>
              <w:t>E</w:t>
            </w:r>
            <w:r w:rsidRPr="003822ED">
              <w:rPr>
                <w:rFonts w:asciiTheme="minorHAnsi" w:eastAsia="Tahoma" w:hAnsiTheme="minorHAnsi" w:cstheme="minorHAnsi"/>
                <w:b/>
                <w:spacing w:val="1"/>
                <w:sz w:val="20"/>
                <w:szCs w:val="20"/>
                <w:lang w:val="en-US" w:eastAsia="en-US"/>
              </w:rPr>
              <w:t>V</w:t>
            </w:r>
            <w:r w:rsidRPr="003822ED">
              <w:rPr>
                <w:rFonts w:asciiTheme="minorHAnsi" w:eastAsia="Tahoma" w:hAnsiTheme="minorHAnsi" w:cstheme="minorHAnsi"/>
                <w:b/>
                <w:sz w:val="20"/>
                <w:szCs w:val="20"/>
                <w:lang w:val="en-US" w:eastAsia="en-US"/>
              </w:rPr>
              <w:t>ED</w:t>
            </w:r>
          </w:p>
        </w:tc>
      </w:tr>
      <w:tr w:rsidR="009B50E0" w:rsidRPr="003822ED" w14:paraId="5465DAAB" w14:textId="77777777" w:rsidTr="0055530A">
        <w:trPr>
          <w:trHeight w:hRule="exact" w:val="620"/>
        </w:trPr>
        <w:tc>
          <w:tcPr>
            <w:tcW w:w="9782" w:type="dxa"/>
            <w:gridSpan w:val="4"/>
            <w:tcBorders>
              <w:top w:val="single" w:sz="18" w:space="0" w:color="E6E6E6"/>
              <w:left w:val="single" w:sz="5" w:space="0" w:color="C0C0C0"/>
              <w:bottom w:val="single" w:sz="19" w:space="0" w:color="E6E6E6"/>
              <w:right w:val="single" w:sz="5" w:space="0" w:color="C0C0C0"/>
            </w:tcBorders>
          </w:tcPr>
          <w:p w14:paraId="1A5545DC" w14:textId="0576F0D4" w:rsidR="009B50E0" w:rsidRPr="000065E0" w:rsidRDefault="009B50E0" w:rsidP="009D430C">
            <w:pPr>
              <w:spacing w:before="120" w:after="120"/>
              <w:ind w:left="142"/>
              <w:rPr>
                <w:rFonts w:asciiTheme="minorHAnsi" w:eastAsia="Tahoma" w:hAnsiTheme="minorHAnsi" w:cstheme="minorHAnsi"/>
                <w:spacing w:val="1"/>
                <w:sz w:val="20"/>
                <w:szCs w:val="20"/>
                <w:lang w:eastAsia="en-US"/>
              </w:rPr>
            </w:pPr>
            <w:r w:rsidRPr="00962EE8">
              <w:rPr>
                <w:rFonts w:asciiTheme="minorHAnsi" w:eastAsia="Tahoma" w:hAnsiTheme="minorHAnsi" w:cstheme="minorHAnsi"/>
                <w:b/>
                <w:bCs/>
                <w:spacing w:val="1"/>
                <w:sz w:val="20"/>
                <w:szCs w:val="20"/>
                <w:lang w:val="en-US" w:eastAsia="en-US"/>
              </w:rPr>
              <w:t>Expected Activities</w:t>
            </w:r>
            <w:r w:rsidRPr="003822ED">
              <w:rPr>
                <w:rFonts w:asciiTheme="minorHAnsi" w:eastAsia="Tahoma" w:hAnsiTheme="minorHAnsi" w:cstheme="minorHAnsi"/>
                <w:spacing w:val="1"/>
                <w:sz w:val="20"/>
                <w:szCs w:val="20"/>
                <w:lang w:val="en-US" w:eastAsia="en-US"/>
              </w:rPr>
              <w:t>:</w:t>
            </w:r>
            <w:r w:rsidR="00E86565">
              <w:rPr>
                <w:rFonts w:asciiTheme="minorHAnsi" w:eastAsia="Tahoma" w:hAnsiTheme="minorHAnsi" w:cstheme="minorHAnsi"/>
                <w:spacing w:val="1"/>
                <w:sz w:val="20"/>
                <w:szCs w:val="20"/>
                <w:lang w:val="en-US" w:eastAsia="en-US"/>
              </w:rPr>
              <w:t xml:space="preserve"> </w:t>
            </w:r>
          </w:p>
        </w:tc>
      </w:tr>
      <w:tr w:rsidR="009B50E0" w:rsidRPr="003822ED" w14:paraId="250CF6E6" w14:textId="77777777" w:rsidTr="009919E4">
        <w:trPr>
          <w:trHeight w:val="5852"/>
        </w:trPr>
        <w:tc>
          <w:tcPr>
            <w:tcW w:w="9782" w:type="dxa"/>
            <w:gridSpan w:val="4"/>
            <w:tcBorders>
              <w:top w:val="single" w:sz="18" w:space="0" w:color="E6E6E6"/>
              <w:left w:val="single" w:sz="5" w:space="0" w:color="C0C0C0"/>
              <w:bottom w:val="single" w:sz="19" w:space="0" w:color="E6E6E6"/>
              <w:right w:val="single" w:sz="5" w:space="0" w:color="C0C0C0"/>
            </w:tcBorders>
          </w:tcPr>
          <w:p w14:paraId="084699A3" w14:textId="24CFBD1F" w:rsidR="009B50E0" w:rsidRPr="00CF5953" w:rsidRDefault="00D26E41" w:rsidP="008C7E8A">
            <w:pPr>
              <w:pStyle w:val="ListParagraph"/>
              <w:numPr>
                <w:ilvl w:val="0"/>
                <w:numId w:val="4"/>
              </w:numPr>
              <w:spacing w:before="240" w:after="160"/>
              <w:contextualSpacing/>
              <w:jc w:val="both"/>
              <w:rPr>
                <w:rFonts w:asciiTheme="minorHAnsi" w:hAnsiTheme="minorHAnsi" w:cstheme="minorHAnsi"/>
                <w:sz w:val="20"/>
                <w:szCs w:val="20"/>
                <w:lang w:eastAsia="en-GB"/>
              </w:rPr>
            </w:pPr>
            <w:r>
              <w:rPr>
                <w:rFonts w:asciiTheme="minorHAnsi" w:hAnsiTheme="minorHAnsi" w:cstheme="minorHAnsi"/>
                <w:sz w:val="20"/>
                <w:szCs w:val="20"/>
                <w:lang w:eastAsia="en-GB"/>
              </w:rPr>
              <w:t>BACKGROUND O</w:t>
            </w:r>
            <w:r w:rsidRPr="00CF5953">
              <w:rPr>
                <w:rFonts w:asciiTheme="minorHAnsi" w:hAnsiTheme="minorHAnsi" w:cstheme="minorHAnsi"/>
                <w:sz w:val="20"/>
                <w:szCs w:val="20"/>
                <w:lang w:eastAsia="en-GB"/>
              </w:rPr>
              <w:t>N THE SOMALIA WOMEN’S MARKET ACCESS INNOVATION CHALLENGE</w:t>
            </w:r>
          </w:p>
          <w:p w14:paraId="47E30BD6" w14:textId="77777777" w:rsidR="009A6DD1" w:rsidRPr="00CF5953" w:rsidRDefault="009A6DD1" w:rsidP="009A6DD1">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Somalia Women’s Market Access Innovation Challenge is an initiative aimed at empowering women entrepreneurs in rural Somalia by addressing key barriers to market access. Women play a crucial role in agriculture but face systemic challenges such as limited financial resources, inadequate infrastructure, and restricted access to markets. Additionally, financial exclusion and the lack of business development services further hinder the growth of women-led agribusinesses.</w:t>
            </w:r>
          </w:p>
          <w:p w14:paraId="6C49DD64" w14:textId="77777777" w:rsidR="009A6DD1" w:rsidRPr="00CF5953" w:rsidRDefault="009A6DD1" w:rsidP="009A6DD1">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To tackle these challenges, the Rural Livelihoods Resilience Programme (RLRP), implemented by the Ministry of Agriculture and Irrigation (MoAI) with support from the International Fund for Agricultural Development (IFAD), is promoting entrepreneurship, financial inclusion, and innovative market access solutions. The Center for Innovation and Agropreneurship Development (CIAD), under MoAI, is leading this Open Innovation Challenge to identify, support, and scale solutions that enhance the competitiveness of women-led agribusinesses.</w:t>
            </w:r>
          </w:p>
          <w:p w14:paraId="68BF3E8F" w14:textId="77777777" w:rsidR="009A6DD1" w:rsidRPr="00CF5953" w:rsidRDefault="009A6DD1" w:rsidP="009A6DD1">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challenge follows IFAD’s Innovation Model for Innovation Challenges, focusing on:</w:t>
            </w:r>
          </w:p>
          <w:p w14:paraId="0BCFF042" w14:textId="7734343B" w:rsidR="009A6DD1" w:rsidRPr="00F41A9A" w:rsidRDefault="009A6DD1" w:rsidP="00F41A9A">
            <w:pPr>
              <w:pStyle w:val="ListParagraph"/>
              <w:numPr>
                <w:ilvl w:val="0"/>
                <w:numId w:val="10"/>
              </w:numPr>
              <w:spacing w:before="240" w:after="160"/>
              <w:contextualSpacing/>
              <w:jc w:val="both"/>
              <w:rPr>
                <w:rFonts w:asciiTheme="minorHAnsi" w:hAnsiTheme="minorHAnsi" w:cstheme="minorHAnsi"/>
                <w:sz w:val="20"/>
                <w:szCs w:val="20"/>
              </w:rPr>
            </w:pPr>
            <w:r w:rsidRPr="00F41A9A">
              <w:rPr>
                <w:rFonts w:asciiTheme="minorHAnsi" w:hAnsiTheme="minorHAnsi" w:cstheme="minorHAnsi"/>
                <w:sz w:val="20"/>
                <w:szCs w:val="20"/>
              </w:rPr>
              <w:t>Women-Centered Design – Solutions must address the specific needs and barriers faced by women agripreneurs.</w:t>
            </w:r>
          </w:p>
          <w:p w14:paraId="4340D491" w14:textId="46B80461" w:rsidR="009A6DD1" w:rsidRPr="00F41A9A" w:rsidRDefault="009A6DD1" w:rsidP="00F41A9A">
            <w:pPr>
              <w:pStyle w:val="ListParagraph"/>
              <w:numPr>
                <w:ilvl w:val="0"/>
                <w:numId w:val="10"/>
              </w:numPr>
              <w:spacing w:before="240" w:after="160"/>
              <w:contextualSpacing/>
              <w:jc w:val="both"/>
              <w:rPr>
                <w:rFonts w:asciiTheme="minorHAnsi" w:hAnsiTheme="minorHAnsi" w:cstheme="minorHAnsi"/>
                <w:sz w:val="20"/>
                <w:szCs w:val="20"/>
              </w:rPr>
            </w:pPr>
            <w:r w:rsidRPr="00F41A9A">
              <w:rPr>
                <w:rFonts w:asciiTheme="minorHAnsi" w:hAnsiTheme="minorHAnsi" w:cstheme="minorHAnsi"/>
                <w:sz w:val="20"/>
                <w:szCs w:val="20"/>
              </w:rPr>
              <w:t>Lean Innovation Approach – A structured process ensuring problem identification, solution development, and scalability.</w:t>
            </w:r>
          </w:p>
          <w:p w14:paraId="2927882F" w14:textId="3FE1C5AA" w:rsidR="009A6DD1" w:rsidRPr="00F41A9A" w:rsidRDefault="009A6DD1" w:rsidP="00F41A9A">
            <w:pPr>
              <w:pStyle w:val="ListParagraph"/>
              <w:numPr>
                <w:ilvl w:val="0"/>
                <w:numId w:val="10"/>
              </w:numPr>
              <w:spacing w:before="240" w:after="160"/>
              <w:contextualSpacing/>
              <w:jc w:val="both"/>
              <w:rPr>
                <w:rFonts w:asciiTheme="minorHAnsi" w:hAnsiTheme="minorHAnsi" w:cstheme="minorHAnsi"/>
                <w:sz w:val="20"/>
                <w:szCs w:val="20"/>
              </w:rPr>
            </w:pPr>
            <w:r w:rsidRPr="00F41A9A">
              <w:rPr>
                <w:rFonts w:asciiTheme="minorHAnsi" w:hAnsiTheme="minorHAnsi" w:cstheme="minorHAnsi"/>
                <w:sz w:val="20"/>
                <w:szCs w:val="20"/>
              </w:rPr>
              <w:t>Iterative Prototyping &amp; Validation – Ensuring feasibility before scaling solutions.</w:t>
            </w:r>
          </w:p>
          <w:p w14:paraId="6CA02DD1" w14:textId="2313317F" w:rsidR="009A6DD1" w:rsidRPr="00F41A9A" w:rsidRDefault="009A6DD1" w:rsidP="00F41A9A">
            <w:pPr>
              <w:pStyle w:val="ListParagraph"/>
              <w:numPr>
                <w:ilvl w:val="0"/>
                <w:numId w:val="10"/>
              </w:numPr>
              <w:spacing w:before="240" w:after="160"/>
              <w:contextualSpacing/>
              <w:jc w:val="both"/>
              <w:rPr>
                <w:rFonts w:asciiTheme="minorHAnsi" w:hAnsiTheme="minorHAnsi" w:cstheme="minorHAnsi"/>
                <w:sz w:val="20"/>
                <w:szCs w:val="20"/>
              </w:rPr>
            </w:pPr>
            <w:r w:rsidRPr="00F41A9A">
              <w:rPr>
                <w:rFonts w:asciiTheme="minorHAnsi" w:hAnsiTheme="minorHAnsi" w:cstheme="minorHAnsi"/>
                <w:sz w:val="20"/>
                <w:szCs w:val="20"/>
              </w:rPr>
              <w:t>Diversity, Equity &amp; Inclusion (DEI) – Prioritizing gender-equitable business models.</w:t>
            </w:r>
          </w:p>
          <w:p w14:paraId="580A9459" w14:textId="7DD2FB3C" w:rsidR="009A6DD1" w:rsidRPr="00F41A9A" w:rsidRDefault="009A6DD1" w:rsidP="00F41A9A">
            <w:pPr>
              <w:pStyle w:val="ListParagraph"/>
              <w:numPr>
                <w:ilvl w:val="0"/>
                <w:numId w:val="10"/>
              </w:numPr>
              <w:spacing w:before="240" w:after="160"/>
              <w:contextualSpacing/>
              <w:jc w:val="both"/>
              <w:rPr>
                <w:rFonts w:asciiTheme="minorHAnsi" w:hAnsiTheme="minorHAnsi" w:cstheme="minorHAnsi"/>
                <w:sz w:val="20"/>
                <w:szCs w:val="20"/>
              </w:rPr>
            </w:pPr>
            <w:r w:rsidRPr="00F41A9A">
              <w:rPr>
                <w:rFonts w:asciiTheme="minorHAnsi" w:hAnsiTheme="minorHAnsi" w:cstheme="minorHAnsi"/>
                <w:sz w:val="20"/>
                <w:szCs w:val="20"/>
              </w:rPr>
              <w:t>Partnerships &amp; Scalability – Encouraging collaboration with local institutions and financial service providers.</w:t>
            </w:r>
          </w:p>
          <w:p w14:paraId="36B3C515" w14:textId="13BFC887" w:rsidR="003C3057" w:rsidRDefault="009A6DD1" w:rsidP="00CF5953">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The challenge will progress in multiple stages, requiring expert mentorship to guide participants in refining their business models, developing prototypes, and preparing for scaling opportunities. The program will engage three expert mentors, each specializing in a key thematic area.</w:t>
            </w:r>
            <w:r w:rsidR="006340B7">
              <w:rPr>
                <w:rFonts w:asciiTheme="minorHAnsi" w:hAnsiTheme="minorHAnsi" w:cstheme="minorHAnsi"/>
                <w:sz w:val="20"/>
                <w:szCs w:val="20"/>
              </w:rPr>
              <w:t xml:space="preserve"> </w:t>
            </w:r>
          </w:p>
          <w:p w14:paraId="602EAAD8" w14:textId="77777777" w:rsidR="006340B7" w:rsidRDefault="006340B7" w:rsidP="00CF5953">
            <w:pPr>
              <w:spacing w:before="240" w:after="160"/>
              <w:contextualSpacing/>
              <w:jc w:val="both"/>
              <w:rPr>
                <w:rFonts w:asciiTheme="minorHAnsi" w:hAnsiTheme="minorHAnsi" w:cstheme="minorHAnsi"/>
                <w:sz w:val="20"/>
                <w:szCs w:val="20"/>
              </w:rPr>
            </w:pPr>
          </w:p>
          <w:p w14:paraId="598464BA"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MAIN STAGES OF THE CHALLENGE</w:t>
            </w:r>
          </w:p>
          <w:p w14:paraId="47190970" w14:textId="77777777" w:rsid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lastRenderedPageBreak/>
              <w:t>The challenge consists of multiple stages designed to support participants in developing and refining their innovative solutions. The process includes structured training, mentoring, interviews, and high-stakes pitching sessions to assess the teams’ progress.</w:t>
            </w:r>
          </w:p>
          <w:p w14:paraId="38A15073" w14:textId="77777777" w:rsidR="00EF123C" w:rsidRPr="00EF123C" w:rsidRDefault="00EF123C" w:rsidP="00EF123C">
            <w:pPr>
              <w:spacing w:before="240" w:after="160"/>
              <w:contextualSpacing/>
              <w:jc w:val="both"/>
              <w:rPr>
                <w:rFonts w:asciiTheme="minorHAnsi" w:hAnsiTheme="minorHAnsi" w:cstheme="minorHAnsi"/>
                <w:sz w:val="20"/>
                <w:szCs w:val="20"/>
              </w:rPr>
            </w:pPr>
          </w:p>
          <w:p w14:paraId="268BEDAC" w14:textId="77777777" w:rsidR="00EF123C" w:rsidRPr="00EF123C" w:rsidRDefault="00EF123C" w:rsidP="00EF123C">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0: Application and Onboarding</w:t>
            </w:r>
          </w:p>
          <w:p w14:paraId="6129AD1C" w14:textId="77777777" w:rsid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Prior to the official launch of the challenge, participants will submit their applications for consideration. Simultaneously, the three selected mentors will undergo an induction and onboarding process led by the IFAD Innovation Unit. This onboarding will equip them with the necessary understanding of the challenge framework, expectations, and methodologies to ensure alignment with the objectives and the structured approach of the program.</w:t>
            </w:r>
          </w:p>
          <w:p w14:paraId="142EC97D" w14:textId="77777777" w:rsidR="00EF123C" w:rsidRPr="00EF123C" w:rsidRDefault="00EF123C" w:rsidP="00EF123C">
            <w:pPr>
              <w:spacing w:before="240" w:after="160"/>
              <w:contextualSpacing/>
              <w:jc w:val="both"/>
              <w:rPr>
                <w:rFonts w:asciiTheme="minorHAnsi" w:hAnsiTheme="minorHAnsi" w:cstheme="minorHAnsi"/>
                <w:sz w:val="20"/>
                <w:szCs w:val="20"/>
              </w:rPr>
            </w:pPr>
          </w:p>
          <w:p w14:paraId="16E2EBE8" w14:textId="77777777" w:rsidR="00EF123C" w:rsidRPr="00EF123C" w:rsidRDefault="00EF123C" w:rsidP="00EF123C">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 Capacity Building and Proof of Concept</w:t>
            </w:r>
          </w:p>
          <w:p w14:paraId="1A80E9DE"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At this stage, ten shortlisted teams will participate in an intensive three-day bootcamp designed to provide foundational knowledge and essential tools for their innovation journey. The first day will be conducted by the IFAD Innovation Unit and will cover the institutional background, an overview of the providing entities, an introduction to Lean Innovation methodologies, and practical group exercises. On the second day, the training will be led by two mentors: Mentor 1 will deliver a session on Behavioural Design and Human-Centered Design, while Mentor 2 will focus on Lean Entrepreneurship, Agile Risk Management, and Lean Financial Management. The third day will be facilitated by Mentor 3, who will act as the Lead Mentor (Lead Cohort Facilitator), delivering sessions on Data-Driven Decision Making and an Introduction to Storytelling.</w:t>
            </w:r>
          </w:p>
          <w:p w14:paraId="5E98A12B"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Following the bootcamp, each team will participate in one-on-one interviews with the Lead Mentor. These sessions will include a life-cycle analysis and a stage-gate assessment, with the results being shared with CIAD and IFAD for further review and feedback.</w:t>
            </w:r>
          </w:p>
          <w:p w14:paraId="206BDF51"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final activity in Stage I is the Dragon’s Den, where all ten teams will present their ideas to a panel of experts comprising jury members and representatives from the IFAD Innovation Team. This session will be moderated by the Lead Mentor, ensuring a structured and professional evaluation of the teams’ concepts. Based on the panel’s assessment, only five teams will be selected to advance to Stage II.</w:t>
            </w:r>
          </w:p>
          <w:p w14:paraId="79148863" w14:textId="77777777" w:rsidR="00EF123C" w:rsidRPr="00EF123C" w:rsidRDefault="00EF123C" w:rsidP="00EF123C">
            <w:pPr>
              <w:spacing w:before="240" w:after="160"/>
              <w:contextualSpacing/>
              <w:jc w:val="both"/>
              <w:rPr>
                <w:rFonts w:asciiTheme="minorHAnsi" w:hAnsiTheme="minorHAnsi" w:cstheme="minorHAnsi"/>
                <w:sz w:val="20"/>
                <w:szCs w:val="20"/>
              </w:rPr>
            </w:pPr>
          </w:p>
          <w:p w14:paraId="6562E118" w14:textId="77777777" w:rsidR="00EF123C" w:rsidRPr="00EF123C" w:rsidRDefault="00EF123C" w:rsidP="00EF123C">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II: Prototype Development and Selection</w:t>
            </w:r>
          </w:p>
          <w:p w14:paraId="1D62382D"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In this stage, the five selected teams will work on refining their concepts through structured coaching and evaluation. Each team will participate in one-on-one coaching sessions facilitated by the three mentors, focusing on their respective areas of expertise: Mentor 1 will provide guidance on Behavioural Design, Mentor 2 will cover Lean Innovation, and Mentor 3 will lead sessions on Data Collection, KPI Monitoring, and Decision-Making.</w:t>
            </w:r>
          </w:p>
          <w:p w14:paraId="5C11E3BF"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Additionally, teams will undergo one-on-one interviews with the Lead Mentor, where they will be assessed based on a life-cycle analysis and a stage-gate assessment, with results shared with CIAD and IFAD for review.</w:t>
            </w:r>
          </w:p>
          <w:p w14:paraId="355B0894"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stage will culminate in the Shark Tank, where teams will present their refined prototypes in a high-stakes pitch to a panel of experts, including jury members and representatives from the IFAD Innovation Team. The Lead Mentor will moderate the session to ensure structured feedback and evaluation. At the conclusion of this stage, only two teams will be selected to progress to the final stage.</w:t>
            </w:r>
          </w:p>
          <w:p w14:paraId="44B7F2F2" w14:textId="77777777" w:rsidR="00EF123C" w:rsidRPr="00EF123C" w:rsidRDefault="00EF123C" w:rsidP="00EF123C">
            <w:pPr>
              <w:spacing w:before="240" w:after="160"/>
              <w:contextualSpacing/>
              <w:jc w:val="both"/>
              <w:rPr>
                <w:rFonts w:asciiTheme="minorHAnsi" w:hAnsiTheme="minorHAnsi" w:cstheme="minorHAnsi"/>
                <w:sz w:val="20"/>
                <w:szCs w:val="20"/>
              </w:rPr>
            </w:pPr>
          </w:p>
          <w:p w14:paraId="0064E8B7" w14:textId="77777777" w:rsidR="00EF123C" w:rsidRPr="00EF123C" w:rsidRDefault="00EF123C" w:rsidP="00EF123C">
            <w:pPr>
              <w:spacing w:before="240" w:after="160"/>
              <w:ind w:left="432"/>
              <w:contextualSpacing/>
              <w:jc w:val="both"/>
              <w:rPr>
                <w:rFonts w:asciiTheme="minorHAnsi" w:hAnsiTheme="minorHAnsi" w:cstheme="minorHAnsi"/>
                <w:i/>
                <w:iCs/>
                <w:sz w:val="20"/>
                <w:szCs w:val="20"/>
              </w:rPr>
            </w:pPr>
            <w:r w:rsidRPr="00EF123C">
              <w:rPr>
                <w:rFonts w:asciiTheme="minorHAnsi" w:hAnsiTheme="minorHAnsi" w:cstheme="minorHAnsi"/>
                <w:i/>
                <w:iCs/>
                <w:sz w:val="20"/>
                <w:szCs w:val="20"/>
              </w:rPr>
              <w:t>Stage III: Piloting and Final Evaluation</w:t>
            </w:r>
          </w:p>
          <w:p w14:paraId="3A406AE1"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final stage of the challenge will focus on the two selected teams, supporting them in further refining their prototypes and preparing for the final evaluation. As in the previous stage, each team will engage in one-on-one coaching sessions led by the three mentors. Mentor 1 will continue to provide insights on Behavioural Design, Mentor 2 will focus on Lean Innovation, and Mentor 3 will oversee Data Collection, KPI Monitoring, and Decision-Making.</w:t>
            </w:r>
          </w:p>
          <w:p w14:paraId="54510EA2"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Further one-on-one interviews will be conducted by the Lead Mentor, focusing on life-cycle analysis and a stage-gate assessment, with findings shared with CIAD and IFAD for final inputs.</w:t>
            </w:r>
          </w:p>
          <w:p w14:paraId="44AB3D5C" w14:textId="77777777" w:rsidR="00EF123C" w:rsidRPr="00EF123C" w:rsidRDefault="00EF123C" w:rsidP="00EF123C">
            <w:pPr>
              <w:spacing w:before="240" w:after="160"/>
              <w:contextualSpacing/>
              <w:jc w:val="both"/>
              <w:rPr>
                <w:rFonts w:asciiTheme="minorHAnsi" w:hAnsiTheme="minorHAnsi" w:cstheme="minorHAnsi"/>
                <w:sz w:val="20"/>
                <w:szCs w:val="20"/>
              </w:rPr>
            </w:pPr>
            <w:r w:rsidRPr="00EF123C">
              <w:rPr>
                <w:rFonts w:asciiTheme="minorHAnsi" w:hAnsiTheme="minorHAnsi" w:cstheme="minorHAnsi"/>
                <w:sz w:val="20"/>
                <w:szCs w:val="20"/>
              </w:rPr>
              <w:t>The challenge will conclude with a Final Pitch Event, where the two teams will present their solutions to the panel of experts for a comprehensive evaluation. This final assessment will determine the outcomes of the challenge, recognizing the most promising and impactful solutions developed throughout the program.</w:t>
            </w:r>
          </w:p>
          <w:p w14:paraId="43131078" w14:textId="2BA87320" w:rsidR="00E1514F" w:rsidRDefault="00D26E41" w:rsidP="00BF2307">
            <w:pPr>
              <w:pStyle w:val="ListParagraph"/>
              <w:numPr>
                <w:ilvl w:val="0"/>
                <w:numId w:val="4"/>
              </w:numPr>
              <w:spacing w:before="240" w:after="160"/>
              <w:contextualSpacing/>
              <w:jc w:val="both"/>
              <w:rPr>
                <w:rFonts w:asciiTheme="minorHAnsi" w:hAnsiTheme="minorHAnsi" w:cstheme="minorHAnsi"/>
                <w:sz w:val="20"/>
                <w:szCs w:val="20"/>
              </w:rPr>
            </w:pPr>
            <w:r>
              <w:rPr>
                <w:rFonts w:asciiTheme="minorHAnsi" w:hAnsiTheme="minorHAnsi" w:cstheme="minorHAnsi"/>
                <w:sz w:val="20"/>
                <w:szCs w:val="20"/>
              </w:rPr>
              <w:t xml:space="preserve">EXPECTED ACTIVITIES OF THE CONSULTANT: </w:t>
            </w:r>
          </w:p>
          <w:p w14:paraId="4D77F254" w14:textId="77777777" w:rsidR="00D26E41" w:rsidRPr="00CF5953" w:rsidRDefault="00D26E41" w:rsidP="00D26E41">
            <w:pPr>
              <w:pStyle w:val="ListParagraph"/>
              <w:spacing w:before="240" w:after="160"/>
              <w:contextualSpacing/>
              <w:jc w:val="both"/>
              <w:rPr>
                <w:rFonts w:asciiTheme="minorHAnsi" w:hAnsiTheme="minorHAnsi" w:cstheme="minorHAnsi"/>
                <w:sz w:val="20"/>
                <w:szCs w:val="20"/>
              </w:rPr>
            </w:pPr>
          </w:p>
          <w:p w14:paraId="4D6BA01D" w14:textId="01E8EA9E" w:rsidR="00E1514F" w:rsidRPr="00CF5953" w:rsidRDefault="00E1514F" w:rsidP="00257D41">
            <w:pPr>
              <w:pStyle w:val="ListParagraph"/>
              <w:numPr>
                <w:ilvl w:val="0"/>
                <w:numId w:val="5"/>
              </w:num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Deliver training on Behavioural Design and Human-Centered Design methodologies</w:t>
            </w:r>
            <w:r w:rsidR="0040529A">
              <w:rPr>
                <w:rFonts w:asciiTheme="minorHAnsi" w:hAnsiTheme="minorHAnsi" w:cstheme="minorHAnsi"/>
                <w:sz w:val="20"/>
                <w:szCs w:val="20"/>
              </w:rPr>
              <w:t xml:space="preserve"> (during the bootcamp and the one-to-one coaching sessions)</w:t>
            </w:r>
            <w:r w:rsidRPr="00CF5953">
              <w:rPr>
                <w:rFonts w:asciiTheme="minorHAnsi" w:hAnsiTheme="minorHAnsi" w:cstheme="minorHAnsi"/>
                <w:sz w:val="20"/>
                <w:szCs w:val="20"/>
              </w:rPr>
              <w:t>.</w:t>
            </w:r>
          </w:p>
          <w:p w14:paraId="34EA4E2E" w14:textId="77777777" w:rsidR="00E1514F" w:rsidRPr="00CF5953" w:rsidRDefault="00E1514F" w:rsidP="00257D41">
            <w:pPr>
              <w:pStyle w:val="ListParagraph"/>
              <w:numPr>
                <w:ilvl w:val="0"/>
                <w:numId w:val="5"/>
              </w:num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Support participants in understanding customer behavior, nudging techniques, and consumer-driven innovation.</w:t>
            </w:r>
          </w:p>
          <w:p w14:paraId="1BC605CB" w14:textId="77777777" w:rsidR="00E1514F" w:rsidRPr="00CF5953" w:rsidRDefault="00E1514F" w:rsidP="00257D41">
            <w:pPr>
              <w:pStyle w:val="ListParagraph"/>
              <w:numPr>
                <w:ilvl w:val="0"/>
                <w:numId w:val="5"/>
              </w:num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Provide one-on-one coaching in Stages 2 &amp; 3 on integrating behavioural insights into business models.</w:t>
            </w:r>
          </w:p>
          <w:p w14:paraId="16D8F060" w14:textId="22AFAC67" w:rsidR="00E1514F" w:rsidRPr="00CF5953" w:rsidRDefault="00E1514F" w:rsidP="00257D41">
            <w:pPr>
              <w:pStyle w:val="ListParagraph"/>
              <w:numPr>
                <w:ilvl w:val="0"/>
                <w:numId w:val="5"/>
              </w:num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lastRenderedPageBreak/>
              <w:t xml:space="preserve">Contribute to the </w:t>
            </w:r>
            <w:r w:rsidR="00C969C7">
              <w:rPr>
                <w:rFonts w:asciiTheme="minorHAnsi" w:hAnsiTheme="minorHAnsi" w:cstheme="minorHAnsi"/>
                <w:sz w:val="20"/>
                <w:szCs w:val="20"/>
              </w:rPr>
              <w:t>selection process</w:t>
            </w:r>
            <w:r w:rsidR="00C2445D">
              <w:rPr>
                <w:rFonts w:asciiTheme="minorHAnsi" w:hAnsiTheme="minorHAnsi" w:cstheme="minorHAnsi"/>
                <w:sz w:val="20"/>
                <w:szCs w:val="20"/>
              </w:rPr>
              <w:t xml:space="preserve"> after every stage and to the final Pitch Event</w:t>
            </w:r>
            <w:r w:rsidRPr="00CF5953">
              <w:rPr>
                <w:rFonts w:asciiTheme="minorHAnsi" w:hAnsiTheme="minorHAnsi" w:cstheme="minorHAnsi"/>
                <w:sz w:val="20"/>
                <w:szCs w:val="20"/>
              </w:rPr>
              <w:t>.</w:t>
            </w:r>
          </w:p>
          <w:p w14:paraId="19CB09F5" w14:textId="77777777" w:rsidR="00E1514F" w:rsidRDefault="00E1514F" w:rsidP="00257D41">
            <w:pPr>
              <w:pStyle w:val="ListParagraph"/>
              <w:numPr>
                <w:ilvl w:val="0"/>
                <w:numId w:val="5"/>
              </w:numPr>
              <w:spacing w:before="240" w:after="160"/>
              <w:contextualSpacing/>
              <w:jc w:val="both"/>
              <w:rPr>
                <w:rFonts w:asciiTheme="minorHAnsi" w:hAnsiTheme="minorHAnsi" w:cstheme="minorHAnsi"/>
                <w:sz w:val="20"/>
                <w:szCs w:val="20"/>
                <w:lang w:eastAsia="en-GB"/>
              </w:rPr>
            </w:pPr>
            <w:r w:rsidRPr="00CF5953">
              <w:rPr>
                <w:rFonts w:asciiTheme="minorHAnsi" w:hAnsiTheme="minorHAnsi" w:cstheme="minorHAnsi"/>
                <w:sz w:val="20"/>
                <w:szCs w:val="20"/>
              </w:rPr>
              <w:t>Assist in pitch preparation for the Final Pitch Event.</w:t>
            </w:r>
          </w:p>
          <w:p w14:paraId="77ED3FED" w14:textId="77777777" w:rsidR="00CF5953" w:rsidRPr="00CF5953" w:rsidRDefault="00CF5953" w:rsidP="00CF5953">
            <w:pPr>
              <w:pStyle w:val="ListParagraph"/>
              <w:spacing w:before="240" w:after="160"/>
              <w:contextualSpacing/>
              <w:jc w:val="both"/>
              <w:rPr>
                <w:rFonts w:asciiTheme="minorHAnsi" w:hAnsiTheme="minorHAnsi" w:cstheme="minorHAnsi"/>
                <w:sz w:val="20"/>
                <w:szCs w:val="20"/>
                <w:lang w:eastAsia="en-GB"/>
              </w:rPr>
            </w:pPr>
          </w:p>
          <w:p w14:paraId="1473E5C0" w14:textId="5B6B1846" w:rsidR="00CF5953" w:rsidRPr="00CF5953" w:rsidRDefault="00CF5953" w:rsidP="00CF5953">
            <w:pPr>
              <w:pStyle w:val="ListParagraph"/>
              <w:numPr>
                <w:ilvl w:val="0"/>
                <w:numId w:val="4"/>
              </w:numPr>
              <w:rPr>
                <w:rFonts w:asciiTheme="minorHAnsi" w:hAnsiTheme="minorHAnsi" w:cstheme="minorHAnsi"/>
                <w:sz w:val="20"/>
                <w:szCs w:val="20"/>
              </w:rPr>
            </w:pPr>
            <w:r w:rsidRPr="00CF5953">
              <w:rPr>
                <w:rFonts w:asciiTheme="minorHAnsi" w:hAnsiTheme="minorHAnsi" w:cstheme="minorHAnsi"/>
                <w:sz w:val="20"/>
                <w:szCs w:val="20"/>
              </w:rPr>
              <w:t>REPORTING AND MANAGEMENT</w:t>
            </w:r>
          </w:p>
          <w:p w14:paraId="3D41A1C2" w14:textId="4E06849D" w:rsidR="00CF5953" w:rsidRPr="00CF5953" w:rsidRDefault="00CF5953" w:rsidP="00CF5953">
            <w:pPr>
              <w:rPr>
                <w:rFonts w:asciiTheme="minorHAnsi" w:hAnsiTheme="minorHAnsi" w:cstheme="minorHAnsi"/>
                <w:sz w:val="20"/>
                <w:szCs w:val="20"/>
              </w:rPr>
            </w:pPr>
            <w:r w:rsidRPr="00CF5953">
              <w:rPr>
                <w:rFonts w:asciiTheme="minorHAnsi" w:hAnsiTheme="minorHAnsi" w:cstheme="minorHAnsi"/>
                <w:sz w:val="20"/>
                <w:szCs w:val="20"/>
              </w:rPr>
              <w:t xml:space="preserve">The selected mentor will report directly to </w:t>
            </w:r>
            <w:r w:rsidR="00CA5649">
              <w:rPr>
                <w:rFonts w:asciiTheme="minorHAnsi" w:hAnsiTheme="minorHAnsi" w:cstheme="minorHAnsi"/>
                <w:sz w:val="20"/>
                <w:szCs w:val="20"/>
              </w:rPr>
              <w:t>CIAD</w:t>
            </w:r>
            <w:r w:rsidRPr="00CF5953">
              <w:rPr>
                <w:rFonts w:asciiTheme="minorHAnsi" w:hAnsiTheme="minorHAnsi" w:cstheme="minorHAnsi"/>
                <w:sz w:val="20"/>
                <w:szCs w:val="20"/>
              </w:rPr>
              <w:t>, providing regular updates on their activities and progress. These reports will include details of the coaching sessions, challenges encountered, feedback provided to the teams, and overall progress in line with the challenge objectives.</w:t>
            </w:r>
          </w:p>
          <w:p w14:paraId="19E7735C" w14:textId="77777777" w:rsidR="00CF5953" w:rsidRPr="00CF5953" w:rsidRDefault="00CF5953" w:rsidP="00CF5953">
            <w:pPr>
              <w:rPr>
                <w:rFonts w:asciiTheme="minorHAnsi" w:hAnsiTheme="minorHAnsi" w:cstheme="minorHAnsi"/>
                <w:sz w:val="20"/>
                <w:szCs w:val="20"/>
              </w:rPr>
            </w:pPr>
          </w:p>
          <w:p w14:paraId="5F4148C4" w14:textId="4F45C755" w:rsidR="00CF5953" w:rsidRDefault="00CF5953" w:rsidP="0076701D">
            <w:pPr>
              <w:pStyle w:val="ListParagraph"/>
              <w:numPr>
                <w:ilvl w:val="0"/>
                <w:numId w:val="4"/>
              </w:numPr>
              <w:rPr>
                <w:rFonts w:asciiTheme="minorHAnsi" w:hAnsiTheme="minorHAnsi" w:cstheme="minorHAnsi"/>
                <w:sz w:val="20"/>
                <w:szCs w:val="20"/>
              </w:rPr>
            </w:pPr>
            <w:r w:rsidRPr="0076701D">
              <w:rPr>
                <w:rFonts w:asciiTheme="minorHAnsi" w:hAnsiTheme="minorHAnsi" w:cstheme="minorHAnsi"/>
                <w:sz w:val="20"/>
                <w:szCs w:val="20"/>
              </w:rPr>
              <w:t xml:space="preserve"> REQUIREMENTS</w:t>
            </w:r>
          </w:p>
          <w:p w14:paraId="33AF837C" w14:textId="77777777" w:rsidR="009F7D34" w:rsidRPr="0076701D" w:rsidRDefault="009F7D34" w:rsidP="009F7D34">
            <w:pPr>
              <w:pStyle w:val="ListParagraph"/>
              <w:rPr>
                <w:rFonts w:asciiTheme="minorHAnsi" w:hAnsiTheme="minorHAnsi" w:cstheme="minorHAnsi"/>
                <w:sz w:val="20"/>
                <w:szCs w:val="20"/>
              </w:rPr>
            </w:pPr>
          </w:p>
          <w:p w14:paraId="47729636" w14:textId="77777777" w:rsidR="009F7D34" w:rsidRPr="009F7D34" w:rsidRDefault="009F7D34" w:rsidP="009F7D34">
            <w:pPr>
              <w:rPr>
                <w:rFonts w:asciiTheme="minorHAnsi" w:hAnsiTheme="minorHAnsi" w:cstheme="minorHAnsi"/>
                <w:sz w:val="20"/>
                <w:szCs w:val="20"/>
              </w:rPr>
            </w:pPr>
            <w:r w:rsidRPr="009F7D34">
              <w:rPr>
                <w:rFonts w:asciiTheme="minorHAnsi" w:hAnsiTheme="minorHAnsi" w:cstheme="minorHAnsi"/>
                <w:sz w:val="20"/>
                <w:szCs w:val="20"/>
              </w:rPr>
              <w:t>The Contractor is expected to have demonstrated expertise in behavioural design, human-centered design, and user experience strategies, particularly in applying psychology-driven approaches to innovation and business development. Previous experience in designing and implementing behaviour-based interventions, nudging techniques, and participatory design methodologies is highly desirable. The Contractor should have a strong track record of collaborating with academia, the private sector, government institutions, and/or civil society organizations to integrate human-centered solutions into business models and social impact initiatives.</w:t>
            </w:r>
          </w:p>
          <w:p w14:paraId="75AE8D5A" w14:textId="05CBC322" w:rsidR="00CF5953" w:rsidRPr="00CF5953" w:rsidRDefault="009F7D34" w:rsidP="009F7D34">
            <w:pPr>
              <w:rPr>
                <w:rFonts w:asciiTheme="minorHAnsi" w:hAnsiTheme="minorHAnsi" w:cstheme="minorHAnsi"/>
                <w:sz w:val="20"/>
                <w:szCs w:val="20"/>
              </w:rPr>
            </w:pPr>
            <w:r w:rsidRPr="009F7D34">
              <w:rPr>
                <w:rFonts w:asciiTheme="minorHAnsi" w:hAnsiTheme="minorHAnsi" w:cstheme="minorHAnsi"/>
                <w:sz w:val="20"/>
                <w:szCs w:val="20"/>
              </w:rPr>
              <w:t>All mentorship activities will be conducted remotely, including virtual coaching sessions, tailored training workshops, and progress evaluations. The Contractor is required to deliver all services, reports, and final presentations in English. The highest professional standards must be upheld, with strict confidentiality maintained regarding all information obtained during the assignment.</w:t>
            </w:r>
          </w:p>
          <w:p w14:paraId="5584F688" w14:textId="0450E89B" w:rsidR="00CF5953" w:rsidRPr="0076701D" w:rsidRDefault="00CF5953" w:rsidP="0076701D">
            <w:pPr>
              <w:pStyle w:val="ListParagraph"/>
              <w:numPr>
                <w:ilvl w:val="0"/>
                <w:numId w:val="4"/>
              </w:numPr>
              <w:spacing w:after="160" w:line="259" w:lineRule="auto"/>
              <w:contextualSpacing/>
              <w:rPr>
                <w:rFonts w:asciiTheme="minorHAnsi" w:hAnsiTheme="minorHAnsi" w:cstheme="minorHAnsi"/>
                <w:sz w:val="20"/>
                <w:szCs w:val="20"/>
              </w:rPr>
            </w:pPr>
            <w:r w:rsidRPr="0076701D">
              <w:rPr>
                <w:rFonts w:asciiTheme="minorHAnsi" w:hAnsiTheme="minorHAnsi" w:cstheme="minorHAnsi"/>
                <w:sz w:val="20"/>
                <w:szCs w:val="20"/>
              </w:rPr>
              <w:t xml:space="preserve">EXPECTED DELIVERABLES </w:t>
            </w:r>
          </w:p>
          <w:p w14:paraId="3D66BDA3" w14:textId="5983C3B9" w:rsidR="00CF5953" w:rsidRPr="0076701D" w:rsidRDefault="00CF5953" w:rsidP="0076701D">
            <w:pPr>
              <w:pStyle w:val="ListParagraph"/>
              <w:numPr>
                <w:ilvl w:val="0"/>
                <w:numId w:val="5"/>
              </w:numPr>
              <w:spacing w:after="160" w:line="259" w:lineRule="auto"/>
              <w:contextualSpacing/>
              <w:rPr>
                <w:rFonts w:asciiTheme="minorHAnsi" w:hAnsiTheme="minorHAnsi" w:cstheme="minorHAnsi"/>
                <w:sz w:val="20"/>
                <w:szCs w:val="20"/>
              </w:rPr>
            </w:pPr>
            <w:r w:rsidRPr="0076701D">
              <w:rPr>
                <w:rFonts w:asciiTheme="minorHAnsi" w:hAnsiTheme="minorHAnsi" w:cstheme="minorHAnsi"/>
                <w:sz w:val="20"/>
                <w:szCs w:val="20"/>
              </w:rPr>
              <w:t>Initial inception report outlining the mentorship approach.</w:t>
            </w:r>
          </w:p>
          <w:p w14:paraId="2985F17B" w14:textId="34E01F45" w:rsidR="00CF5953" w:rsidRPr="005173BE" w:rsidRDefault="00CF5953" w:rsidP="005173BE">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Reports after each activity summarizing progress and insights.</w:t>
            </w:r>
          </w:p>
          <w:p w14:paraId="128DB84E" w14:textId="501E041F" w:rsidR="00CF5953" w:rsidRPr="005173BE" w:rsidRDefault="00CF5953" w:rsidP="005173BE">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Final evaluation and lessons learned report.</w:t>
            </w:r>
          </w:p>
          <w:p w14:paraId="0B89CFBB" w14:textId="4A722D95" w:rsidR="00CF5953" w:rsidRPr="0076701D" w:rsidRDefault="00CF5953" w:rsidP="0076701D">
            <w:pPr>
              <w:pStyle w:val="ListParagraph"/>
              <w:numPr>
                <w:ilvl w:val="0"/>
                <w:numId w:val="4"/>
              </w:numPr>
              <w:spacing w:after="160" w:line="259" w:lineRule="auto"/>
              <w:contextualSpacing/>
              <w:rPr>
                <w:rFonts w:asciiTheme="minorHAnsi" w:hAnsiTheme="minorHAnsi" w:cstheme="minorHAnsi"/>
                <w:sz w:val="20"/>
                <w:szCs w:val="20"/>
              </w:rPr>
            </w:pPr>
            <w:r w:rsidRPr="0076701D">
              <w:rPr>
                <w:rFonts w:asciiTheme="minorHAnsi" w:hAnsiTheme="minorHAnsi" w:cstheme="minorHAnsi"/>
                <w:sz w:val="20"/>
                <w:szCs w:val="20"/>
              </w:rPr>
              <w:t>MINIMUM REQUISITES</w:t>
            </w:r>
          </w:p>
          <w:p w14:paraId="41C07130" w14:textId="3B197BBB" w:rsidR="00CF5953" w:rsidRPr="00FC5C12" w:rsidRDefault="00CF5953" w:rsidP="00FC5C12">
            <w:pPr>
              <w:pStyle w:val="ListParagraph"/>
              <w:numPr>
                <w:ilvl w:val="0"/>
                <w:numId w:val="5"/>
              </w:numPr>
              <w:rPr>
                <w:rFonts w:asciiTheme="minorHAnsi" w:hAnsiTheme="minorHAnsi" w:cstheme="minorHAnsi"/>
                <w:sz w:val="20"/>
                <w:szCs w:val="20"/>
              </w:rPr>
            </w:pPr>
            <w:r w:rsidRPr="00FC5C12">
              <w:rPr>
                <w:rFonts w:asciiTheme="minorHAnsi" w:hAnsiTheme="minorHAnsi" w:cstheme="minorHAnsi"/>
                <w:sz w:val="20"/>
                <w:szCs w:val="20"/>
              </w:rPr>
              <w:t>At least five (5) years of relevant experience supporting innovation, entrepreneurship, and market access solutions in emerging markets, with a focus on women-led enterprises and small and growing businesses (SGBs).</w:t>
            </w:r>
          </w:p>
          <w:p w14:paraId="7C47E274" w14:textId="0175F3BD" w:rsidR="00385A7B" w:rsidRPr="005173BE" w:rsidRDefault="00385A7B" w:rsidP="005173BE">
            <w:pPr>
              <w:pStyle w:val="ListParagraph"/>
              <w:numPr>
                <w:ilvl w:val="0"/>
                <w:numId w:val="5"/>
              </w:numPr>
              <w:spacing w:after="160" w:line="259" w:lineRule="auto"/>
              <w:contextualSpacing/>
              <w:rPr>
                <w:rFonts w:asciiTheme="minorHAnsi" w:hAnsiTheme="minorHAnsi" w:cstheme="minorHAnsi"/>
                <w:sz w:val="20"/>
                <w:szCs w:val="20"/>
              </w:rPr>
            </w:pPr>
            <w:r w:rsidRPr="00385A7B">
              <w:rPr>
                <w:rFonts w:asciiTheme="minorHAnsi" w:hAnsiTheme="minorHAnsi" w:cstheme="minorHAnsi"/>
                <w:sz w:val="20"/>
                <w:szCs w:val="20"/>
              </w:rPr>
              <w:t>Previous experience in designing and implementing behavior-based interventions, nudging techniques, and participatory design methodologies</w:t>
            </w:r>
          </w:p>
          <w:p w14:paraId="0EC31C8D" w14:textId="4270D595" w:rsidR="00CF5953" w:rsidRPr="005173BE" w:rsidRDefault="00CF5953" w:rsidP="005173BE">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A proven track record in providing mentorship, training, and access to networks and resources that help entrepreneurs refine their business models, develop scalable solutions, and navigate market challenges.</w:t>
            </w:r>
          </w:p>
          <w:p w14:paraId="6E2B0617" w14:textId="33BC4664" w:rsidR="00CF5953" w:rsidRPr="005173BE" w:rsidRDefault="00CF5953" w:rsidP="005173BE">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Hands-on experience in coaching, experiential learning, and business development, particularly in the context of agribusiness, digital financial inclusion, and women’s economic empowerment.</w:t>
            </w:r>
          </w:p>
          <w:p w14:paraId="03959B64" w14:textId="57B64DB3" w:rsidR="00CF5953" w:rsidRPr="005173BE" w:rsidRDefault="00CF5953" w:rsidP="005173BE">
            <w:pPr>
              <w:pStyle w:val="ListParagraph"/>
              <w:numPr>
                <w:ilvl w:val="0"/>
                <w:numId w:val="5"/>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Relevant experience in delivering lean startup training, pitch preparation, and investor readiness support, including organizing virtual education, business competitions, and capacity-building initiatives for entrepreneurs.</w:t>
            </w:r>
          </w:p>
          <w:p w14:paraId="50614C2F" w14:textId="2404477E" w:rsidR="00CF5953" w:rsidRPr="005173BE" w:rsidRDefault="00CF5953" w:rsidP="005173BE">
            <w:pPr>
              <w:pStyle w:val="ListParagraph"/>
              <w:numPr>
                <w:ilvl w:val="0"/>
                <w:numId w:val="4"/>
              </w:numPr>
              <w:spacing w:after="160" w:line="259" w:lineRule="auto"/>
              <w:contextualSpacing/>
              <w:rPr>
                <w:rFonts w:asciiTheme="minorHAnsi" w:hAnsiTheme="minorHAnsi" w:cstheme="minorHAnsi"/>
                <w:sz w:val="20"/>
                <w:szCs w:val="20"/>
              </w:rPr>
            </w:pPr>
            <w:r w:rsidRPr="005173BE">
              <w:rPr>
                <w:rFonts w:asciiTheme="minorHAnsi" w:hAnsiTheme="minorHAnsi" w:cstheme="minorHAnsi"/>
                <w:sz w:val="20"/>
                <w:szCs w:val="20"/>
              </w:rPr>
              <w:t>DURATION OF THE ASSIGNMENT</w:t>
            </w:r>
          </w:p>
          <w:p w14:paraId="292900B5" w14:textId="7C99DF05" w:rsidR="006B5F96" w:rsidRPr="00CF5953" w:rsidRDefault="00CF5953" w:rsidP="00CF5953">
            <w:pPr>
              <w:spacing w:before="240" w:after="160"/>
              <w:contextualSpacing/>
              <w:jc w:val="both"/>
              <w:rPr>
                <w:rFonts w:asciiTheme="minorHAnsi" w:hAnsiTheme="minorHAnsi" w:cstheme="minorHAnsi"/>
                <w:sz w:val="20"/>
                <w:szCs w:val="20"/>
              </w:rPr>
            </w:pPr>
            <w:r w:rsidRPr="00CF5953">
              <w:rPr>
                <w:rFonts w:asciiTheme="minorHAnsi" w:hAnsiTheme="minorHAnsi" w:cstheme="minorHAnsi"/>
                <w:sz w:val="20"/>
                <w:szCs w:val="20"/>
              </w:rPr>
              <w:t xml:space="preserve">It is expected that the mentor will be selected to perform the assignment. The assignment is planned from </w:t>
            </w:r>
            <w:r w:rsidR="00A3655A">
              <w:rPr>
                <w:rFonts w:asciiTheme="minorHAnsi" w:hAnsiTheme="minorHAnsi" w:cstheme="minorHAnsi"/>
                <w:sz w:val="20"/>
                <w:szCs w:val="20"/>
              </w:rPr>
              <w:t>August</w:t>
            </w:r>
            <w:r w:rsidRPr="00CF5953">
              <w:rPr>
                <w:rFonts w:asciiTheme="minorHAnsi" w:hAnsiTheme="minorHAnsi" w:cstheme="minorHAnsi"/>
                <w:sz w:val="20"/>
                <w:szCs w:val="20"/>
              </w:rPr>
              <w:t xml:space="preserve"> 2025 to December 2025. Total number of days of engagement will </w:t>
            </w:r>
            <w:r w:rsidR="00A3655A">
              <w:rPr>
                <w:rFonts w:asciiTheme="minorHAnsi" w:hAnsiTheme="minorHAnsi" w:cstheme="minorHAnsi"/>
                <w:sz w:val="20"/>
                <w:szCs w:val="20"/>
              </w:rPr>
              <w:t>be</w:t>
            </w:r>
            <w:r w:rsidRPr="00CF5953">
              <w:rPr>
                <w:rFonts w:asciiTheme="minorHAnsi" w:hAnsiTheme="minorHAnsi" w:cstheme="minorHAnsi"/>
                <w:sz w:val="20"/>
                <w:szCs w:val="20"/>
              </w:rPr>
              <w:t xml:space="preserve"> </w:t>
            </w:r>
            <w:r w:rsidRPr="00A3655A">
              <w:rPr>
                <w:rFonts w:asciiTheme="minorHAnsi" w:hAnsiTheme="minorHAnsi" w:cstheme="minorHAnsi"/>
                <w:sz w:val="20"/>
                <w:szCs w:val="20"/>
              </w:rPr>
              <w:t>30</w:t>
            </w:r>
            <w:r w:rsidR="00A3655A">
              <w:rPr>
                <w:rFonts w:asciiTheme="minorHAnsi" w:hAnsiTheme="minorHAnsi" w:cstheme="minorHAnsi"/>
                <w:sz w:val="20"/>
                <w:szCs w:val="20"/>
              </w:rPr>
              <w:t xml:space="preserve"> </w:t>
            </w:r>
            <w:r w:rsidRPr="00A3655A">
              <w:rPr>
                <w:rFonts w:asciiTheme="minorHAnsi" w:hAnsiTheme="minorHAnsi" w:cstheme="minorHAnsi"/>
                <w:sz w:val="20"/>
                <w:szCs w:val="20"/>
              </w:rPr>
              <w:t>days.</w:t>
            </w:r>
            <w:r w:rsidRPr="00CF5953">
              <w:rPr>
                <w:rFonts w:asciiTheme="minorHAnsi" w:hAnsiTheme="minorHAnsi" w:cstheme="minorHAnsi"/>
                <w:sz w:val="20"/>
                <w:szCs w:val="20"/>
              </w:rPr>
              <w:t xml:space="preserve">  </w:t>
            </w:r>
          </w:p>
        </w:tc>
      </w:tr>
      <w:tr w:rsidR="009B50E0" w:rsidRPr="003822ED" w14:paraId="2FCAD928" w14:textId="77777777" w:rsidTr="009D430C">
        <w:trPr>
          <w:trHeight w:hRule="exact" w:val="271"/>
        </w:trPr>
        <w:tc>
          <w:tcPr>
            <w:tcW w:w="9782" w:type="dxa"/>
            <w:gridSpan w:val="4"/>
            <w:tcBorders>
              <w:top w:val="single" w:sz="19" w:space="0" w:color="E6E6E6"/>
              <w:left w:val="single" w:sz="33" w:space="0" w:color="E6E6E6"/>
              <w:bottom w:val="single" w:sz="19" w:space="0" w:color="E6E6E6"/>
              <w:right w:val="single" w:sz="33" w:space="0" w:color="E6E6E6"/>
            </w:tcBorders>
          </w:tcPr>
          <w:p w14:paraId="7D68928B" w14:textId="77777777" w:rsidR="009B50E0" w:rsidRPr="003822ED" w:rsidRDefault="009B50E0" w:rsidP="009D430C">
            <w:pPr>
              <w:spacing w:before="3"/>
              <w:rPr>
                <w:rFonts w:ascii="Tahoma" w:eastAsia="Tahoma" w:hAnsi="Tahoma" w:cs="Tahoma"/>
                <w:sz w:val="18"/>
                <w:szCs w:val="18"/>
                <w:lang w:val="en-US" w:eastAsia="en-US"/>
              </w:rPr>
            </w:pPr>
            <w:r w:rsidRPr="003822ED">
              <w:rPr>
                <w:rFonts w:ascii="Tahoma" w:eastAsia="Tahoma" w:hAnsi="Tahoma" w:cs="Tahoma"/>
                <w:b/>
                <w:sz w:val="18"/>
                <w:szCs w:val="18"/>
                <w:lang w:val="en-US" w:eastAsia="en-US"/>
              </w:rPr>
              <w:lastRenderedPageBreak/>
              <w:t>K</w:t>
            </w:r>
            <w:r w:rsidRPr="003822ED">
              <w:rPr>
                <w:rFonts w:ascii="Tahoma" w:eastAsia="Tahoma" w:hAnsi="Tahoma" w:cs="Tahoma"/>
                <w:b/>
                <w:spacing w:val="-1"/>
                <w:sz w:val="18"/>
                <w:szCs w:val="18"/>
                <w:lang w:val="en-US" w:eastAsia="en-US"/>
              </w:rPr>
              <w:t>E</w:t>
            </w:r>
            <w:r w:rsidRPr="003822ED">
              <w:rPr>
                <w:rFonts w:ascii="Tahoma" w:eastAsia="Tahoma" w:hAnsi="Tahoma" w:cs="Tahoma"/>
                <w:b/>
                <w:sz w:val="18"/>
                <w:szCs w:val="18"/>
                <w:lang w:val="en-US" w:eastAsia="en-US"/>
              </w:rPr>
              <w:t xml:space="preserve">Y </w:t>
            </w:r>
            <w:r w:rsidRPr="003822ED">
              <w:rPr>
                <w:rFonts w:ascii="Tahoma" w:eastAsia="Tahoma" w:hAnsi="Tahoma" w:cs="Tahoma"/>
                <w:b/>
                <w:spacing w:val="-1"/>
                <w:sz w:val="18"/>
                <w:szCs w:val="18"/>
                <w:lang w:val="en-US" w:eastAsia="en-US"/>
              </w:rPr>
              <w:t>P</w:t>
            </w:r>
            <w:r w:rsidRPr="003822ED">
              <w:rPr>
                <w:rFonts w:ascii="Tahoma" w:eastAsia="Tahoma" w:hAnsi="Tahoma" w:cs="Tahoma"/>
                <w:b/>
                <w:spacing w:val="2"/>
                <w:sz w:val="18"/>
                <w:szCs w:val="18"/>
                <w:lang w:val="en-US" w:eastAsia="en-US"/>
              </w:rPr>
              <w:t>E</w:t>
            </w:r>
            <w:r w:rsidRPr="003822ED">
              <w:rPr>
                <w:rFonts w:ascii="Tahoma" w:eastAsia="Tahoma" w:hAnsi="Tahoma" w:cs="Tahoma"/>
                <w:b/>
                <w:spacing w:val="-1"/>
                <w:sz w:val="18"/>
                <w:szCs w:val="18"/>
                <w:lang w:val="en-US" w:eastAsia="en-US"/>
              </w:rPr>
              <w:t>R</w:t>
            </w:r>
            <w:r w:rsidRPr="003822ED">
              <w:rPr>
                <w:rFonts w:ascii="Tahoma" w:eastAsia="Tahoma" w:hAnsi="Tahoma" w:cs="Tahoma"/>
                <w:b/>
                <w:spacing w:val="1"/>
                <w:sz w:val="18"/>
                <w:szCs w:val="18"/>
                <w:lang w:val="en-US" w:eastAsia="en-US"/>
              </w:rPr>
              <w:t>F</w:t>
            </w:r>
            <w:r w:rsidRPr="003822ED">
              <w:rPr>
                <w:rFonts w:ascii="Tahoma" w:eastAsia="Tahoma" w:hAnsi="Tahoma" w:cs="Tahoma"/>
                <w:b/>
                <w:sz w:val="18"/>
                <w:szCs w:val="18"/>
                <w:lang w:val="en-US" w:eastAsia="en-US"/>
              </w:rPr>
              <w:t>O</w:t>
            </w:r>
            <w:r w:rsidRPr="003822ED">
              <w:rPr>
                <w:rFonts w:ascii="Tahoma" w:eastAsia="Tahoma" w:hAnsi="Tahoma" w:cs="Tahoma"/>
                <w:b/>
                <w:spacing w:val="-1"/>
                <w:sz w:val="18"/>
                <w:szCs w:val="18"/>
                <w:lang w:val="en-US" w:eastAsia="en-US"/>
              </w:rPr>
              <w:t>R</w:t>
            </w:r>
            <w:r w:rsidRPr="003822ED">
              <w:rPr>
                <w:rFonts w:ascii="Tahoma" w:eastAsia="Tahoma" w:hAnsi="Tahoma" w:cs="Tahoma"/>
                <w:b/>
                <w:sz w:val="18"/>
                <w:szCs w:val="18"/>
                <w:lang w:val="en-US" w:eastAsia="en-US"/>
              </w:rPr>
              <w:t>M</w:t>
            </w:r>
            <w:r w:rsidRPr="003822ED">
              <w:rPr>
                <w:rFonts w:ascii="Tahoma" w:eastAsia="Tahoma" w:hAnsi="Tahoma" w:cs="Tahoma"/>
                <w:b/>
                <w:spacing w:val="-1"/>
                <w:sz w:val="18"/>
                <w:szCs w:val="18"/>
                <w:lang w:val="en-US" w:eastAsia="en-US"/>
              </w:rPr>
              <w:t>A</w:t>
            </w:r>
            <w:r w:rsidRPr="003822ED">
              <w:rPr>
                <w:rFonts w:ascii="Tahoma" w:eastAsia="Tahoma" w:hAnsi="Tahoma" w:cs="Tahoma"/>
                <w:b/>
                <w:sz w:val="18"/>
                <w:szCs w:val="18"/>
                <w:lang w:val="en-US" w:eastAsia="en-US"/>
              </w:rPr>
              <w:t>NCE INDI</w:t>
            </w:r>
            <w:r w:rsidRPr="003822ED">
              <w:rPr>
                <w:rFonts w:ascii="Tahoma" w:eastAsia="Tahoma" w:hAnsi="Tahoma" w:cs="Tahoma"/>
                <w:b/>
                <w:spacing w:val="2"/>
                <w:sz w:val="18"/>
                <w:szCs w:val="18"/>
                <w:lang w:val="en-US" w:eastAsia="en-US"/>
              </w:rPr>
              <w:t>C</w:t>
            </w:r>
            <w:r w:rsidRPr="003822ED">
              <w:rPr>
                <w:rFonts w:ascii="Tahoma" w:eastAsia="Tahoma" w:hAnsi="Tahoma" w:cs="Tahoma"/>
                <w:b/>
                <w:spacing w:val="-1"/>
                <w:sz w:val="18"/>
                <w:szCs w:val="18"/>
                <w:lang w:val="en-US" w:eastAsia="en-US"/>
              </w:rPr>
              <w:t>A</w:t>
            </w:r>
            <w:r w:rsidRPr="003822ED">
              <w:rPr>
                <w:rFonts w:ascii="Tahoma" w:eastAsia="Tahoma" w:hAnsi="Tahoma" w:cs="Tahoma"/>
                <w:b/>
                <w:sz w:val="18"/>
                <w:szCs w:val="18"/>
                <w:lang w:val="en-US" w:eastAsia="en-US"/>
              </w:rPr>
              <w:t>T</w:t>
            </w:r>
            <w:r w:rsidRPr="003822ED">
              <w:rPr>
                <w:rFonts w:ascii="Tahoma" w:eastAsia="Tahoma" w:hAnsi="Tahoma" w:cs="Tahoma"/>
                <w:b/>
                <w:spacing w:val="1"/>
                <w:sz w:val="18"/>
                <w:szCs w:val="18"/>
                <w:lang w:val="en-US" w:eastAsia="en-US"/>
              </w:rPr>
              <w:t>O</w:t>
            </w:r>
            <w:r w:rsidRPr="003822ED">
              <w:rPr>
                <w:rFonts w:ascii="Tahoma" w:eastAsia="Tahoma" w:hAnsi="Tahoma" w:cs="Tahoma"/>
                <w:b/>
                <w:spacing w:val="-1"/>
                <w:sz w:val="18"/>
                <w:szCs w:val="18"/>
                <w:lang w:val="en-US" w:eastAsia="en-US"/>
              </w:rPr>
              <w:t>R</w:t>
            </w:r>
            <w:r w:rsidRPr="003822ED">
              <w:rPr>
                <w:rFonts w:ascii="Tahoma" w:eastAsia="Tahoma" w:hAnsi="Tahoma" w:cs="Tahoma"/>
                <w:b/>
                <w:sz w:val="18"/>
                <w:szCs w:val="18"/>
                <w:lang w:val="en-US" w:eastAsia="en-US"/>
              </w:rPr>
              <w:t>S N/A</w:t>
            </w:r>
          </w:p>
        </w:tc>
      </w:tr>
      <w:tr w:rsidR="009B50E0" w:rsidRPr="003822ED" w14:paraId="2EDFA7FC" w14:textId="77777777" w:rsidTr="00C969C7">
        <w:trPr>
          <w:trHeight w:hRule="exact" w:val="379"/>
        </w:trPr>
        <w:tc>
          <w:tcPr>
            <w:tcW w:w="5801" w:type="dxa"/>
            <w:gridSpan w:val="2"/>
            <w:tcBorders>
              <w:top w:val="single" w:sz="19" w:space="0" w:color="E6E6E6"/>
              <w:left w:val="single" w:sz="5" w:space="0" w:color="C0C0C0"/>
              <w:bottom w:val="single" w:sz="5" w:space="0" w:color="C0C0C0"/>
              <w:right w:val="single" w:sz="5" w:space="0" w:color="C0C0C0"/>
            </w:tcBorders>
          </w:tcPr>
          <w:p w14:paraId="13F99459" w14:textId="77777777" w:rsidR="009B50E0" w:rsidRPr="003822ED" w:rsidRDefault="009B50E0" w:rsidP="009D430C">
            <w:pPr>
              <w:spacing w:before="120" w:after="120"/>
              <w:ind w:left="79"/>
              <w:rPr>
                <w:rFonts w:ascii="Tahoma" w:eastAsia="Tahoma" w:hAnsi="Tahoma" w:cs="Tahoma"/>
                <w:spacing w:val="1"/>
                <w:sz w:val="16"/>
                <w:szCs w:val="16"/>
                <w:lang w:val="en-US" w:eastAsia="en-US"/>
              </w:rPr>
            </w:pP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xp</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c</w:t>
            </w:r>
            <w:r w:rsidRPr="003822ED">
              <w:rPr>
                <w:rFonts w:ascii="Tahoma" w:eastAsia="Tahoma" w:hAnsi="Tahoma" w:cs="Tahoma"/>
                <w:spacing w:val="-1"/>
                <w:sz w:val="16"/>
                <w:szCs w:val="16"/>
                <w:lang w:val="en-US" w:eastAsia="en-US"/>
              </w:rPr>
              <w:t>te</w:t>
            </w:r>
            <w:r w:rsidRPr="003822ED">
              <w:rPr>
                <w:rFonts w:ascii="Tahoma" w:eastAsia="Tahoma" w:hAnsi="Tahoma" w:cs="Tahoma"/>
                <w:sz w:val="16"/>
                <w:szCs w:val="16"/>
                <w:lang w:val="en-US" w:eastAsia="en-US"/>
              </w:rPr>
              <w:t xml:space="preserve">d </w:t>
            </w:r>
            <w:r w:rsidRPr="003822ED">
              <w:rPr>
                <w:rFonts w:ascii="Tahoma" w:eastAsia="Tahoma" w:hAnsi="Tahoma" w:cs="Tahoma"/>
                <w:spacing w:val="-1"/>
                <w:sz w:val="16"/>
                <w:szCs w:val="16"/>
                <w:lang w:val="en-US" w:eastAsia="en-US"/>
              </w:rPr>
              <w:t>Out</w:t>
            </w:r>
            <w:r w:rsidRPr="003822ED">
              <w:rPr>
                <w:rFonts w:ascii="Tahoma" w:eastAsia="Tahoma" w:hAnsi="Tahoma" w:cs="Tahoma"/>
                <w:sz w:val="16"/>
                <w:szCs w:val="16"/>
                <w:lang w:val="en-US" w:eastAsia="en-US"/>
              </w:rPr>
              <w:t>p</w:t>
            </w:r>
            <w:r w:rsidRPr="003822ED">
              <w:rPr>
                <w:rFonts w:ascii="Tahoma" w:eastAsia="Tahoma" w:hAnsi="Tahoma" w:cs="Tahoma"/>
                <w:spacing w:val="-1"/>
                <w:sz w:val="16"/>
                <w:szCs w:val="16"/>
                <w:lang w:val="en-US" w:eastAsia="en-US"/>
              </w:rPr>
              <w:t>ut</w:t>
            </w:r>
            <w:r w:rsidRPr="003822ED">
              <w:rPr>
                <w:rFonts w:ascii="Tahoma" w:eastAsia="Tahoma" w:hAnsi="Tahoma" w:cs="Tahoma"/>
                <w:sz w:val="16"/>
                <w:szCs w:val="16"/>
                <w:lang w:val="en-US" w:eastAsia="en-US"/>
              </w:rPr>
              <w:t xml:space="preserve">s (please include any travel if applicable): See above under expected activities. </w:t>
            </w:r>
          </w:p>
        </w:tc>
        <w:tc>
          <w:tcPr>
            <w:tcW w:w="3981" w:type="dxa"/>
            <w:gridSpan w:val="2"/>
            <w:tcBorders>
              <w:top w:val="single" w:sz="19" w:space="0" w:color="E6E6E6"/>
              <w:left w:val="single" w:sz="5" w:space="0" w:color="C0C0C0"/>
              <w:bottom w:val="single" w:sz="5" w:space="0" w:color="C0C0C0"/>
              <w:right w:val="single" w:sz="5" w:space="0" w:color="C0C0C0"/>
            </w:tcBorders>
          </w:tcPr>
          <w:p w14:paraId="68BCD260" w14:textId="77777777" w:rsidR="009B50E0" w:rsidRPr="003822ED" w:rsidRDefault="009B50E0" w:rsidP="009D430C">
            <w:pPr>
              <w:spacing w:before="120"/>
              <w:ind w:left="79"/>
              <w:rPr>
                <w:rFonts w:ascii="Tahoma" w:eastAsia="Tahoma" w:hAnsi="Tahoma" w:cs="Tahoma"/>
                <w:spacing w:val="1"/>
                <w:sz w:val="16"/>
                <w:szCs w:val="16"/>
                <w:lang w:val="en-US" w:eastAsia="en-US"/>
              </w:rPr>
            </w:pPr>
            <w:r w:rsidRPr="003822ED">
              <w:rPr>
                <w:rFonts w:ascii="Tahoma" w:eastAsia="Tahoma" w:hAnsi="Tahoma" w:cs="Tahoma"/>
                <w:spacing w:val="1"/>
                <w:sz w:val="16"/>
                <w:szCs w:val="16"/>
                <w:lang w:val="en-US" w:eastAsia="en-US"/>
              </w:rPr>
              <w:t>R</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q</w:t>
            </w:r>
            <w:r w:rsidRPr="003822ED">
              <w:rPr>
                <w:rFonts w:ascii="Tahoma" w:eastAsia="Tahoma" w:hAnsi="Tahoma" w:cs="Tahoma"/>
                <w:spacing w:val="-1"/>
                <w:sz w:val="16"/>
                <w:szCs w:val="16"/>
                <w:lang w:val="en-US" w:eastAsia="en-US"/>
              </w:rPr>
              <w:t>ui</w:t>
            </w:r>
            <w:r w:rsidRPr="003822ED">
              <w:rPr>
                <w:rFonts w:ascii="Tahoma" w:eastAsia="Tahoma" w:hAnsi="Tahoma" w:cs="Tahoma"/>
                <w:sz w:val="16"/>
                <w:szCs w:val="16"/>
                <w:lang w:val="en-US" w:eastAsia="en-US"/>
              </w:rPr>
              <w:t>r</w:t>
            </w:r>
            <w:r w:rsidRPr="003822ED">
              <w:rPr>
                <w:rFonts w:ascii="Tahoma" w:eastAsia="Tahoma" w:hAnsi="Tahoma" w:cs="Tahoma"/>
                <w:spacing w:val="-1"/>
                <w:sz w:val="16"/>
                <w:szCs w:val="16"/>
                <w:lang w:val="en-US" w:eastAsia="en-US"/>
              </w:rPr>
              <w:t>e</w:t>
            </w:r>
            <w:r w:rsidRPr="003822ED">
              <w:rPr>
                <w:rFonts w:ascii="Tahoma" w:eastAsia="Tahoma" w:hAnsi="Tahoma" w:cs="Tahoma"/>
                <w:sz w:val="16"/>
                <w:szCs w:val="16"/>
                <w:lang w:val="en-US" w:eastAsia="en-US"/>
              </w:rPr>
              <w:t xml:space="preserve">d </w:t>
            </w:r>
            <w:r w:rsidRPr="003822ED">
              <w:rPr>
                <w:rFonts w:ascii="Tahoma" w:eastAsia="Tahoma" w:hAnsi="Tahoma" w:cs="Tahoma"/>
                <w:spacing w:val="-1"/>
                <w:sz w:val="16"/>
                <w:szCs w:val="16"/>
                <w:lang w:val="en-US" w:eastAsia="en-US"/>
              </w:rPr>
              <w:t>Com</w:t>
            </w:r>
            <w:r w:rsidRPr="003822ED">
              <w:rPr>
                <w:rFonts w:ascii="Tahoma" w:eastAsia="Tahoma" w:hAnsi="Tahoma" w:cs="Tahoma"/>
                <w:sz w:val="16"/>
                <w:szCs w:val="16"/>
                <w:lang w:val="en-US" w:eastAsia="en-US"/>
              </w:rPr>
              <w:t>p</w:t>
            </w:r>
            <w:r w:rsidRPr="003822ED">
              <w:rPr>
                <w:rFonts w:ascii="Tahoma" w:eastAsia="Tahoma" w:hAnsi="Tahoma" w:cs="Tahoma"/>
                <w:spacing w:val="-1"/>
                <w:sz w:val="16"/>
                <w:szCs w:val="16"/>
                <w:lang w:val="en-US" w:eastAsia="en-US"/>
              </w:rPr>
              <w:t>letio</w:t>
            </w:r>
            <w:r w:rsidRPr="003822ED">
              <w:rPr>
                <w:rFonts w:ascii="Tahoma" w:eastAsia="Tahoma" w:hAnsi="Tahoma" w:cs="Tahoma"/>
                <w:sz w:val="16"/>
                <w:szCs w:val="16"/>
                <w:lang w:val="en-US" w:eastAsia="en-US"/>
              </w:rPr>
              <w:t xml:space="preserve">n </w:t>
            </w:r>
            <w:r w:rsidRPr="003822ED">
              <w:rPr>
                <w:rFonts w:ascii="Tahoma" w:eastAsia="Tahoma" w:hAnsi="Tahoma" w:cs="Tahoma"/>
                <w:spacing w:val="-1"/>
                <w:sz w:val="16"/>
                <w:szCs w:val="16"/>
                <w:lang w:val="en-US" w:eastAsia="en-US"/>
              </w:rPr>
              <w:t>D</w:t>
            </w:r>
            <w:r w:rsidRPr="003822ED">
              <w:rPr>
                <w:rFonts w:ascii="Tahoma" w:eastAsia="Tahoma" w:hAnsi="Tahoma" w:cs="Tahoma"/>
                <w:sz w:val="16"/>
                <w:szCs w:val="16"/>
                <w:lang w:val="en-US" w:eastAsia="en-US"/>
              </w:rPr>
              <w:t>a</w:t>
            </w:r>
            <w:r w:rsidRPr="003822ED">
              <w:rPr>
                <w:rFonts w:ascii="Tahoma" w:eastAsia="Tahoma" w:hAnsi="Tahoma" w:cs="Tahoma"/>
                <w:spacing w:val="-1"/>
                <w:sz w:val="16"/>
                <w:szCs w:val="16"/>
                <w:lang w:val="en-US" w:eastAsia="en-US"/>
              </w:rPr>
              <w:t>te</w:t>
            </w:r>
            <w:r w:rsidRPr="003822ED">
              <w:rPr>
                <w:rFonts w:ascii="Tahoma" w:eastAsia="Tahoma" w:hAnsi="Tahoma" w:cs="Tahoma"/>
                <w:sz w:val="16"/>
                <w:szCs w:val="16"/>
                <w:lang w:val="en-US" w:eastAsia="en-US"/>
              </w:rPr>
              <w:t xml:space="preserve">: </w:t>
            </w:r>
          </w:p>
        </w:tc>
      </w:tr>
      <w:tr w:rsidR="008D2D7A" w:rsidRPr="003822ED" w14:paraId="4E1AA655" w14:textId="77777777" w:rsidTr="003621FE">
        <w:trPr>
          <w:trHeight w:hRule="exact" w:val="326"/>
        </w:trPr>
        <w:tc>
          <w:tcPr>
            <w:tcW w:w="5801" w:type="dxa"/>
            <w:gridSpan w:val="2"/>
            <w:tcBorders>
              <w:top w:val="single" w:sz="19" w:space="0" w:color="E6E6E6"/>
              <w:left w:val="single" w:sz="5" w:space="0" w:color="C0C0C0"/>
              <w:bottom w:val="single" w:sz="5" w:space="0" w:color="C0C0C0"/>
              <w:right w:val="single" w:sz="5" w:space="0" w:color="C0C0C0"/>
            </w:tcBorders>
          </w:tcPr>
          <w:p w14:paraId="0197A04B" w14:textId="77777777" w:rsidR="008D2D7A" w:rsidRPr="003822ED" w:rsidRDefault="008D2D7A" w:rsidP="008D2D7A">
            <w:pPr>
              <w:spacing w:before="17"/>
              <w:ind w:left="79"/>
              <w:rPr>
                <w:rFonts w:asciiTheme="minorHAnsi" w:hAnsiTheme="minorHAnsi"/>
                <w:sz w:val="20"/>
                <w:szCs w:val="20"/>
              </w:rPr>
            </w:pPr>
            <w:r w:rsidRPr="003822ED">
              <w:rPr>
                <w:rFonts w:asciiTheme="minorHAnsi" w:hAnsiTheme="minorHAnsi"/>
                <w:sz w:val="20"/>
                <w:szCs w:val="20"/>
              </w:rPr>
              <w:t xml:space="preserve">The incumbent will: </w:t>
            </w:r>
          </w:p>
          <w:p w14:paraId="0E4E75B4" w14:textId="77777777" w:rsidR="008D2D7A" w:rsidRPr="003822ED" w:rsidRDefault="008D2D7A" w:rsidP="009D430C">
            <w:pPr>
              <w:spacing w:before="17"/>
              <w:ind w:left="79"/>
              <w:rPr>
                <w:rFonts w:asciiTheme="minorHAnsi" w:hAnsiTheme="minorHAnsi"/>
                <w:sz w:val="20"/>
                <w:szCs w:val="20"/>
              </w:rPr>
            </w:pPr>
          </w:p>
        </w:tc>
        <w:tc>
          <w:tcPr>
            <w:tcW w:w="3981" w:type="dxa"/>
            <w:gridSpan w:val="2"/>
            <w:tcBorders>
              <w:top w:val="single" w:sz="19" w:space="0" w:color="E6E6E6"/>
              <w:left w:val="single" w:sz="5" w:space="0" w:color="C0C0C0"/>
              <w:bottom w:val="single" w:sz="5" w:space="0" w:color="C0C0C0"/>
              <w:right w:val="single" w:sz="5" w:space="0" w:color="C0C0C0"/>
            </w:tcBorders>
          </w:tcPr>
          <w:p w14:paraId="73062732" w14:textId="77777777" w:rsidR="008D2D7A" w:rsidRPr="008D2D7A" w:rsidRDefault="008D2D7A" w:rsidP="008D2D7A">
            <w:pPr>
              <w:spacing w:before="17"/>
              <w:rPr>
                <w:rFonts w:ascii="Tahoma" w:eastAsia="Tahoma" w:hAnsi="Tahoma" w:cs="Tahoma"/>
                <w:bCs/>
                <w:sz w:val="16"/>
                <w:szCs w:val="16"/>
              </w:rPr>
            </w:pPr>
          </w:p>
        </w:tc>
      </w:tr>
      <w:tr w:rsidR="009B50E0" w:rsidRPr="003822ED" w14:paraId="062696F2" w14:textId="77777777" w:rsidTr="008D2D7A">
        <w:trPr>
          <w:trHeight w:hRule="exact" w:val="432"/>
        </w:trPr>
        <w:tc>
          <w:tcPr>
            <w:tcW w:w="5801" w:type="dxa"/>
            <w:gridSpan w:val="2"/>
            <w:tcBorders>
              <w:top w:val="single" w:sz="19" w:space="0" w:color="E6E6E6"/>
              <w:left w:val="single" w:sz="5" w:space="0" w:color="C0C0C0"/>
              <w:bottom w:val="single" w:sz="19" w:space="0" w:color="E6E6E6"/>
              <w:right w:val="single" w:sz="5" w:space="0" w:color="C0C0C0"/>
            </w:tcBorders>
          </w:tcPr>
          <w:p w14:paraId="6E9DE68C" w14:textId="644C6F4B" w:rsidR="009B50E0" w:rsidRPr="008D2D7A" w:rsidRDefault="008D2D7A" w:rsidP="008D2D7A">
            <w:pPr>
              <w:spacing w:before="17"/>
              <w:rPr>
                <w:rFonts w:asciiTheme="minorHAnsi" w:hAnsiTheme="minorHAnsi"/>
                <w:sz w:val="20"/>
                <w:szCs w:val="20"/>
              </w:rPr>
            </w:pPr>
            <w:r>
              <w:rPr>
                <w:rFonts w:asciiTheme="minorHAnsi" w:hAnsiTheme="minorHAnsi"/>
                <w:sz w:val="20"/>
                <w:szCs w:val="20"/>
              </w:rPr>
              <w:t xml:space="preserve">Deliver the initial inception report </w:t>
            </w:r>
            <w:r w:rsidRPr="00D219A9">
              <w:rPr>
                <w:rFonts w:asciiTheme="minorHAnsi" w:hAnsiTheme="minorHAnsi"/>
                <w:sz w:val="20"/>
                <w:szCs w:val="20"/>
              </w:rPr>
              <w:t>outlining the mentorship approach</w:t>
            </w:r>
          </w:p>
        </w:tc>
        <w:tc>
          <w:tcPr>
            <w:tcW w:w="3981" w:type="dxa"/>
            <w:gridSpan w:val="2"/>
            <w:tcBorders>
              <w:top w:val="single" w:sz="19" w:space="0" w:color="E6E6E6"/>
              <w:left w:val="single" w:sz="5" w:space="0" w:color="C0C0C0"/>
              <w:bottom w:val="single" w:sz="19" w:space="0" w:color="E6E6E6"/>
              <w:right w:val="single" w:sz="5" w:space="0" w:color="C0C0C0"/>
            </w:tcBorders>
          </w:tcPr>
          <w:p w14:paraId="3AA279C7" w14:textId="647A3F56" w:rsidR="006B5F96" w:rsidRPr="008D2D7A" w:rsidRDefault="00DA7937" w:rsidP="008D2D7A">
            <w:pPr>
              <w:spacing w:before="17"/>
              <w:rPr>
                <w:rFonts w:ascii="Tahoma" w:eastAsia="Tahoma" w:hAnsi="Tahoma" w:cs="Tahoma"/>
                <w:bCs/>
                <w:sz w:val="16"/>
                <w:szCs w:val="16"/>
              </w:rPr>
            </w:pPr>
            <w:r>
              <w:rPr>
                <w:rFonts w:ascii="Tahoma" w:eastAsia="Tahoma" w:hAnsi="Tahoma" w:cs="Tahoma"/>
                <w:bCs/>
                <w:sz w:val="16"/>
                <w:szCs w:val="16"/>
              </w:rPr>
              <w:t>Saturday</w:t>
            </w:r>
            <w:r w:rsidR="008D2D7A">
              <w:rPr>
                <w:rFonts w:ascii="Tahoma" w:eastAsia="Tahoma" w:hAnsi="Tahoma" w:cs="Tahoma"/>
                <w:bCs/>
                <w:sz w:val="16"/>
                <w:szCs w:val="16"/>
              </w:rPr>
              <w:t xml:space="preserve"> </w:t>
            </w:r>
            <w:r w:rsidR="00A3655A">
              <w:rPr>
                <w:rFonts w:ascii="Tahoma" w:eastAsia="Tahoma" w:hAnsi="Tahoma" w:cs="Tahoma"/>
                <w:bCs/>
                <w:sz w:val="16"/>
                <w:szCs w:val="16"/>
              </w:rPr>
              <w:t xml:space="preserve">August </w:t>
            </w:r>
            <w:r w:rsidR="00F03D05">
              <w:rPr>
                <w:rFonts w:ascii="Tahoma" w:eastAsia="Tahoma" w:hAnsi="Tahoma" w:cs="Tahoma"/>
                <w:bCs/>
                <w:sz w:val="16"/>
                <w:szCs w:val="16"/>
              </w:rPr>
              <w:t>16</w:t>
            </w:r>
            <w:r w:rsidR="008D2D7A">
              <w:rPr>
                <w:rFonts w:ascii="Tahoma" w:eastAsia="Tahoma" w:hAnsi="Tahoma" w:cs="Tahoma"/>
                <w:bCs/>
                <w:sz w:val="16"/>
                <w:szCs w:val="16"/>
              </w:rPr>
              <w:t xml:space="preserve"> 2025 </w:t>
            </w:r>
          </w:p>
        </w:tc>
      </w:tr>
      <w:tr w:rsidR="008D2D7A" w:rsidRPr="003822ED" w14:paraId="3DAC5F34" w14:textId="77777777" w:rsidTr="003621FE">
        <w:trPr>
          <w:trHeight w:hRule="exact" w:val="560"/>
        </w:trPr>
        <w:tc>
          <w:tcPr>
            <w:tcW w:w="5801" w:type="dxa"/>
            <w:gridSpan w:val="2"/>
            <w:tcBorders>
              <w:top w:val="single" w:sz="19" w:space="0" w:color="E6E6E6"/>
              <w:left w:val="single" w:sz="5" w:space="0" w:color="C0C0C0"/>
              <w:bottom w:val="single" w:sz="19" w:space="0" w:color="E6E6E6"/>
              <w:right w:val="single" w:sz="5" w:space="0" w:color="C0C0C0"/>
            </w:tcBorders>
          </w:tcPr>
          <w:p w14:paraId="33D8A299" w14:textId="7BBE1FFA" w:rsidR="008D2D7A" w:rsidRPr="008D2D7A" w:rsidRDefault="008D2D7A" w:rsidP="008D2D7A">
            <w:pPr>
              <w:spacing w:before="17"/>
              <w:rPr>
                <w:rFonts w:asciiTheme="minorHAnsi" w:hAnsiTheme="minorHAnsi"/>
                <w:sz w:val="20"/>
                <w:szCs w:val="20"/>
              </w:rPr>
            </w:pPr>
            <w:r w:rsidRPr="008D2D7A">
              <w:rPr>
                <w:rFonts w:asciiTheme="minorHAnsi" w:hAnsiTheme="minorHAnsi"/>
                <w:sz w:val="20"/>
                <w:szCs w:val="20"/>
              </w:rPr>
              <w:t xml:space="preserve">Delivered session on ‘’Introduction to </w:t>
            </w:r>
            <w:r>
              <w:rPr>
                <w:rFonts w:asciiTheme="minorHAnsi" w:hAnsiTheme="minorHAnsi"/>
                <w:sz w:val="20"/>
                <w:szCs w:val="20"/>
              </w:rPr>
              <w:t>B</w:t>
            </w:r>
            <w:r w:rsidRPr="008D2D7A">
              <w:rPr>
                <w:rFonts w:asciiTheme="minorHAnsi" w:hAnsiTheme="minorHAnsi"/>
                <w:sz w:val="20"/>
                <w:szCs w:val="20"/>
              </w:rPr>
              <w:t>ehavioural Design and Hu</w:t>
            </w:r>
            <w:r w:rsidR="00F937D4">
              <w:rPr>
                <w:rFonts w:asciiTheme="minorHAnsi" w:hAnsiTheme="minorHAnsi"/>
                <w:sz w:val="20"/>
                <w:szCs w:val="20"/>
              </w:rPr>
              <w:t>m</w:t>
            </w:r>
            <w:r w:rsidRPr="008D2D7A">
              <w:rPr>
                <w:rFonts w:asciiTheme="minorHAnsi" w:hAnsiTheme="minorHAnsi"/>
                <w:sz w:val="20"/>
                <w:szCs w:val="20"/>
              </w:rPr>
              <w:t xml:space="preserve">an Centred Design’’ during the bootcamp </w:t>
            </w:r>
          </w:p>
          <w:p w14:paraId="5AC4266E" w14:textId="77777777" w:rsidR="008D2D7A" w:rsidRDefault="008D2D7A" w:rsidP="008D2D7A">
            <w:pPr>
              <w:spacing w:before="17"/>
              <w:rPr>
                <w:rFonts w:asciiTheme="minorHAnsi" w:hAnsiTheme="minorHAnsi"/>
                <w:sz w:val="20"/>
                <w:szCs w:val="20"/>
              </w:rPr>
            </w:pPr>
          </w:p>
        </w:tc>
        <w:tc>
          <w:tcPr>
            <w:tcW w:w="3981" w:type="dxa"/>
            <w:gridSpan w:val="2"/>
            <w:tcBorders>
              <w:top w:val="single" w:sz="19" w:space="0" w:color="E6E6E6"/>
              <w:left w:val="single" w:sz="5" w:space="0" w:color="C0C0C0"/>
              <w:bottom w:val="single" w:sz="19" w:space="0" w:color="E6E6E6"/>
              <w:right w:val="single" w:sz="5" w:space="0" w:color="C0C0C0"/>
            </w:tcBorders>
          </w:tcPr>
          <w:p w14:paraId="320324ED" w14:textId="47515C90" w:rsidR="008D2D7A" w:rsidRPr="008D2D7A" w:rsidRDefault="00F937D4" w:rsidP="008D2D7A">
            <w:pPr>
              <w:spacing w:before="17"/>
              <w:rPr>
                <w:rFonts w:ascii="Tahoma" w:eastAsia="Tahoma" w:hAnsi="Tahoma" w:cs="Tahoma"/>
                <w:bCs/>
                <w:sz w:val="16"/>
                <w:szCs w:val="16"/>
              </w:rPr>
            </w:pPr>
            <w:r>
              <w:rPr>
                <w:rFonts w:ascii="Tahoma" w:eastAsia="Tahoma" w:hAnsi="Tahoma" w:cs="Tahoma"/>
                <w:bCs/>
                <w:sz w:val="16"/>
                <w:szCs w:val="16"/>
              </w:rPr>
              <w:t xml:space="preserve">Date of the bootcamp </w:t>
            </w:r>
            <w:r w:rsidR="008D2D7A">
              <w:rPr>
                <w:rFonts w:ascii="Tahoma" w:eastAsia="Tahoma" w:hAnsi="Tahoma" w:cs="Tahoma"/>
                <w:bCs/>
                <w:sz w:val="16"/>
                <w:szCs w:val="16"/>
              </w:rPr>
              <w:t>TBD</w:t>
            </w:r>
          </w:p>
        </w:tc>
      </w:tr>
      <w:tr w:rsidR="008D2D7A" w:rsidRPr="003822ED" w14:paraId="6A84E555" w14:textId="77777777" w:rsidTr="003621FE">
        <w:trPr>
          <w:trHeight w:hRule="exact" w:val="533"/>
        </w:trPr>
        <w:tc>
          <w:tcPr>
            <w:tcW w:w="5801" w:type="dxa"/>
            <w:gridSpan w:val="2"/>
            <w:tcBorders>
              <w:top w:val="single" w:sz="19" w:space="0" w:color="E6E6E6"/>
              <w:left w:val="single" w:sz="5" w:space="0" w:color="C0C0C0"/>
              <w:bottom w:val="single" w:sz="19" w:space="0" w:color="E6E6E6"/>
              <w:right w:val="single" w:sz="5" w:space="0" w:color="C0C0C0"/>
            </w:tcBorders>
          </w:tcPr>
          <w:p w14:paraId="5C54162B" w14:textId="16BA8F31" w:rsidR="008D2D7A" w:rsidRPr="008D2D7A" w:rsidRDefault="008D2D7A" w:rsidP="008D2D7A">
            <w:pPr>
              <w:spacing w:before="17"/>
              <w:rPr>
                <w:rFonts w:asciiTheme="minorHAnsi" w:hAnsiTheme="minorHAnsi"/>
                <w:sz w:val="20"/>
                <w:szCs w:val="20"/>
              </w:rPr>
            </w:pPr>
            <w:r w:rsidRPr="008D2D7A">
              <w:rPr>
                <w:rFonts w:asciiTheme="minorHAnsi" w:hAnsiTheme="minorHAnsi"/>
                <w:sz w:val="20"/>
                <w:szCs w:val="20"/>
              </w:rPr>
              <w:t>Delivered tailored one-to-one one-hour coaching on Behavioural Design during Stage II and III of the Challenge</w:t>
            </w:r>
          </w:p>
          <w:p w14:paraId="3846A06A" w14:textId="77777777" w:rsidR="008D2D7A" w:rsidRPr="008D2D7A" w:rsidRDefault="008D2D7A" w:rsidP="008D2D7A">
            <w:pPr>
              <w:spacing w:before="17"/>
              <w:rPr>
                <w:rFonts w:asciiTheme="minorHAnsi" w:hAnsiTheme="minorHAnsi"/>
                <w:sz w:val="20"/>
                <w:szCs w:val="20"/>
              </w:rPr>
            </w:pPr>
          </w:p>
        </w:tc>
        <w:tc>
          <w:tcPr>
            <w:tcW w:w="3981" w:type="dxa"/>
            <w:gridSpan w:val="2"/>
            <w:tcBorders>
              <w:top w:val="single" w:sz="19" w:space="0" w:color="E6E6E6"/>
              <w:left w:val="single" w:sz="5" w:space="0" w:color="C0C0C0"/>
              <w:bottom w:val="single" w:sz="19" w:space="0" w:color="E6E6E6"/>
              <w:right w:val="single" w:sz="5" w:space="0" w:color="C0C0C0"/>
            </w:tcBorders>
          </w:tcPr>
          <w:p w14:paraId="0884D24F" w14:textId="5332FDA2" w:rsidR="008D2D7A" w:rsidRPr="008D2D7A" w:rsidRDefault="00F937D4" w:rsidP="008D2D7A">
            <w:pPr>
              <w:spacing w:before="17"/>
              <w:rPr>
                <w:rFonts w:ascii="Tahoma" w:eastAsia="Tahoma" w:hAnsi="Tahoma" w:cs="Tahoma"/>
                <w:bCs/>
                <w:sz w:val="16"/>
                <w:szCs w:val="16"/>
              </w:rPr>
            </w:pPr>
            <w:r>
              <w:rPr>
                <w:rFonts w:ascii="Tahoma" w:eastAsia="Tahoma" w:hAnsi="Tahoma" w:cs="Tahoma"/>
                <w:bCs/>
                <w:sz w:val="16"/>
                <w:szCs w:val="16"/>
              </w:rPr>
              <w:t xml:space="preserve">Date </w:t>
            </w:r>
            <w:r w:rsidR="008D2D7A">
              <w:rPr>
                <w:rFonts w:ascii="Tahoma" w:eastAsia="Tahoma" w:hAnsi="Tahoma" w:cs="Tahoma"/>
                <w:bCs/>
                <w:sz w:val="16"/>
                <w:szCs w:val="16"/>
              </w:rPr>
              <w:t>TBD</w:t>
            </w:r>
          </w:p>
        </w:tc>
      </w:tr>
      <w:tr w:rsidR="008D2D7A" w:rsidRPr="003822ED" w14:paraId="276EDA27" w14:textId="77777777" w:rsidTr="008D2D7A">
        <w:trPr>
          <w:trHeight w:hRule="exact" w:val="331"/>
        </w:trPr>
        <w:tc>
          <w:tcPr>
            <w:tcW w:w="5801" w:type="dxa"/>
            <w:gridSpan w:val="2"/>
            <w:tcBorders>
              <w:top w:val="single" w:sz="19" w:space="0" w:color="E6E6E6"/>
              <w:left w:val="single" w:sz="5" w:space="0" w:color="C0C0C0"/>
              <w:bottom w:val="single" w:sz="19" w:space="0" w:color="E6E6E6"/>
              <w:right w:val="single" w:sz="5" w:space="0" w:color="C0C0C0"/>
            </w:tcBorders>
          </w:tcPr>
          <w:p w14:paraId="48B77463" w14:textId="27F76CA7" w:rsidR="008D2D7A" w:rsidRPr="008D2D7A" w:rsidRDefault="008D2D7A" w:rsidP="008D2D7A">
            <w:pPr>
              <w:spacing w:before="17"/>
              <w:rPr>
                <w:rFonts w:asciiTheme="minorHAnsi" w:hAnsiTheme="minorHAnsi"/>
                <w:sz w:val="20"/>
                <w:szCs w:val="20"/>
              </w:rPr>
            </w:pPr>
            <w:r w:rsidRPr="00C20855">
              <w:rPr>
                <w:rFonts w:asciiTheme="minorHAnsi" w:hAnsiTheme="minorHAnsi"/>
                <w:sz w:val="20"/>
                <w:szCs w:val="20"/>
              </w:rPr>
              <w:t>Reports after each activity summarizing progress and insights</w:t>
            </w:r>
          </w:p>
        </w:tc>
        <w:tc>
          <w:tcPr>
            <w:tcW w:w="3981" w:type="dxa"/>
            <w:gridSpan w:val="2"/>
            <w:tcBorders>
              <w:top w:val="single" w:sz="19" w:space="0" w:color="E6E6E6"/>
              <w:left w:val="single" w:sz="5" w:space="0" w:color="C0C0C0"/>
              <w:bottom w:val="single" w:sz="19" w:space="0" w:color="E6E6E6"/>
              <w:right w:val="single" w:sz="5" w:space="0" w:color="C0C0C0"/>
            </w:tcBorders>
          </w:tcPr>
          <w:p w14:paraId="40F8E4D0" w14:textId="202FD34A" w:rsidR="008D2D7A" w:rsidRPr="008D2D7A" w:rsidRDefault="008D2D7A" w:rsidP="008D2D7A">
            <w:pPr>
              <w:spacing w:before="17"/>
              <w:rPr>
                <w:rFonts w:ascii="Tahoma" w:eastAsia="Tahoma" w:hAnsi="Tahoma" w:cs="Tahoma"/>
                <w:bCs/>
                <w:sz w:val="16"/>
                <w:szCs w:val="16"/>
              </w:rPr>
            </w:pPr>
            <w:r>
              <w:rPr>
                <w:rFonts w:ascii="Tahoma" w:eastAsia="Tahoma" w:hAnsi="Tahoma" w:cs="Tahoma"/>
                <w:bCs/>
                <w:sz w:val="16"/>
                <w:szCs w:val="16"/>
              </w:rPr>
              <w:t>By the end of every stage</w:t>
            </w:r>
          </w:p>
        </w:tc>
      </w:tr>
      <w:tr w:rsidR="008D2D7A" w:rsidRPr="003822ED" w14:paraId="6C3B8D15" w14:textId="77777777" w:rsidTr="00FC5C12">
        <w:trPr>
          <w:trHeight w:hRule="exact" w:val="308"/>
        </w:trPr>
        <w:tc>
          <w:tcPr>
            <w:tcW w:w="5801" w:type="dxa"/>
            <w:gridSpan w:val="2"/>
            <w:tcBorders>
              <w:top w:val="single" w:sz="19" w:space="0" w:color="E6E6E6"/>
              <w:left w:val="single" w:sz="5" w:space="0" w:color="C0C0C0"/>
              <w:bottom w:val="single" w:sz="5" w:space="0" w:color="C0C0C0"/>
              <w:right w:val="single" w:sz="5" w:space="0" w:color="C0C0C0"/>
            </w:tcBorders>
          </w:tcPr>
          <w:p w14:paraId="5C3068CB" w14:textId="77777777" w:rsidR="008D2D7A" w:rsidRDefault="008D2D7A" w:rsidP="008D2D7A">
            <w:r w:rsidRPr="00C20855">
              <w:rPr>
                <w:rFonts w:asciiTheme="minorHAnsi" w:hAnsiTheme="minorHAnsi"/>
                <w:sz w:val="20"/>
                <w:szCs w:val="20"/>
              </w:rPr>
              <w:t>Final evaluation and lessons learned report.</w:t>
            </w:r>
          </w:p>
          <w:p w14:paraId="05A37A6E" w14:textId="77777777" w:rsidR="008D2D7A" w:rsidRPr="00C20855" w:rsidRDefault="008D2D7A" w:rsidP="008D2D7A">
            <w:pPr>
              <w:spacing w:before="17"/>
              <w:rPr>
                <w:rFonts w:asciiTheme="minorHAnsi" w:hAnsiTheme="minorHAnsi"/>
                <w:sz w:val="20"/>
                <w:szCs w:val="20"/>
              </w:rPr>
            </w:pPr>
          </w:p>
        </w:tc>
        <w:tc>
          <w:tcPr>
            <w:tcW w:w="3981" w:type="dxa"/>
            <w:gridSpan w:val="2"/>
            <w:tcBorders>
              <w:top w:val="single" w:sz="19" w:space="0" w:color="E6E6E6"/>
              <w:left w:val="single" w:sz="5" w:space="0" w:color="C0C0C0"/>
              <w:bottom w:val="single" w:sz="5" w:space="0" w:color="C0C0C0"/>
              <w:right w:val="single" w:sz="5" w:space="0" w:color="C0C0C0"/>
            </w:tcBorders>
          </w:tcPr>
          <w:p w14:paraId="6B9C74D9" w14:textId="1F28AE92" w:rsidR="008D2D7A" w:rsidRPr="008D2D7A" w:rsidRDefault="008D2D7A" w:rsidP="008D2D7A">
            <w:pPr>
              <w:spacing w:before="17"/>
              <w:rPr>
                <w:rFonts w:ascii="Tahoma" w:eastAsia="Tahoma" w:hAnsi="Tahoma" w:cs="Tahoma"/>
                <w:bCs/>
                <w:sz w:val="16"/>
                <w:szCs w:val="16"/>
              </w:rPr>
            </w:pPr>
            <w:r w:rsidRPr="006B5F96">
              <w:rPr>
                <w:rFonts w:ascii="Tahoma" w:eastAsia="Tahoma" w:hAnsi="Tahoma" w:cs="Tahoma"/>
                <w:bCs/>
                <w:sz w:val="16"/>
                <w:szCs w:val="16"/>
              </w:rPr>
              <w:t>Wednesday December 31 2025</w:t>
            </w:r>
          </w:p>
        </w:tc>
      </w:tr>
    </w:tbl>
    <w:p w14:paraId="4E6ACB61" w14:textId="042CBA09" w:rsidR="00E0562B" w:rsidRPr="00EF123C" w:rsidRDefault="00E0562B" w:rsidP="00FC5C12">
      <w:pPr>
        <w:spacing w:before="17"/>
        <w:rPr>
          <w:rFonts w:asciiTheme="minorHAnsi" w:hAnsiTheme="minorHAnsi"/>
          <w:sz w:val="20"/>
          <w:szCs w:val="20"/>
        </w:rPr>
      </w:pPr>
    </w:p>
    <w:sectPr w:rsidR="00E0562B" w:rsidRPr="00EF12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5F1D"/>
    <w:multiLevelType w:val="hybridMultilevel"/>
    <w:tmpl w:val="0718A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E6783E"/>
    <w:multiLevelType w:val="hybridMultilevel"/>
    <w:tmpl w:val="5734BF52"/>
    <w:lvl w:ilvl="0" w:tplc="FFFFFFFF">
      <w:start w:val="1"/>
      <w:numFmt w:val="upperRoman"/>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0E1632D"/>
    <w:multiLevelType w:val="hybridMultilevel"/>
    <w:tmpl w:val="F76ED1B0"/>
    <w:lvl w:ilvl="0" w:tplc="1009000F">
      <w:start w:val="1"/>
      <w:numFmt w:val="decimal"/>
      <w:lvlText w:val="%1."/>
      <w:lvlJc w:val="left"/>
      <w:pPr>
        <w:ind w:left="450" w:hanging="360"/>
      </w:pPr>
    </w:lvl>
    <w:lvl w:ilvl="1" w:tplc="10090019" w:tentative="1">
      <w:start w:val="1"/>
      <w:numFmt w:val="lowerLetter"/>
      <w:lvlText w:val="%2."/>
      <w:lvlJc w:val="left"/>
      <w:pPr>
        <w:ind w:left="1170" w:hanging="360"/>
      </w:pPr>
    </w:lvl>
    <w:lvl w:ilvl="2" w:tplc="1009001B" w:tentative="1">
      <w:start w:val="1"/>
      <w:numFmt w:val="lowerRoman"/>
      <w:lvlText w:val="%3."/>
      <w:lvlJc w:val="right"/>
      <w:pPr>
        <w:ind w:left="1890" w:hanging="180"/>
      </w:pPr>
    </w:lvl>
    <w:lvl w:ilvl="3" w:tplc="1009000F" w:tentative="1">
      <w:start w:val="1"/>
      <w:numFmt w:val="decimal"/>
      <w:lvlText w:val="%4."/>
      <w:lvlJc w:val="left"/>
      <w:pPr>
        <w:ind w:left="2610" w:hanging="360"/>
      </w:pPr>
    </w:lvl>
    <w:lvl w:ilvl="4" w:tplc="10090019" w:tentative="1">
      <w:start w:val="1"/>
      <w:numFmt w:val="lowerLetter"/>
      <w:lvlText w:val="%5."/>
      <w:lvlJc w:val="left"/>
      <w:pPr>
        <w:ind w:left="3330" w:hanging="360"/>
      </w:pPr>
    </w:lvl>
    <w:lvl w:ilvl="5" w:tplc="1009001B" w:tentative="1">
      <w:start w:val="1"/>
      <w:numFmt w:val="lowerRoman"/>
      <w:lvlText w:val="%6."/>
      <w:lvlJc w:val="right"/>
      <w:pPr>
        <w:ind w:left="4050" w:hanging="180"/>
      </w:pPr>
    </w:lvl>
    <w:lvl w:ilvl="6" w:tplc="1009000F" w:tentative="1">
      <w:start w:val="1"/>
      <w:numFmt w:val="decimal"/>
      <w:lvlText w:val="%7."/>
      <w:lvlJc w:val="left"/>
      <w:pPr>
        <w:ind w:left="4770" w:hanging="360"/>
      </w:pPr>
    </w:lvl>
    <w:lvl w:ilvl="7" w:tplc="10090019" w:tentative="1">
      <w:start w:val="1"/>
      <w:numFmt w:val="lowerLetter"/>
      <w:lvlText w:val="%8."/>
      <w:lvlJc w:val="left"/>
      <w:pPr>
        <w:ind w:left="5490" w:hanging="360"/>
      </w:pPr>
    </w:lvl>
    <w:lvl w:ilvl="8" w:tplc="1009001B" w:tentative="1">
      <w:start w:val="1"/>
      <w:numFmt w:val="lowerRoman"/>
      <w:lvlText w:val="%9."/>
      <w:lvlJc w:val="right"/>
      <w:pPr>
        <w:ind w:left="6210" w:hanging="180"/>
      </w:pPr>
    </w:lvl>
  </w:abstractNum>
  <w:abstractNum w:abstractNumId="3" w15:restartNumberingAfterBreak="0">
    <w:nsid w:val="33F623D5"/>
    <w:multiLevelType w:val="multilevel"/>
    <w:tmpl w:val="BBAC65C4"/>
    <w:lvl w:ilvl="0">
      <w:start w:val="1"/>
      <w:numFmt w:val="decimal"/>
      <w:pStyle w:val="Heading1"/>
      <w:lvlText w:val="%1"/>
      <w:lvlJc w:val="left"/>
      <w:pPr>
        <w:tabs>
          <w:tab w:val="num" w:pos="432"/>
        </w:tabs>
        <w:ind w:left="432" w:hanging="432"/>
      </w:pPr>
      <w:rPr>
        <w:color w:val="auto"/>
      </w:rPr>
    </w:lvl>
    <w:lvl w:ilvl="1">
      <w:start w:val="1"/>
      <w:numFmt w:val="decimal"/>
      <w:pStyle w:val="Heading2"/>
      <w:lvlText w:val="%1.%2"/>
      <w:lvlJc w:val="left"/>
      <w:pPr>
        <w:tabs>
          <w:tab w:val="num" w:pos="718"/>
        </w:tabs>
        <w:ind w:left="718"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4" w15:restartNumberingAfterBreak="0">
    <w:nsid w:val="3B4F02E8"/>
    <w:multiLevelType w:val="hybridMultilevel"/>
    <w:tmpl w:val="36D60430"/>
    <w:lvl w:ilvl="0" w:tplc="D17045E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9E6594"/>
    <w:multiLevelType w:val="multilevel"/>
    <w:tmpl w:val="46FCC814"/>
    <w:lvl w:ilvl="0">
      <w:start w:val="1"/>
      <w:numFmt w:val="low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57EC39DB"/>
    <w:multiLevelType w:val="hybridMultilevel"/>
    <w:tmpl w:val="6EC037E8"/>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519" w:hanging="360"/>
      </w:pPr>
      <w:rPr>
        <w:rFonts w:ascii="Courier New" w:hAnsi="Courier New" w:cs="Courier New" w:hint="default"/>
      </w:rPr>
    </w:lvl>
    <w:lvl w:ilvl="2" w:tplc="08090005" w:tentative="1">
      <w:start w:val="1"/>
      <w:numFmt w:val="bullet"/>
      <w:lvlText w:val=""/>
      <w:lvlJc w:val="left"/>
      <w:pPr>
        <w:ind w:left="2239" w:hanging="360"/>
      </w:pPr>
      <w:rPr>
        <w:rFonts w:ascii="Wingdings" w:hAnsi="Wingdings" w:hint="default"/>
      </w:rPr>
    </w:lvl>
    <w:lvl w:ilvl="3" w:tplc="08090001" w:tentative="1">
      <w:start w:val="1"/>
      <w:numFmt w:val="bullet"/>
      <w:lvlText w:val=""/>
      <w:lvlJc w:val="left"/>
      <w:pPr>
        <w:ind w:left="2959" w:hanging="360"/>
      </w:pPr>
      <w:rPr>
        <w:rFonts w:ascii="Symbol" w:hAnsi="Symbol" w:hint="default"/>
      </w:rPr>
    </w:lvl>
    <w:lvl w:ilvl="4" w:tplc="08090003" w:tentative="1">
      <w:start w:val="1"/>
      <w:numFmt w:val="bullet"/>
      <w:lvlText w:val="o"/>
      <w:lvlJc w:val="left"/>
      <w:pPr>
        <w:ind w:left="3679" w:hanging="360"/>
      </w:pPr>
      <w:rPr>
        <w:rFonts w:ascii="Courier New" w:hAnsi="Courier New" w:cs="Courier New" w:hint="default"/>
      </w:rPr>
    </w:lvl>
    <w:lvl w:ilvl="5" w:tplc="08090005" w:tentative="1">
      <w:start w:val="1"/>
      <w:numFmt w:val="bullet"/>
      <w:lvlText w:val=""/>
      <w:lvlJc w:val="left"/>
      <w:pPr>
        <w:ind w:left="4399" w:hanging="360"/>
      </w:pPr>
      <w:rPr>
        <w:rFonts w:ascii="Wingdings" w:hAnsi="Wingdings" w:hint="default"/>
      </w:rPr>
    </w:lvl>
    <w:lvl w:ilvl="6" w:tplc="08090001" w:tentative="1">
      <w:start w:val="1"/>
      <w:numFmt w:val="bullet"/>
      <w:lvlText w:val=""/>
      <w:lvlJc w:val="left"/>
      <w:pPr>
        <w:ind w:left="5119" w:hanging="360"/>
      </w:pPr>
      <w:rPr>
        <w:rFonts w:ascii="Symbol" w:hAnsi="Symbol" w:hint="default"/>
      </w:rPr>
    </w:lvl>
    <w:lvl w:ilvl="7" w:tplc="08090003" w:tentative="1">
      <w:start w:val="1"/>
      <w:numFmt w:val="bullet"/>
      <w:lvlText w:val="o"/>
      <w:lvlJc w:val="left"/>
      <w:pPr>
        <w:ind w:left="5839" w:hanging="360"/>
      </w:pPr>
      <w:rPr>
        <w:rFonts w:ascii="Courier New" w:hAnsi="Courier New" w:cs="Courier New" w:hint="default"/>
      </w:rPr>
    </w:lvl>
    <w:lvl w:ilvl="8" w:tplc="08090005" w:tentative="1">
      <w:start w:val="1"/>
      <w:numFmt w:val="bullet"/>
      <w:lvlText w:val=""/>
      <w:lvlJc w:val="left"/>
      <w:pPr>
        <w:ind w:left="6559" w:hanging="360"/>
      </w:pPr>
      <w:rPr>
        <w:rFonts w:ascii="Wingdings" w:hAnsi="Wingdings" w:hint="default"/>
      </w:rPr>
    </w:lvl>
  </w:abstractNum>
  <w:abstractNum w:abstractNumId="7" w15:restartNumberingAfterBreak="0">
    <w:nsid w:val="59DE74C0"/>
    <w:multiLevelType w:val="hybridMultilevel"/>
    <w:tmpl w:val="50B6CECC"/>
    <w:lvl w:ilvl="0" w:tplc="FF90DFD6">
      <w:start w:val="2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CA2DAF"/>
    <w:multiLevelType w:val="hybridMultilevel"/>
    <w:tmpl w:val="5734BF52"/>
    <w:lvl w:ilvl="0" w:tplc="66E287BE">
      <w:start w:val="1"/>
      <w:numFmt w:val="upperRoman"/>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EB0FE8"/>
    <w:multiLevelType w:val="hybridMultilevel"/>
    <w:tmpl w:val="BE462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1639871">
    <w:abstractNumId w:val="3"/>
  </w:num>
  <w:num w:numId="2" w16cid:durableId="1949045861">
    <w:abstractNumId w:val="6"/>
  </w:num>
  <w:num w:numId="3" w16cid:durableId="606041210">
    <w:abstractNumId w:val="2"/>
  </w:num>
  <w:num w:numId="4" w16cid:durableId="640230032">
    <w:abstractNumId w:val="5"/>
  </w:num>
  <w:num w:numId="5" w16cid:durableId="460267957">
    <w:abstractNumId w:val="7"/>
  </w:num>
  <w:num w:numId="6" w16cid:durableId="441269127">
    <w:abstractNumId w:val="8"/>
  </w:num>
  <w:num w:numId="7" w16cid:durableId="950014051">
    <w:abstractNumId w:val="1"/>
  </w:num>
  <w:num w:numId="8" w16cid:durableId="985822152">
    <w:abstractNumId w:val="0"/>
  </w:num>
  <w:num w:numId="9" w16cid:durableId="198402620">
    <w:abstractNumId w:val="9"/>
  </w:num>
  <w:num w:numId="10" w16cid:durableId="16651581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0E0"/>
    <w:rsid w:val="000065E0"/>
    <w:rsid w:val="00022706"/>
    <w:rsid w:val="00035BD3"/>
    <w:rsid w:val="0005697B"/>
    <w:rsid w:val="000607D3"/>
    <w:rsid w:val="0012680F"/>
    <w:rsid w:val="00193528"/>
    <w:rsid w:val="001959A9"/>
    <w:rsid w:val="001B4675"/>
    <w:rsid w:val="001E0A71"/>
    <w:rsid w:val="00257D41"/>
    <w:rsid w:val="002A0C3D"/>
    <w:rsid w:val="003040E5"/>
    <w:rsid w:val="003621FE"/>
    <w:rsid w:val="00385A7B"/>
    <w:rsid w:val="003C3057"/>
    <w:rsid w:val="003C5A7E"/>
    <w:rsid w:val="0040529A"/>
    <w:rsid w:val="00422DEC"/>
    <w:rsid w:val="00463C4E"/>
    <w:rsid w:val="00466AEC"/>
    <w:rsid w:val="005019D7"/>
    <w:rsid w:val="005173BE"/>
    <w:rsid w:val="0055530A"/>
    <w:rsid w:val="00586A34"/>
    <w:rsid w:val="006340B7"/>
    <w:rsid w:val="00634734"/>
    <w:rsid w:val="0065534F"/>
    <w:rsid w:val="006B5F96"/>
    <w:rsid w:val="0076701D"/>
    <w:rsid w:val="00774EE2"/>
    <w:rsid w:val="007E0B19"/>
    <w:rsid w:val="0080586E"/>
    <w:rsid w:val="008657E4"/>
    <w:rsid w:val="008B22E0"/>
    <w:rsid w:val="008B4172"/>
    <w:rsid w:val="008C7E8A"/>
    <w:rsid w:val="008D2D7A"/>
    <w:rsid w:val="008E5945"/>
    <w:rsid w:val="009441D7"/>
    <w:rsid w:val="00962EE8"/>
    <w:rsid w:val="00972176"/>
    <w:rsid w:val="009919E4"/>
    <w:rsid w:val="009A6DD1"/>
    <w:rsid w:val="009B50E0"/>
    <w:rsid w:val="009D09F5"/>
    <w:rsid w:val="009F7D34"/>
    <w:rsid w:val="00A0346D"/>
    <w:rsid w:val="00A20B38"/>
    <w:rsid w:val="00A3655A"/>
    <w:rsid w:val="00A67B5C"/>
    <w:rsid w:val="00A81B2F"/>
    <w:rsid w:val="00AE56A6"/>
    <w:rsid w:val="00B40E7A"/>
    <w:rsid w:val="00BC3368"/>
    <w:rsid w:val="00BF2307"/>
    <w:rsid w:val="00C20855"/>
    <w:rsid w:val="00C2445D"/>
    <w:rsid w:val="00C54579"/>
    <w:rsid w:val="00C55C2E"/>
    <w:rsid w:val="00C66100"/>
    <w:rsid w:val="00C969C7"/>
    <w:rsid w:val="00CA5649"/>
    <w:rsid w:val="00CF5953"/>
    <w:rsid w:val="00D14DAF"/>
    <w:rsid w:val="00D219A9"/>
    <w:rsid w:val="00D26E41"/>
    <w:rsid w:val="00DA3DFD"/>
    <w:rsid w:val="00DA7937"/>
    <w:rsid w:val="00E0562B"/>
    <w:rsid w:val="00E1514F"/>
    <w:rsid w:val="00E25BC7"/>
    <w:rsid w:val="00E7748A"/>
    <w:rsid w:val="00E86565"/>
    <w:rsid w:val="00E96EBF"/>
    <w:rsid w:val="00EC211D"/>
    <w:rsid w:val="00EC2508"/>
    <w:rsid w:val="00EF123C"/>
    <w:rsid w:val="00F03D05"/>
    <w:rsid w:val="00F05099"/>
    <w:rsid w:val="00F14700"/>
    <w:rsid w:val="00F1475C"/>
    <w:rsid w:val="00F41A9A"/>
    <w:rsid w:val="00F603F8"/>
    <w:rsid w:val="00F937D4"/>
    <w:rsid w:val="00F978A0"/>
    <w:rsid w:val="00FA5258"/>
    <w:rsid w:val="00FC5C12"/>
    <w:rsid w:val="00FE2DA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A7693"/>
  <w15:chartTrackingRefBased/>
  <w15:docId w15:val="{93926120-8D71-450B-A2A0-17B86D7D4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0E0"/>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9B50E0"/>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9B50E0"/>
    <w:pPr>
      <w:keepNext/>
      <w:numPr>
        <w:ilvl w:val="1"/>
        <w:numId w:val="1"/>
      </w:numPr>
      <w:spacing w:before="240" w:after="60"/>
      <w:outlineLvl w:val="1"/>
    </w:pPr>
    <w:rPr>
      <w:rFonts w:ascii="Arial" w:hAnsi="Arial"/>
      <w:b/>
      <w:bCs/>
      <w:i/>
      <w:iCs/>
      <w:sz w:val="28"/>
      <w:szCs w:val="28"/>
      <w:lang w:val="x-none" w:eastAsia="x-none"/>
    </w:rPr>
  </w:style>
  <w:style w:type="paragraph" w:styleId="Heading3">
    <w:name w:val="heading 3"/>
    <w:basedOn w:val="Normal"/>
    <w:next w:val="Normal"/>
    <w:link w:val="Heading3Char"/>
    <w:qFormat/>
    <w:rsid w:val="009B50E0"/>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B50E0"/>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9B50E0"/>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9B50E0"/>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9B50E0"/>
    <w:pPr>
      <w:numPr>
        <w:ilvl w:val="6"/>
        <w:numId w:val="1"/>
      </w:numPr>
      <w:spacing w:before="240" w:after="60"/>
      <w:outlineLvl w:val="6"/>
    </w:pPr>
  </w:style>
  <w:style w:type="paragraph" w:styleId="Heading8">
    <w:name w:val="heading 8"/>
    <w:basedOn w:val="Normal"/>
    <w:next w:val="Normal"/>
    <w:link w:val="Heading8Char"/>
    <w:qFormat/>
    <w:rsid w:val="009B50E0"/>
    <w:pPr>
      <w:numPr>
        <w:ilvl w:val="7"/>
        <w:numId w:val="1"/>
      </w:numPr>
      <w:spacing w:before="240" w:after="60"/>
      <w:outlineLvl w:val="7"/>
    </w:pPr>
    <w:rPr>
      <w:i/>
      <w:iCs/>
    </w:rPr>
  </w:style>
  <w:style w:type="paragraph" w:styleId="Heading9">
    <w:name w:val="heading 9"/>
    <w:basedOn w:val="Normal"/>
    <w:next w:val="Normal"/>
    <w:link w:val="Heading9Char"/>
    <w:qFormat/>
    <w:rsid w:val="009B50E0"/>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50E0"/>
    <w:rPr>
      <w:rFonts w:ascii="Arial" w:eastAsia="Times New Roman" w:hAnsi="Arial" w:cs="Arial"/>
      <w:b/>
      <w:bCs/>
      <w:kern w:val="32"/>
      <w:sz w:val="32"/>
      <w:szCs w:val="32"/>
      <w:lang w:eastAsia="en-GB"/>
    </w:rPr>
  </w:style>
  <w:style w:type="character" w:customStyle="1" w:styleId="Heading2Char">
    <w:name w:val="Heading 2 Char"/>
    <w:basedOn w:val="DefaultParagraphFont"/>
    <w:link w:val="Heading2"/>
    <w:rsid w:val="009B50E0"/>
    <w:rPr>
      <w:rFonts w:ascii="Arial" w:eastAsia="Times New Roman" w:hAnsi="Arial" w:cs="Times New Roman"/>
      <w:b/>
      <w:bCs/>
      <w:i/>
      <w:iCs/>
      <w:sz w:val="28"/>
      <w:szCs w:val="28"/>
      <w:lang w:val="x-none" w:eastAsia="x-none"/>
    </w:rPr>
  </w:style>
  <w:style w:type="character" w:customStyle="1" w:styleId="Heading3Char">
    <w:name w:val="Heading 3 Char"/>
    <w:basedOn w:val="DefaultParagraphFont"/>
    <w:link w:val="Heading3"/>
    <w:rsid w:val="009B50E0"/>
    <w:rPr>
      <w:rFonts w:ascii="Arial" w:eastAsia="Times New Roman" w:hAnsi="Arial" w:cs="Arial"/>
      <w:b/>
      <w:bCs/>
      <w:sz w:val="26"/>
      <w:szCs w:val="26"/>
      <w:lang w:eastAsia="en-GB"/>
    </w:rPr>
  </w:style>
  <w:style w:type="character" w:customStyle="1" w:styleId="Heading4Char">
    <w:name w:val="Heading 4 Char"/>
    <w:basedOn w:val="DefaultParagraphFont"/>
    <w:link w:val="Heading4"/>
    <w:rsid w:val="009B50E0"/>
    <w:rPr>
      <w:rFonts w:ascii="Times New Roman" w:eastAsia="Times New Roman" w:hAnsi="Times New Roman" w:cs="Times New Roman"/>
      <w:b/>
      <w:bCs/>
      <w:sz w:val="28"/>
      <w:szCs w:val="28"/>
      <w:lang w:eastAsia="en-GB"/>
    </w:rPr>
  </w:style>
  <w:style w:type="character" w:customStyle="1" w:styleId="Heading5Char">
    <w:name w:val="Heading 5 Char"/>
    <w:basedOn w:val="DefaultParagraphFont"/>
    <w:link w:val="Heading5"/>
    <w:rsid w:val="009B50E0"/>
    <w:rPr>
      <w:rFonts w:ascii="Times New Roman" w:eastAsia="Times New Roman" w:hAnsi="Times New Roman" w:cs="Times New Roman"/>
      <w:b/>
      <w:bCs/>
      <w:i/>
      <w:iCs/>
      <w:sz w:val="26"/>
      <w:szCs w:val="26"/>
      <w:lang w:eastAsia="en-GB"/>
    </w:rPr>
  </w:style>
  <w:style w:type="character" w:customStyle="1" w:styleId="Heading6Char">
    <w:name w:val="Heading 6 Char"/>
    <w:basedOn w:val="DefaultParagraphFont"/>
    <w:link w:val="Heading6"/>
    <w:rsid w:val="009B50E0"/>
    <w:rPr>
      <w:rFonts w:ascii="Times New Roman" w:eastAsia="Times New Roman" w:hAnsi="Times New Roman" w:cs="Times New Roman"/>
      <w:b/>
      <w:bCs/>
      <w:lang w:eastAsia="en-GB"/>
    </w:rPr>
  </w:style>
  <w:style w:type="character" w:customStyle="1" w:styleId="Heading7Char">
    <w:name w:val="Heading 7 Char"/>
    <w:basedOn w:val="DefaultParagraphFont"/>
    <w:link w:val="Heading7"/>
    <w:rsid w:val="009B50E0"/>
    <w:rPr>
      <w:rFonts w:ascii="Times New Roman" w:eastAsia="Times New Roman" w:hAnsi="Times New Roman" w:cs="Times New Roman"/>
      <w:sz w:val="24"/>
      <w:szCs w:val="24"/>
      <w:lang w:eastAsia="en-GB"/>
    </w:rPr>
  </w:style>
  <w:style w:type="character" w:customStyle="1" w:styleId="Heading8Char">
    <w:name w:val="Heading 8 Char"/>
    <w:basedOn w:val="DefaultParagraphFont"/>
    <w:link w:val="Heading8"/>
    <w:rsid w:val="009B50E0"/>
    <w:rPr>
      <w:rFonts w:ascii="Times New Roman" w:eastAsia="Times New Roman" w:hAnsi="Times New Roman" w:cs="Times New Roman"/>
      <w:i/>
      <w:iCs/>
      <w:sz w:val="24"/>
      <w:szCs w:val="24"/>
      <w:lang w:eastAsia="en-GB"/>
    </w:rPr>
  </w:style>
  <w:style w:type="character" w:customStyle="1" w:styleId="Heading9Char">
    <w:name w:val="Heading 9 Char"/>
    <w:basedOn w:val="DefaultParagraphFont"/>
    <w:link w:val="Heading9"/>
    <w:rsid w:val="009B50E0"/>
    <w:rPr>
      <w:rFonts w:ascii="Arial" w:eastAsia="Times New Roman" w:hAnsi="Arial" w:cs="Arial"/>
      <w:lang w:eastAsia="en-GB"/>
    </w:rPr>
  </w:style>
  <w:style w:type="paragraph" w:styleId="ListParagraph">
    <w:name w:val="List Paragraph"/>
    <w:basedOn w:val="Normal"/>
    <w:uiPriority w:val="34"/>
    <w:qFormat/>
    <w:rsid w:val="009B50E0"/>
    <w:pPr>
      <w:ind w:left="720"/>
    </w:pPr>
    <w:rPr>
      <w:lang w:val="en-US" w:eastAsia="en-US"/>
    </w:rPr>
  </w:style>
  <w:style w:type="paragraph" w:styleId="CommentText">
    <w:name w:val="annotation text"/>
    <w:basedOn w:val="Normal"/>
    <w:link w:val="CommentTextChar"/>
    <w:uiPriority w:val="99"/>
    <w:semiHidden/>
    <w:unhideWhenUsed/>
    <w:rsid w:val="008C7E8A"/>
    <w:rPr>
      <w:sz w:val="20"/>
      <w:szCs w:val="20"/>
    </w:rPr>
  </w:style>
  <w:style w:type="character" w:customStyle="1" w:styleId="CommentTextChar">
    <w:name w:val="Comment Text Char"/>
    <w:basedOn w:val="DefaultParagraphFont"/>
    <w:link w:val="CommentText"/>
    <w:uiPriority w:val="99"/>
    <w:semiHidden/>
    <w:rsid w:val="008C7E8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8C7E8A"/>
    <w:pPr>
      <w:spacing w:after="160"/>
    </w:pPr>
    <w:rPr>
      <w:rFonts w:asciiTheme="minorHAnsi" w:eastAsiaTheme="minorHAnsi"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8C7E8A"/>
    <w:rPr>
      <w:rFonts w:ascii="Times New Roman" w:eastAsia="Times New Roman" w:hAnsi="Times New Roman" w:cs="Times New Roman"/>
      <w:b/>
      <w:bCs/>
      <w:sz w:val="20"/>
      <w:szCs w:val="20"/>
      <w:lang w:val="en-US" w:eastAsia="en-GB"/>
    </w:rPr>
  </w:style>
  <w:style w:type="paragraph" w:styleId="BodyText3">
    <w:name w:val="Body Text 3"/>
    <w:basedOn w:val="Normal"/>
    <w:link w:val="BodyText3Char"/>
    <w:semiHidden/>
    <w:unhideWhenUsed/>
    <w:rsid w:val="003621FE"/>
    <w:pPr>
      <w:spacing w:after="120"/>
    </w:pPr>
    <w:rPr>
      <w:sz w:val="16"/>
      <w:szCs w:val="16"/>
      <w:lang w:val="en-US" w:eastAsia="en-US"/>
    </w:rPr>
  </w:style>
  <w:style w:type="character" w:customStyle="1" w:styleId="BodyText3Char">
    <w:name w:val="Body Text 3 Char"/>
    <w:basedOn w:val="DefaultParagraphFont"/>
    <w:link w:val="BodyText3"/>
    <w:semiHidden/>
    <w:rsid w:val="003621FE"/>
    <w:rPr>
      <w:rFonts w:ascii="Times New Roman" w:eastAsia="Times New Roman"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198497">
      <w:bodyDiv w:val="1"/>
      <w:marLeft w:val="0"/>
      <w:marRight w:val="0"/>
      <w:marTop w:val="0"/>
      <w:marBottom w:val="0"/>
      <w:divBdr>
        <w:top w:val="none" w:sz="0" w:space="0" w:color="auto"/>
        <w:left w:val="none" w:sz="0" w:space="0" w:color="auto"/>
        <w:bottom w:val="none" w:sz="0" w:space="0" w:color="auto"/>
        <w:right w:val="none" w:sz="0" w:space="0" w:color="auto"/>
      </w:divBdr>
    </w:div>
    <w:div w:id="940575555">
      <w:bodyDiv w:val="1"/>
      <w:marLeft w:val="0"/>
      <w:marRight w:val="0"/>
      <w:marTop w:val="0"/>
      <w:marBottom w:val="0"/>
      <w:divBdr>
        <w:top w:val="none" w:sz="0" w:space="0" w:color="auto"/>
        <w:left w:val="none" w:sz="0" w:space="0" w:color="auto"/>
        <w:bottom w:val="none" w:sz="0" w:space="0" w:color="auto"/>
        <w:right w:val="none" w:sz="0" w:space="0" w:color="auto"/>
      </w:divBdr>
    </w:div>
    <w:div w:id="1380981891">
      <w:bodyDiv w:val="1"/>
      <w:marLeft w:val="0"/>
      <w:marRight w:val="0"/>
      <w:marTop w:val="0"/>
      <w:marBottom w:val="0"/>
      <w:divBdr>
        <w:top w:val="none" w:sz="0" w:space="0" w:color="auto"/>
        <w:left w:val="none" w:sz="0" w:space="0" w:color="auto"/>
        <w:bottom w:val="none" w:sz="0" w:space="0" w:color="auto"/>
        <w:right w:val="none" w:sz="0" w:space="0" w:color="auto"/>
      </w:divBdr>
    </w:div>
    <w:div w:id="1470055483">
      <w:bodyDiv w:val="1"/>
      <w:marLeft w:val="0"/>
      <w:marRight w:val="0"/>
      <w:marTop w:val="0"/>
      <w:marBottom w:val="0"/>
      <w:divBdr>
        <w:top w:val="none" w:sz="0" w:space="0" w:color="auto"/>
        <w:left w:val="none" w:sz="0" w:space="0" w:color="auto"/>
        <w:bottom w:val="none" w:sz="0" w:space="0" w:color="auto"/>
        <w:right w:val="none" w:sz="0" w:space="0" w:color="auto"/>
      </w:divBdr>
    </w:div>
    <w:div w:id="1581480350">
      <w:bodyDiv w:val="1"/>
      <w:marLeft w:val="0"/>
      <w:marRight w:val="0"/>
      <w:marTop w:val="0"/>
      <w:marBottom w:val="0"/>
      <w:divBdr>
        <w:top w:val="none" w:sz="0" w:space="0" w:color="auto"/>
        <w:left w:val="none" w:sz="0" w:space="0" w:color="auto"/>
        <w:bottom w:val="none" w:sz="0" w:space="0" w:color="auto"/>
        <w:right w:val="none" w:sz="0" w:space="0" w:color="auto"/>
      </w:divBdr>
    </w:div>
    <w:div w:id="1613829243">
      <w:bodyDiv w:val="1"/>
      <w:marLeft w:val="0"/>
      <w:marRight w:val="0"/>
      <w:marTop w:val="0"/>
      <w:marBottom w:val="0"/>
      <w:divBdr>
        <w:top w:val="none" w:sz="0" w:space="0" w:color="auto"/>
        <w:left w:val="none" w:sz="0" w:space="0" w:color="auto"/>
        <w:bottom w:val="none" w:sz="0" w:space="0" w:color="auto"/>
        <w:right w:val="none" w:sz="0" w:space="0" w:color="auto"/>
      </w:divBdr>
    </w:div>
    <w:div w:id="187033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1645</Words>
  <Characters>9378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Mgana, Neema Tyale</dc:creator>
  <cp:keywords/>
  <dc:description/>
  <cp:lastModifiedBy>Ahmed Abyan</cp:lastModifiedBy>
  <cp:revision>31</cp:revision>
  <dcterms:created xsi:type="dcterms:W3CDTF">2025-03-28T19:16:00Z</dcterms:created>
  <dcterms:modified xsi:type="dcterms:W3CDTF">2025-06-07T16:48:00Z</dcterms:modified>
</cp:coreProperties>
</file>