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12ED0B" w14:textId="34AB91F4" w:rsidR="00EB7452" w:rsidRPr="006C3792" w:rsidRDefault="00F251F8" w:rsidP="006C3792">
      <w:pPr>
        <w:spacing w:after="0" w:line="240" w:lineRule="auto"/>
        <w:jc w:val="both"/>
        <w:rPr>
          <w:rFonts w:ascii="Calibri" w:hAnsi="Calibri" w:cs="Calibri"/>
          <w:sz w:val="20"/>
          <w:szCs w:val="20"/>
        </w:rPr>
      </w:pPr>
      <w:r w:rsidRPr="000C494E">
        <w:rPr>
          <w:noProof/>
          <w:sz w:val="22"/>
          <w:szCs w:val="22"/>
        </w:rPr>
        <w:drawing>
          <wp:anchor distT="0" distB="0" distL="114300" distR="114300" simplePos="0" relativeHeight="251659264" behindDoc="0" locked="0" layoutInCell="1" allowOverlap="1" wp14:anchorId="350B09FF" wp14:editId="590B3364">
            <wp:simplePos x="0" y="0"/>
            <wp:positionH relativeFrom="margin">
              <wp:posOffset>2711450</wp:posOffset>
            </wp:positionH>
            <wp:positionV relativeFrom="margin">
              <wp:align>top</wp:align>
            </wp:positionV>
            <wp:extent cx="1066800" cy="685800"/>
            <wp:effectExtent l="0" t="0" r="0" b="0"/>
            <wp:wrapSquare wrapText="bothSides"/>
            <wp:docPr id="427546447" name="Picture 1" descr="YouthLin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YouthLink"/>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066800" cy="685800"/>
                    </a:xfrm>
                    <a:prstGeom prst="rect">
                      <a:avLst/>
                    </a:prstGeom>
                    <a:noFill/>
                    <a:ln>
                      <a:noFill/>
                    </a:ln>
                    <a:effectLst/>
                  </pic:spPr>
                </pic:pic>
              </a:graphicData>
            </a:graphic>
            <wp14:sizeRelH relativeFrom="margin">
              <wp14:pctWidth>0</wp14:pctWidth>
            </wp14:sizeRelH>
            <wp14:sizeRelV relativeFrom="margin">
              <wp14:pctHeight>0</wp14:pctHeight>
            </wp14:sizeRelV>
          </wp:anchor>
        </w:drawing>
      </w:r>
    </w:p>
    <w:p w14:paraId="0E43AA79" w14:textId="77777777" w:rsidR="007A3A50" w:rsidRDefault="009A57C1" w:rsidP="006C3792">
      <w:pPr>
        <w:spacing w:after="0" w:line="240" w:lineRule="auto"/>
        <w:jc w:val="both"/>
        <w:rPr>
          <w:rFonts w:ascii="Calibri" w:hAnsi="Calibri" w:cs="Calibri"/>
          <w:b/>
          <w:bCs/>
        </w:rPr>
      </w:pPr>
      <w:r>
        <w:rPr>
          <w:rFonts w:ascii="Calibri" w:hAnsi="Calibri" w:cs="Calibri"/>
          <w:b/>
          <w:bCs/>
        </w:rPr>
        <w:t xml:space="preserve">  </w:t>
      </w:r>
    </w:p>
    <w:p w14:paraId="09C48A24" w14:textId="77777777" w:rsidR="007A3A50" w:rsidRDefault="007A3A50" w:rsidP="006C3792">
      <w:pPr>
        <w:spacing w:after="0" w:line="240" w:lineRule="auto"/>
        <w:jc w:val="both"/>
        <w:rPr>
          <w:rFonts w:ascii="Calibri" w:hAnsi="Calibri" w:cs="Calibri"/>
          <w:b/>
          <w:bCs/>
        </w:rPr>
      </w:pPr>
    </w:p>
    <w:p w14:paraId="5D9C328E" w14:textId="77777777" w:rsidR="007A3A50" w:rsidRDefault="007A3A50" w:rsidP="006C3792">
      <w:pPr>
        <w:spacing w:after="0" w:line="240" w:lineRule="auto"/>
        <w:jc w:val="both"/>
        <w:rPr>
          <w:rFonts w:ascii="Calibri" w:hAnsi="Calibri" w:cs="Calibri"/>
          <w:b/>
          <w:bCs/>
        </w:rPr>
      </w:pPr>
    </w:p>
    <w:p w14:paraId="449668B6" w14:textId="77777777" w:rsidR="007A3A50" w:rsidRDefault="007A3A50" w:rsidP="006C3792">
      <w:pPr>
        <w:spacing w:after="0" w:line="240" w:lineRule="auto"/>
        <w:jc w:val="both"/>
        <w:rPr>
          <w:rFonts w:ascii="Calibri" w:hAnsi="Calibri" w:cs="Calibri"/>
          <w:b/>
          <w:bCs/>
        </w:rPr>
      </w:pPr>
      <w:r>
        <w:rPr>
          <w:rFonts w:ascii="Calibri" w:hAnsi="Calibri" w:cs="Calibri"/>
          <w:b/>
          <w:bCs/>
        </w:rPr>
        <w:t xml:space="preserve">                        </w:t>
      </w:r>
    </w:p>
    <w:p w14:paraId="01969051" w14:textId="77590F2B" w:rsidR="009A57C1" w:rsidRPr="006C3792" w:rsidRDefault="009A57C1" w:rsidP="007A3A50">
      <w:pPr>
        <w:spacing w:after="0" w:line="240" w:lineRule="auto"/>
        <w:jc w:val="center"/>
        <w:rPr>
          <w:rFonts w:ascii="Calibri" w:hAnsi="Calibri" w:cs="Calibri"/>
          <w:b/>
          <w:bCs/>
        </w:rPr>
      </w:pPr>
      <w:r w:rsidRPr="006C3792">
        <w:rPr>
          <w:rFonts w:ascii="Calibri" w:hAnsi="Calibri" w:cs="Calibri"/>
          <w:b/>
          <w:bCs/>
        </w:rPr>
        <w:t xml:space="preserve">Terms of Reference (ToR) </w:t>
      </w:r>
      <w:r w:rsidRPr="00B93F6E">
        <w:rPr>
          <w:rFonts w:ascii="Calibri" w:hAnsi="Calibri" w:cs="Calibri"/>
          <w:b/>
          <w:bCs/>
          <w:color w:val="000000" w:themeColor="text1"/>
        </w:rPr>
        <w:t xml:space="preserve">for </w:t>
      </w:r>
      <w:r w:rsidR="00B93F6E" w:rsidRPr="00B93F6E">
        <w:rPr>
          <w:rFonts w:ascii="Calibri" w:hAnsi="Calibri" w:cs="Calibri"/>
          <w:b/>
          <w:bCs/>
          <w:color w:val="000000" w:themeColor="text1"/>
        </w:rPr>
        <w:t>updating</w:t>
      </w:r>
      <w:r w:rsidRPr="00B93F6E">
        <w:rPr>
          <w:rFonts w:ascii="Calibri" w:hAnsi="Calibri" w:cs="Calibri"/>
          <w:b/>
          <w:bCs/>
          <w:color w:val="000000" w:themeColor="text1"/>
        </w:rPr>
        <w:t xml:space="preserve"> </w:t>
      </w:r>
      <w:r w:rsidRPr="006C3792">
        <w:rPr>
          <w:rFonts w:ascii="Calibri" w:hAnsi="Calibri" w:cs="Calibri"/>
          <w:b/>
          <w:bCs/>
        </w:rPr>
        <w:t>a Safeguarding Policy for YouthLink Somalia</w:t>
      </w:r>
    </w:p>
    <w:p w14:paraId="7BFCC25E" w14:textId="77777777" w:rsidR="006C3792" w:rsidRPr="006C3792" w:rsidRDefault="00000000" w:rsidP="007A3A50">
      <w:pPr>
        <w:spacing w:after="0" w:line="240" w:lineRule="auto"/>
        <w:jc w:val="center"/>
        <w:rPr>
          <w:rFonts w:ascii="Calibri" w:hAnsi="Calibri" w:cs="Calibri"/>
        </w:rPr>
      </w:pPr>
      <w:r>
        <w:rPr>
          <w:rFonts w:ascii="Calibri" w:hAnsi="Calibri" w:cs="Calibri"/>
        </w:rPr>
        <w:pict w14:anchorId="06BB2764">
          <v:rect id="_x0000_i1025" style="width:0;height:1.5pt" o:hralign="center" o:hrstd="t" o:hr="t" fillcolor="#a0a0a0" stroked="f"/>
        </w:pict>
      </w:r>
    </w:p>
    <w:p w14:paraId="7D95F045" w14:textId="77777777" w:rsidR="007A3A50" w:rsidRDefault="007A3A50" w:rsidP="006C3792">
      <w:pPr>
        <w:spacing w:after="0" w:line="240" w:lineRule="auto"/>
        <w:jc w:val="both"/>
        <w:rPr>
          <w:rFonts w:ascii="Calibri" w:hAnsi="Calibri" w:cs="Calibri"/>
          <w:b/>
          <w:bCs/>
        </w:rPr>
      </w:pPr>
    </w:p>
    <w:p w14:paraId="2AB98856" w14:textId="359A5AB0" w:rsidR="006C3792" w:rsidRPr="00FD5BD6" w:rsidRDefault="006C3792" w:rsidP="006C3792">
      <w:pPr>
        <w:spacing w:after="0" w:line="240" w:lineRule="auto"/>
        <w:jc w:val="both"/>
        <w:rPr>
          <w:rFonts w:ascii="Calibri" w:hAnsi="Calibri" w:cs="Calibri"/>
        </w:rPr>
      </w:pPr>
      <w:r w:rsidRPr="006C3792">
        <w:rPr>
          <w:rFonts w:ascii="Calibri" w:hAnsi="Calibri" w:cs="Calibri"/>
          <w:b/>
          <w:bCs/>
        </w:rPr>
        <w:t>1. Background</w:t>
      </w:r>
    </w:p>
    <w:p w14:paraId="2AB00C35" w14:textId="77777777" w:rsidR="006C3792" w:rsidRPr="006C3792" w:rsidRDefault="006C3792" w:rsidP="006C3792">
      <w:pPr>
        <w:spacing w:after="0" w:line="240" w:lineRule="auto"/>
        <w:jc w:val="both"/>
        <w:rPr>
          <w:rFonts w:ascii="Calibri" w:hAnsi="Calibri" w:cs="Calibri"/>
          <w:sz w:val="20"/>
          <w:szCs w:val="20"/>
        </w:rPr>
      </w:pPr>
      <w:r w:rsidRPr="006C3792">
        <w:rPr>
          <w:rFonts w:ascii="Calibri" w:hAnsi="Calibri" w:cs="Calibri"/>
          <w:sz w:val="20"/>
          <w:szCs w:val="20"/>
        </w:rPr>
        <w:t>YouthLink Somalia operates (or plans to operate) programmes involving young people (including children under 18, adolescents and youth up to young adulthood). To uphold its duty of care, minimise risks of harm, abuse, exploitation and neglect, and build safe, inclusive and accountable environments, YouthLink Somalia intends to develop a formal Safeguarding Policy. This policy must be aligned with international best practice, adapted to the Somali context (including legal, cultural and operational realities), and integrated across all organisational functions.</w:t>
      </w:r>
    </w:p>
    <w:p w14:paraId="697826A7" w14:textId="77777777" w:rsidR="009A57C1" w:rsidRDefault="009A57C1" w:rsidP="006C3792">
      <w:pPr>
        <w:spacing w:after="0" w:line="240" w:lineRule="auto"/>
        <w:jc w:val="both"/>
        <w:rPr>
          <w:rFonts w:ascii="Calibri" w:hAnsi="Calibri" w:cs="Calibri"/>
          <w:b/>
          <w:bCs/>
          <w:sz w:val="20"/>
          <w:szCs w:val="20"/>
        </w:rPr>
      </w:pPr>
    </w:p>
    <w:p w14:paraId="3ED1133D" w14:textId="612BD430" w:rsidR="006C3792" w:rsidRPr="006C3792" w:rsidRDefault="006C3792" w:rsidP="006C3792">
      <w:pPr>
        <w:spacing w:after="0" w:line="240" w:lineRule="auto"/>
        <w:jc w:val="both"/>
        <w:rPr>
          <w:rFonts w:ascii="Calibri" w:hAnsi="Calibri" w:cs="Calibri"/>
          <w:b/>
          <w:bCs/>
        </w:rPr>
      </w:pPr>
      <w:r w:rsidRPr="006C3792">
        <w:rPr>
          <w:rFonts w:ascii="Calibri" w:hAnsi="Calibri" w:cs="Calibri"/>
          <w:b/>
          <w:bCs/>
        </w:rPr>
        <w:t>2. Purpose of the ToR</w:t>
      </w:r>
    </w:p>
    <w:p w14:paraId="75DBD7A9" w14:textId="77777777" w:rsidR="006C3792" w:rsidRPr="006C3792" w:rsidRDefault="006C3792" w:rsidP="006C3792">
      <w:pPr>
        <w:spacing w:after="0" w:line="240" w:lineRule="auto"/>
        <w:jc w:val="both"/>
        <w:rPr>
          <w:rFonts w:ascii="Calibri" w:hAnsi="Calibri" w:cs="Calibri"/>
          <w:sz w:val="20"/>
          <w:szCs w:val="20"/>
        </w:rPr>
      </w:pPr>
      <w:r w:rsidRPr="006C3792">
        <w:rPr>
          <w:rFonts w:ascii="Calibri" w:hAnsi="Calibri" w:cs="Calibri"/>
          <w:sz w:val="20"/>
          <w:szCs w:val="20"/>
        </w:rPr>
        <w:t>This ToR sets out the scope, objectives, deliverables, methodology, governance, roles &amp; responsibilities, timeframe and budgetary considerations for engaging a consultant/team (or internal working group) to develop the Safeguarding Policy for YouthLink Somalia.</w:t>
      </w:r>
    </w:p>
    <w:p w14:paraId="0DED59B2" w14:textId="77777777" w:rsidR="006C3792" w:rsidRPr="006C3792" w:rsidRDefault="006C3792" w:rsidP="006C3792">
      <w:pPr>
        <w:spacing w:after="0" w:line="240" w:lineRule="auto"/>
        <w:jc w:val="both"/>
        <w:rPr>
          <w:rFonts w:ascii="Calibri" w:hAnsi="Calibri" w:cs="Calibri"/>
          <w:b/>
          <w:bCs/>
          <w:sz w:val="20"/>
          <w:szCs w:val="20"/>
        </w:rPr>
      </w:pPr>
      <w:r w:rsidRPr="006C3792">
        <w:rPr>
          <w:rFonts w:ascii="Calibri" w:hAnsi="Calibri" w:cs="Calibri"/>
          <w:b/>
          <w:bCs/>
          <w:sz w:val="20"/>
          <w:szCs w:val="20"/>
        </w:rPr>
        <w:t>3. Objectives</w:t>
      </w:r>
    </w:p>
    <w:p w14:paraId="6596B955" w14:textId="77777777" w:rsidR="006C3792" w:rsidRPr="006C3792" w:rsidRDefault="006C3792" w:rsidP="006C3792">
      <w:pPr>
        <w:spacing w:after="0" w:line="240" w:lineRule="auto"/>
        <w:jc w:val="both"/>
        <w:rPr>
          <w:rFonts w:ascii="Calibri" w:hAnsi="Calibri" w:cs="Calibri"/>
          <w:sz w:val="20"/>
          <w:szCs w:val="20"/>
        </w:rPr>
      </w:pPr>
      <w:r w:rsidRPr="006C3792">
        <w:rPr>
          <w:rFonts w:ascii="Calibri" w:hAnsi="Calibri" w:cs="Calibri"/>
          <w:sz w:val="20"/>
          <w:szCs w:val="20"/>
        </w:rPr>
        <w:t>The specific objectives are to:</w:t>
      </w:r>
    </w:p>
    <w:p w14:paraId="6250F082" w14:textId="77777777" w:rsidR="006C3792" w:rsidRPr="006C3792" w:rsidRDefault="006C3792" w:rsidP="006C3792">
      <w:pPr>
        <w:numPr>
          <w:ilvl w:val="0"/>
          <w:numId w:val="1"/>
        </w:numPr>
        <w:spacing w:after="0" w:line="240" w:lineRule="auto"/>
        <w:jc w:val="both"/>
        <w:rPr>
          <w:rFonts w:ascii="Calibri" w:hAnsi="Calibri" w:cs="Calibri"/>
          <w:sz w:val="20"/>
          <w:szCs w:val="20"/>
        </w:rPr>
      </w:pPr>
      <w:r w:rsidRPr="006C3792">
        <w:rPr>
          <w:rFonts w:ascii="Calibri" w:hAnsi="Calibri" w:cs="Calibri"/>
          <w:sz w:val="20"/>
          <w:szCs w:val="20"/>
        </w:rPr>
        <w:t>Review existing YouthLink Somalia policies, practices and context (including local laws, organisational risk profile, partner context, youth / child vulnerability factors)</w:t>
      </w:r>
    </w:p>
    <w:p w14:paraId="56278404" w14:textId="28A7B762" w:rsidR="006C3792" w:rsidRPr="006C3792" w:rsidRDefault="006C3792" w:rsidP="006C3792">
      <w:pPr>
        <w:numPr>
          <w:ilvl w:val="0"/>
          <w:numId w:val="1"/>
        </w:numPr>
        <w:spacing w:after="0" w:line="240" w:lineRule="auto"/>
        <w:jc w:val="both"/>
        <w:rPr>
          <w:rFonts w:ascii="Calibri" w:hAnsi="Calibri" w:cs="Calibri"/>
          <w:sz w:val="20"/>
          <w:szCs w:val="20"/>
        </w:rPr>
      </w:pPr>
      <w:r w:rsidRPr="006C3792">
        <w:rPr>
          <w:rFonts w:ascii="Calibri" w:hAnsi="Calibri" w:cs="Calibri"/>
          <w:sz w:val="20"/>
          <w:szCs w:val="20"/>
        </w:rPr>
        <w:t>Conduct a benchmarking of international safeguarding standards and peer organisational policies (e.g., UNICEF, Keeping Children Safe, IFRC</w:t>
      </w:r>
    </w:p>
    <w:p w14:paraId="450070A8" w14:textId="77777777" w:rsidR="006C3792" w:rsidRPr="006C3792" w:rsidRDefault="006C3792" w:rsidP="006C3792">
      <w:pPr>
        <w:numPr>
          <w:ilvl w:val="0"/>
          <w:numId w:val="1"/>
        </w:numPr>
        <w:spacing w:after="0" w:line="240" w:lineRule="auto"/>
        <w:jc w:val="both"/>
        <w:rPr>
          <w:rFonts w:ascii="Calibri" w:hAnsi="Calibri" w:cs="Calibri"/>
          <w:sz w:val="20"/>
          <w:szCs w:val="20"/>
        </w:rPr>
      </w:pPr>
      <w:r w:rsidRPr="006C3792">
        <w:rPr>
          <w:rFonts w:ascii="Calibri" w:hAnsi="Calibri" w:cs="Calibri"/>
          <w:sz w:val="20"/>
          <w:szCs w:val="20"/>
        </w:rPr>
        <w:t>Develop a draft Safeguarding Policy document for YouthLink Somalia covering children and youth (and as relevant adults at-risk) that includes:</w:t>
      </w:r>
    </w:p>
    <w:p w14:paraId="23CF6D1E" w14:textId="77777777" w:rsidR="00B9342A" w:rsidRDefault="006C3792" w:rsidP="00B9342A">
      <w:pPr>
        <w:numPr>
          <w:ilvl w:val="0"/>
          <w:numId w:val="1"/>
        </w:numPr>
        <w:spacing w:after="0" w:line="240" w:lineRule="auto"/>
        <w:rPr>
          <w:rFonts w:ascii="Calibri" w:hAnsi="Calibri" w:cs="Calibri"/>
          <w:sz w:val="20"/>
          <w:szCs w:val="20"/>
        </w:rPr>
      </w:pPr>
      <w:r w:rsidRPr="006C3792">
        <w:rPr>
          <w:rFonts w:ascii="Calibri" w:hAnsi="Calibri" w:cs="Calibri"/>
          <w:sz w:val="20"/>
          <w:szCs w:val="20"/>
        </w:rPr>
        <w:t>Clear policy statement, scope and definitions</w:t>
      </w:r>
    </w:p>
    <w:p w14:paraId="1737304B" w14:textId="77777777" w:rsidR="00B9342A" w:rsidRDefault="006C3792" w:rsidP="00B9342A">
      <w:pPr>
        <w:numPr>
          <w:ilvl w:val="0"/>
          <w:numId w:val="1"/>
        </w:numPr>
        <w:spacing w:after="0" w:line="240" w:lineRule="auto"/>
        <w:rPr>
          <w:rFonts w:ascii="Calibri" w:hAnsi="Calibri" w:cs="Calibri"/>
          <w:sz w:val="20"/>
          <w:szCs w:val="20"/>
        </w:rPr>
      </w:pPr>
      <w:r w:rsidRPr="00B9342A">
        <w:rPr>
          <w:rFonts w:ascii="Calibri" w:hAnsi="Calibri" w:cs="Calibri"/>
          <w:sz w:val="20"/>
          <w:szCs w:val="20"/>
        </w:rPr>
        <w:t>Principles and standards of behaviour</w:t>
      </w:r>
    </w:p>
    <w:p w14:paraId="24BCB60A" w14:textId="77777777" w:rsidR="00B9342A" w:rsidRDefault="006C3792" w:rsidP="00B9342A">
      <w:pPr>
        <w:numPr>
          <w:ilvl w:val="0"/>
          <w:numId w:val="1"/>
        </w:numPr>
        <w:spacing w:after="0" w:line="240" w:lineRule="auto"/>
        <w:rPr>
          <w:rFonts w:ascii="Calibri" w:hAnsi="Calibri" w:cs="Calibri"/>
          <w:sz w:val="20"/>
          <w:szCs w:val="20"/>
        </w:rPr>
      </w:pPr>
      <w:r w:rsidRPr="00B9342A">
        <w:rPr>
          <w:rFonts w:ascii="Calibri" w:hAnsi="Calibri" w:cs="Calibri"/>
          <w:sz w:val="20"/>
          <w:szCs w:val="20"/>
        </w:rPr>
        <w:t>Prevention (safe recruitment, training, culture, risk assessment)</w:t>
      </w:r>
    </w:p>
    <w:p w14:paraId="6EAB33C5" w14:textId="77777777" w:rsidR="00B9342A" w:rsidRDefault="006C3792" w:rsidP="00B9342A">
      <w:pPr>
        <w:numPr>
          <w:ilvl w:val="0"/>
          <w:numId w:val="1"/>
        </w:numPr>
        <w:spacing w:after="0" w:line="240" w:lineRule="auto"/>
        <w:rPr>
          <w:rFonts w:ascii="Calibri" w:hAnsi="Calibri" w:cs="Calibri"/>
          <w:sz w:val="20"/>
          <w:szCs w:val="20"/>
        </w:rPr>
      </w:pPr>
      <w:r w:rsidRPr="00B9342A">
        <w:rPr>
          <w:rFonts w:ascii="Calibri" w:hAnsi="Calibri" w:cs="Calibri"/>
          <w:sz w:val="20"/>
          <w:szCs w:val="20"/>
        </w:rPr>
        <w:t>Reporting &amp; response mechanisms (incidents, disclosures, investigations)</w:t>
      </w:r>
    </w:p>
    <w:p w14:paraId="174D7D73" w14:textId="77777777" w:rsidR="00B9342A" w:rsidRDefault="006C3792" w:rsidP="00B9342A">
      <w:pPr>
        <w:numPr>
          <w:ilvl w:val="0"/>
          <w:numId w:val="1"/>
        </w:numPr>
        <w:spacing w:after="0" w:line="240" w:lineRule="auto"/>
        <w:rPr>
          <w:rFonts w:ascii="Calibri" w:hAnsi="Calibri" w:cs="Calibri"/>
          <w:sz w:val="20"/>
          <w:szCs w:val="20"/>
        </w:rPr>
      </w:pPr>
      <w:r w:rsidRPr="00B9342A">
        <w:rPr>
          <w:rFonts w:ascii="Calibri" w:hAnsi="Calibri" w:cs="Calibri"/>
          <w:sz w:val="20"/>
          <w:szCs w:val="20"/>
        </w:rPr>
        <w:t>Roles &amp; responsibilities (board, management, staff, volunteers, partners</w:t>
      </w:r>
    </w:p>
    <w:p w14:paraId="556F38E6" w14:textId="77777777" w:rsidR="00B9342A" w:rsidRDefault="006C3792" w:rsidP="00B9342A">
      <w:pPr>
        <w:numPr>
          <w:ilvl w:val="0"/>
          <w:numId w:val="1"/>
        </w:numPr>
        <w:spacing w:after="0" w:line="240" w:lineRule="auto"/>
        <w:rPr>
          <w:rFonts w:ascii="Calibri" w:hAnsi="Calibri" w:cs="Calibri"/>
          <w:sz w:val="20"/>
          <w:szCs w:val="20"/>
        </w:rPr>
      </w:pPr>
      <w:r w:rsidRPr="00B9342A">
        <w:rPr>
          <w:rFonts w:ascii="Calibri" w:hAnsi="Calibri" w:cs="Calibri"/>
          <w:sz w:val="20"/>
          <w:szCs w:val="20"/>
        </w:rPr>
        <w:t>Partner/contractor/third-party obligations</w:t>
      </w:r>
    </w:p>
    <w:p w14:paraId="72144295" w14:textId="77777777" w:rsidR="00B9342A" w:rsidRDefault="006C3792" w:rsidP="00B9342A">
      <w:pPr>
        <w:numPr>
          <w:ilvl w:val="0"/>
          <w:numId w:val="1"/>
        </w:numPr>
        <w:spacing w:after="0" w:line="240" w:lineRule="auto"/>
        <w:rPr>
          <w:rFonts w:ascii="Calibri" w:hAnsi="Calibri" w:cs="Calibri"/>
          <w:sz w:val="20"/>
          <w:szCs w:val="20"/>
        </w:rPr>
      </w:pPr>
      <w:r w:rsidRPr="00B9342A">
        <w:rPr>
          <w:rFonts w:ascii="Calibri" w:hAnsi="Calibri" w:cs="Calibri"/>
          <w:sz w:val="20"/>
          <w:szCs w:val="20"/>
        </w:rPr>
        <w:t>Monitoring, review and continuous improvement</w:t>
      </w:r>
    </w:p>
    <w:p w14:paraId="7C28A135" w14:textId="5271C80B" w:rsidR="006C3792" w:rsidRPr="00B9342A" w:rsidRDefault="006C3792" w:rsidP="00B9342A">
      <w:pPr>
        <w:numPr>
          <w:ilvl w:val="0"/>
          <w:numId w:val="1"/>
        </w:numPr>
        <w:spacing w:after="0" w:line="240" w:lineRule="auto"/>
        <w:rPr>
          <w:rFonts w:ascii="Calibri" w:hAnsi="Calibri" w:cs="Calibri"/>
          <w:sz w:val="20"/>
          <w:szCs w:val="20"/>
        </w:rPr>
      </w:pPr>
      <w:r w:rsidRPr="00B9342A">
        <w:rPr>
          <w:rFonts w:ascii="Calibri" w:hAnsi="Calibri" w:cs="Calibri"/>
          <w:sz w:val="20"/>
          <w:szCs w:val="20"/>
        </w:rPr>
        <w:t>Data protection, confidentiality, survivor/victim support, restorative actions</w:t>
      </w:r>
    </w:p>
    <w:p w14:paraId="3DBD7400" w14:textId="324D4C97" w:rsidR="006C3792" w:rsidRPr="006C3792" w:rsidRDefault="006C3792" w:rsidP="006C3792">
      <w:pPr>
        <w:numPr>
          <w:ilvl w:val="0"/>
          <w:numId w:val="1"/>
        </w:numPr>
        <w:spacing w:after="0" w:line="240" w:lineRule="auto"/>
        <w:jc w:val="both"/>
        <w:rPr>
          <w:rFonts w:ascii="Calibri" w:hAnsi="Calibri" w:cs="Calibri"/>
          <w:sz w:val="20"/>
          <w:szCs w:val="20"/>
        </w:rPr>
      </w:pPr>
      <w:r w:rsidRPr="006C3792">
        <w:rPr>
          <w:rFonts w:ascii="Calibri" w:hAnsi="Calibri" w:cs="Calibri"/>
          <w:sz w:val="20"/>
          <w:szCs w:val="20"/>
        </w:rPr>
        <w:t xml:space="preserve">Develop accompanying guidance and procedures (either within the </w:t>
      </w:r>
      <w:r w:rsidR="00D337B2" w:rsidRPr="006C3792">
        <w:rPr>
          <w:rFonts w:ascii="Calibri" w:hAnsi="Calibri" w:cs="Calibri"/>
          <w:sz w:val="20"/>
          <w:szCs w:val="20"/>
        </w:rPr>
        <w:t>policy as</w:t>
      </w:r>
      <w:r w:rsidRPr="006C3792">
        <w:rPr>
          <w:rFonts w:ascii="Calibri" w:hAnsi="Calibri" w:cs="Calibri"/>
          <w:sz w:val="20"/>
          <w:szCs w:val="20"/>
        </w:rPr>
        <w:t xml:space="preserve"> separate appendices) that operationalise the policy </w:t>
      </w:r>
    </w:p>
    <w:p w14:paraId="281806AF" w14:textId="4532EFC3" w:rsidR="006C3792" w:rsidRPr="006C3792" w:rsidRDefault="006C3792" w:rsidP="006C3792">
      <w:pPr>
        <w:numPr>
          <w:ilvl w:val="0"/>
          <w:numId w:val="1"/>
        </w:numPr>
        <w:spacing w:after="0" w:line="240" w:lineRule="auto"/>
        <w:jc w:val="both"/>
        <w:rPr>
          <w:rFonts w:ascii="Calibri" w:hAnsi="Calibri" w:cs="Calibri"/>
          <w:sz w:val="20"/>
          <w:szCs w:val="20"/>
        </w:rPr>
      </w:pPr>
      <w:r w:rsidRPr="006C3792">
        <w:rPr>
          <w:rFonts w:ascii="Calibri" w:hAnsi="Calibri" w:cs="Calibri"/>
          <w:sz w:val="20"/>
          <w:szCs w:val="20"/>
        </w:rPr>
        <w:t>Propose an implementation plan including training, rollout (communication to staff, volunteers,), monitoring &amp; evaluation (M&amp;E) of the policy’s effectiveness</w:t>
      </w:r>
    </w:p>
    <w:p w14:paraId="3CC52384" w14:textId="7D1371EE" w:rsidR="006C3792" w:rsidRPr="006C3792" w:rsidRDefault="006C3792" w:rsidP="006C3792">
      <w:pPr>
        <w:numPr>
          <w:ilvl w:val="0"/>
          <w:numId w:val="1"/>
        </w:numPr>
        <w:spacing w:after="0" w:line="240" w:lineRule="auto"/>
        <w:jc w:val="both"/>
        <w:rPr>
          <w:rFonts w:ascii="Calibri" w:hAnsi="Calibri" w:cs="Calibri"/>
          <w:sz w:val="20"/>
          <w:szCs w:val="20"/>
        </w:rPr>
      </w:pPr>
      <w:r w:rsidRPr="006C3792">
        <w:rPr>
          <w:rFonts w:ascii="Calibri" w:hAnsi="Calibri" w:cs="Calibri"/>
          <w:sz w:val="20"/>
          <w:szCs w:val="20"/>
        </w:rPr>
        <w:t xml:space="preserve">Ensure that the policy is appropriate to the Somali context, including cultural sensitivities, legal/regulatory </w:t>
      </w:r>
      <w:r w:rsidR="00D337B2" w:rsidRPr="006C3792">
        <w:rPr>
          <w:rFonts w:ascii="Calibri" w:hAnsi="Calibri" w:cs="Calibri"/>
          <w:sz w:val="20"/>
          <w:szCs w:val="20"/>
        </w:rPr>
        <w:t>requirements.</w:t>
      </w:r>
    </w:p>
    <w:p w14:paraId="71F064C7" w14:textId="77777777" w:rsidR="006C3792" w:rsidRPr="006C3792" w:rsidRDefault="006C3792" w:rsidP="006C3792">
      <w:pPr>
        <w:spacing w:after="0" w:line="240" w:lineRule="auto"/>
        <w:jc w:val="both"/>
        <w:rPr>
          <w:rFonts w:ascii="Calibri" w:hAnsi="Calibri" w:cs="Calibri"/>
          <w:b/>
          <w:bCs/>
          <w:sz w:val="20"/>
          <w:szCs w:val="20"/>
        </w:rPr>
      </w:pPr>
      <w:r w:rsidRPr="006C3792">
        <w:rPr>
          <w:rFonts w:ascii="Calibri" w:hAnsi="Calibri" w:cs="Calibri"/>
          <w:b/>
          <w:bCs/>
          <w:sz w:val="20"/>
          <w:szCs w:val="20"/>
        </w:rPr>
        <w:t>4. Scope of Work</w:t>
      </w:r>
    </w:p>
    <w:p w14:paraId="2E5720BA" w14:textId="77777777" w:rsidR="006C3792" w:rsidRPr="006C3792" w:rsidRDefault="006C3792" w:rsidP="006C3792">
      <w:pPr>
        <w:spacing w:after="0" w:line="240" w:lineRule="auto"/>
        <w:jc w:val="both"/>
        <w:rPr>
          <w:rFonts w:ascii="Calibri" w:hAnsi="Calibri" w:cs="Calibri"/>
          <w:sz w:val="20"/>
          <w:szCs w:val="20"/>
        </w:rPr>
      </w:pPr>
      <w:r w:rsidRPr="006C3792">
        <w:rPr>
          <w:rFonts w:ascii="Calibri" w:hAnsi="Calibri" w:cs="Calibri"/>
          <w:sz w:val="20"/>
          <w:szCs w:val="20"/>
        </w:rPr>
        <w:t>The consultant/team will undertake the following tasks:</w:t>
      </w:r>
    </w:p>
    <w:p w14:paraId="5F8F51EA" w14:textId="77777777" w:rsidR="006C3792" w:rsidRPr="006C3792" w:rsidRDefault="006C3792" w:rsidP="006C3792">
      <w:pPr>
        <w:numPr>
          <w:ilvl w:val="0"/>
          <w:numId w:val="2"/>
        </w:numPr>
        <w:spacing w:after="0" w:line="240" w:lineRule="auto"/>
        <w:jc w:val="both"/>
        <w:rPr>
          <w:rFonts w:ascii="Calibri" w:hAnsi="Calibri" w:cs="Calibri"/>
          <w:sz w:val="20"/>
          <w:szCs w:val="20"/>
        </w:rPr>
      </w:pPr>
      <w:r w:rsidRPr="006C3792">
        <w:rPr>
          <w:rFonts w:ascii="Calibri" w:hAnsi="Calibri" w:cs="Calibri"/>
          <w:sz w:val="20"/>
          <w:szCs w:val="20"/>
        </w:rPr>
        <w:t>Task 1: Inception &amp; planning — review YouthLink Somalia’s current organisational context, structure, existing policies, prior safeguarding or child protection measures, partner network and risk landscape.</w:t>
      </w:r>
    </w:p>
    <w:p w14:paraId="18466FC0" w14:textId="3F2CEF6C" w:rsidR="006C3792" w:rsidRPr="006C3792" w:rsidRDefault="006C3792" w:rsidP="006C3792">
      <w:pPr>
        <w:numPr>
          <w:ilvl w:val="0"/>
          <w:numId w:val="2"/>
        </w:numPr>
        <w:spacing w:after="0" w:line="240" w:lineRule="auto"/>
        <w:jc w:val="both"/>
        <w:rPr>
          <w:rFonts w:ascii="Calibri" w:hAnsi="Calibri" w:cs="Calibri"/>
          <w:sz w:val="20"/>
          <w:szCs w:val="20"/>
        </w:rPr>
      </w:pPr>
      <w:r w:rsidRPr="006C3792">
        <w:rPr>
          <w:rFonts w:ascii="Calibri" w:hAnsi="Calibri" w:cs="Calibri"/>
          <w:sz w:val="20"/>
          <w:szCs w:val="20"/>
        </w:rPr>
        <w:t xml:space="preserve">Task 2: Desk review — research relevant international safeguarding frameworks </w:t>
      </w:r>
    </w:p>
    <w:p w14:paraId="058FAE61" w14:textId="05AC146D" w:rsidR="006C3792" w:rsidRPr="00893294" w:rsidRDefault="006C3792" w:rsidP="006C3792">
      <w:pPr>
        <w:numPr>
          <w:ilvl w:val="0"/>
          <w:numId w:val="2"/>
        </w:numPr>
        <w:spacing w:after="0" w:line="240" w:lineRule="auto"/>
        <w:jc w:val="both"/>
        <w:rPr>
          <w:rFonts w:ascii="Calibri" w:hAnsi="Calibri" w:cs="Calibri"/>
          <w:sz w:val="20"/>
          <w:szCs w:val="20"/>
        </w:rPr>
      </w:pPr>
      <w:r w:rsidRPr="00893294">
        <w:rPr>
          <w:rFonts w:ascii="Calibri" w:hAnsi="Calibri" w:cs="Calibri"/>
          <w:sz w:val="20"/>
          <w:szCs w:val="20"/>
        </w:rPr>
        <w:t>Task 3: Stakeholder consultations —discussions with YouthLink Somalia board members, senior management, partner organisations to understand safeguarding risks, expectations and cultural/operational context</w:t>
      </w:r>
      <w:r w:rsidR="00893294" w:rsidRPr="00893294">
        <w:rPr>
          <w:rFonts w:ascii="Calibri" w:hAnsi="Calibri" w:cs="Calibri"/>
          <w:sz w:val="20"/>
          <w:szCs w:val="20"/>
        </w:rPr>
        <w:t xml:space="preserve"> and </w:t>
      </w:r>
      <w:r w:rsidRPr="00893294">
        <w:rPr>
          <w:rFonts w:ascii="Calibri" w:hAnsi="Calibri" w:cs="Calibri"/>
          <w:sz w:val="20"/>
          <w:szCs w:val="20"/>
        </w:rPr>
        <w:t>identify key safeguarding risks in YouthLink’s operational contexts; map vulnerabilities and existing mitigation measures; propose gaps to be addressed.</w:t>
      </w:r>
    </w:p>
    <w:p w14:paraId="40B25A6E" w14:textId="77777777" w:rsidR="00893294" w:rsidRDefault="006C3792" w:rsidP="006C3792">
      <w:pPr>
        <w:numPr>
          <w:ilvl w:val="0"/>
          <w:numId w:val="2"/>
        </w:numPr>
        <w:spacing w:after="0" w:line="240" w:lineRule="auto"/>
        <w:jc w:val="both"/>
        <w:rPr>
          <w:rFonts w:ascii="Calibri" w:hAnsi="Calibri" w:cs="Calibri"/>
          <w:sz w:val="20"/>
          <w:szCs w:val="20"/>
        </w:rPr>
      </w:pPr>
      <w:r w:rsidRPr="00893294">
        <w:rPr>
          <w:rFonts w:ascii="Calibri" w:hAnsi="Calibri" w:cs="Calibri"/>
          <w:sz w:val="20"/>
          <w:szCs w:val="20"/>
        </w:rPr>
        <w:t xml:space="preserve">Task 5: Drafting of the Safeguarding Policy document — including </w:t>
      </w:r>
      <w:r w:rsidR="00893294" w:rsidRPr="00893294">
        <w:rPr>
          <w:rFonts w:ascii="Calibri" w:hAnsi="Calibri" w:cs="Calibri"/>
          <w:sz w:val="20"/>
          <w:szCs w:val="20"/>
        </w:rPr>
        <w:t xml:space="preserve">accompanying procedures/appendices and </w:t>
      </w:r>
      <w:r w:rsidRPr="00893294">
        <w:rPr>
          <w:rFonts w:ascii="Calibri" w:hAnsi="Calibri" w:cs="Calibri"/>
          <w:sz w:val="20"/>
          <w:szCs w:val="20"/>
        </w:rPr>
        <w:t>protocol, training modules outline, safe programme design checklist</w:t>
      </w:r>
      <w:r w:rsidR="00893294" w:rsidRPr="00893294">
        <w:rPr>
          <w:rFonts w:ascii="Calibri" w:hAnsi="Calibri" w:cs="Calibri"/>
          <w:sz w:val="20"/>
          <w:szCs w:val="20"/>
        </w:rPr>
        <w:t xml:space="preserve"> and p</w:t>
      </w:r>
      <w:r w:rsidRPr="00893294">
        <w:rPr>
          <w:rFonts w:ascii="Calibri" w:hAnsi="Calibri" w:cs="Calibri"/>
          <w:sz w:val="20"/>
          <w:szCs w:val="20"/>
        </w:rPr>
        <w:t>resent</w:t>
      </w:r>
      <w:r w:rsidR="00893294" w:rsidRPr="00893294">
        <w:rPr>
          <w:rFonts w:ascii="Calibri" w:hAnsi="Calibri" w:cs="Calibri"/>
          <w:sz w:val="20"/>
          <w:szCs w:val="20"/>
        </w:rPr>
        <w:t>ing</w:t>
      </w:r>
      <w:r w:rsidRPr="00893294">
        <w:rPr>
          <w:rFonts w:ascii="Calibri" w:hAnsi="Calibri" w:cs="Calibri"/>
          <w:sz w:val="20"/>
          <w:szCs w:val="20"/>
        </w:rPr>
        <w:t xml:space="preserve"> the draft policy to YouthLink Somalia for review, incorporate feedback, finalise the policy.</w:t>
      </w:r>
    </w:p>
    <w:p w14:paraId="20B01D74" w14:textId="7030BB05" w:rsidR="006C3792" w:rsidRPr="00893294" w:rsidRDefault="006C3792" w:rsidP="006C3792">
      <w:pPr>
        <w:numPr>
          <w:ilvl w:val="0"/>
          <w:numId w:val="2"/>
        </w:numPr>
        <w:spacing w:after="0" w:line="240" w:lineRule="auto"/>
        <w:jc w:val="both"/>
        <w:rPr>
          <w:rFonts w:ascii="Calibri" w:hAnsi="Calibri" w:cs="Calibri"/>
          <w:sz w:val="20"/>
          <w:szCs w:val="20"/>
        </w:rPr>
      </w:pPr>
      <w:r w:rsidRPr="00893294">
        <w:rPr>
          <w:rFonts w:ascii="Calibri" w:hAnsi="Calibri" w:cs="Calibri"/>
          <w:sz w:val="20"/>
          <w:szCs w:val="20"/>
        </w:rPr>
        <w:t xml:space="preserve">Task </w:t>
      </w:r>
      <w:r w:rsidR="00893294">
        <w:rPr>
          <w:rFonts w:ascii="Calibri" w:hAnsi="Calibri" w:cs="Calibri"/>
          <w:sz w:val="20"/>
          <w:szCs w:val="20"/>
        </w:rPr>
        <w:t>6</w:t>
      </w:r>
      <w:r w:rsidRPr="00893294">
        <w:rPr>
          <w:rFonts w:ascii="Calibri" w:hAnsi="Calibri" w:cs="Calibri"/>
          <w:sz w:val="20"/>
          <w:szCs w:val="20"/>
        </w:rPr>
        <w:t>: Implementation planning — produce an implementation plan with timeline, responsibilities, training plan, communication plan, monitoring &amp; evaluation framework (indicators, reporting, review cycles).</w:t>
      </w:r>
    </w:p>
    <w:p w14:paraId="1F66A776" w14:textId="0AC7D3A4" w:rsidR="006C3792" w:rsidRPr="006C3792" w:rsidRDefault="006C3792" w:rsidP="006C3792">
      <w:pPr>
        <w:numPr>
          <w:ilvl w:val="0"/>
          <w:numId w:val="2"/>
        </w:numPr>
        <w:spacing w:after="0" w:line="240" w:lineRule="auto"/>
        <w:jc w:val="both"/>
        <w:rPr>
          <w:rFonts w:ascii="Calibri" w:hAnsi="Calibri" w:cs="Calibri"/>
          <w:sz w:val="20"/>
          <w:szCs w:val="20"/>
        </w:rPr>
      </w:pPr>
      <w:r w:rsidRPr="006C3792">
        <w:rPr>
          <w:rFonts w:ascii="Calibri" w:hAnsi="Calibri" w:cs="Calibri"/>
          <w:sz w:val="20"/>
          <w:szCs w:val="20"/>
        </w:rPr>
        <w:t xml:space="preserve">Task </w:t>
      </w:r>
      <w:r w:rsidR="00893294">
        <w:rPr>
          <w:rFonts w:ascii="Calibri" w:hAnsi="Calibri" w:cs="Calibri"/>
          <w:sz w:val="20"/>
          <w:szCs w:val="20"/>
        </w:rPr>
        <w:t>7</w:t>
      </w:r>
      <w:r w:rsidRPr="006C3792">
        <w:rPr>
          <w:rFonts w:ascii="Calibri" w:hAnsi="Calibri" w:cs="Calibri"/>
          <w:sz w:val="20"/>
          <w:szCs w:val="20"/>
        </w:rPr>
        <w:t>: Presentation and hand‐over — deliver final policy document (in editable and PDF format), procedures package, training materials outline/slides, and briefing for the board/management.</w:t>
      </w:r>
    </w:p>
    <w:p w14:paraId="25098048" w14:textId="77777777" w:rsidR="007A3A50" w:rsidRDefault="007A3A50" w:rsidP="006C3792">
      <w:pPr>
        <w:spacing w:after="0" w:line="240" w:lineRule="auto"/>
        <w:jc w:val="both"/>
        <w:rPr>
          <w:rFonts w:ascii="Calibri" w:hAnsi="Calibri" w:cs="Calibri"/>
          <w:b/>
          <w:bCs/>
          <w:sz w:val="20"/>
          <w:szCs w:val="20"/>
        </w:rPr>
      </w:pPr>
    </w:p>
    <w:p w14:paraId="0889F202" w14:textId="77777777" w:rsidR="007A3A50" w:rsidRDefault="007A3A50" w:rsidP="006C3792">
      <w:pPr>
        <w:spacing w:after="0" w:line="240" w:lineRule="auto"/>
        <w:jc w:val="both"/>
        <w:rPr>
          <w:rFonts w:ascii="Calibri" w:hAnsi="Calibri" w:cs="Calibri"/>
          <w:b/>
          <w:bCs/>
          <w:sz w:val="20"/>
          <w:szCs w:val="20"/>
        </w:rPr>
      </w:pPr>
    </w:p>
    <w:p w14:paraId="775C17D6" w14:textId="77777777" w:rsidR="007A3A50" w:rsidRDefault="007A3A50" w:rsidP="006C3792">
      <w:pPr>
        <w:spacing w:after="0" w:line="240" w:lineRule="auto"/>
        <w:jc w:val="both"/>
        <w:rPr>
          <w:rFonts w:ascii="Calibri" w:hAnsi="Calibri" w:cs="Calibri"/>
          <w:b/>
          <w:bCs/>
          <w:sz w:val="20"/>
          <w:szCs w:val="20"/>
        </w:rPr>
      </w:pPr>
    </w:p>
    <w:p w14:paraId="04EFB93D" w14:textId="77777777" w:rsidR="007A3A50" w:rsidRDefault="007A3A50" w:rsidP="006C3792">
      <w:pPr>
        <w:spacing w:after="0" w:line="240" w:lineRule="auto"/>
        <w:jc w:val="both"/>
        <w:rPr>
          <w:rFonts w:ascii="Calibri" w:hAnsi="Calibri" w:cs="Calibri"/>
          <w:b/>
          <w:bCs/>
          <w:sz w:val="20"/>
          <w:szCs w:val="20"/>
        </w:rPr>
      </w:pPr>
    </w:p>
    <w:p w14:paraId="1307F82D" w14:textId="77777777" w:rsidR="007A3A50" w:rsidRDefault="007A3A50" w:rsidP="006C3792">
      <w:pPr>
        <w:spacing w:after="0" w:line="240" w:lineRule="auto"/>
        <w:jc w:val="both"/>
        <w:rPr>
          <w:rFonts w:ascii="Calibri" w:hAnsi="Calibri" w:cs="Calibri"/>
          <w:b/>
          <w:bCs/>
          <w:sz w:val="20"/>
          <w:szCs w:val="20"/>
        </w:rPr>
      </w:pPr>
    </w:p>
    <w:p w14:paraId="6210B270" w14:textId="77777777" w:rsidR="007A3A50" w:rsidRDefault="007A3A50" w:rsidP="006C3792">
      <w:pPr>
        <w:spacing w:after="0" w:line="240" w:lineRule="auto"/>
        <w:jc w:val="both"/>
        <w:rPr>
          <w:rFonts w:ascii="Calibri" w:hAnsi="Calibri" w:cs="Calibri"/>
          <w:b/>
          <w:bCs/>
          <w:sz w:val="20"/>
          <w:szCs w:val="20"/>
        </w:rPr>
      </w:pPr>
    </w:p>
    <w:p w14:paraId="403315CF" w14:textId="7BA20E35" w:rsidR="006C3792" w:rsidRPr="006C3792" w:rsidRDefault="006C3792" w:rsidP="006C3792">
      <w:pPr>
        <w:spacing w:after="0" w:line="240" w:lineRule="auto"/>
        <w:jc w:val="both"/>
        <w:rPr>
          <w:rFonts w:ascii="Calibri" w:hAnsi="Calibri" w:cs="Calibri"/>
          <w:b/>
          <w:bCs/>
          <w:sz w:val="20"/>
          <w:szCs w:val="20"/>
        </w:rPr>
      </w:pPr>
      <w:r w:rsidRPr="006C3792">
        <w:rPr>
          <w:rFonts w:ascii="Calibri" w:hAnsi="Calibri" w:cs="Calibri"/>
          <w:b/>
          <w:bCs/>
          <w:sz w:val="20"/>
          <w:szCs w:val="20"/>
        </w:rPr>
        <w:t>5. Deliverables</w:t>
      </w:r>
    </w:p>
    <w:p w14:paraId="02D88C08" w14:textId="77777777" w:rsidR="006C3792" w:rsidRPr="006C3792" w:rsidRDefault="006C3792" w:rsidP="006C3792">
      <w:pPr>
        <w:spacing w:after="0" w:line="240" w:lineRule="auto"/>
        <w:jc w:val="both"/>
        <w:rPr>
          <w:rFonts w:ascii="Calibri" w:hAnsi="Calibri" w:cs="Calibri"/>
          <w:sz w:val="20"/>
          <w:szCs w:val="20"/>
        </w:rPr>
      </w:pPr>
      <w:r w:rsidRPr="006C3792">
        <w:rPr>
          <w:rFonts w:ascii="Calibri" w:hAnsi="Calibri" w:cs="Calibri"/>
          <w:sz w:val="20"/>
          <w:szCs w:val="20"/>
        </w:rPr>
        <w:t>The consultant/team will provide:</w:t>
      </w:r>
    </w:p>
    <w:p w14:paraId="4880BC9D" w14:textId="77777777" w:rsidR="006C3792" w:rsidRPr="006C3792" w:rsidRDefault="006C3792" w:rsidP="006C3792">
      <w:pPr>
        <w:numPr>
          <w:ilvl w:val="0"/>
          <w:numId w:val="3"/>
        </w:numPr>
        <w:spacing w:after="0" w:line="240" w:lineRule="auto"/>
        <w:jc w:val="both"/>
        <w:rPr>
          <w:rFonts w:ascii="Calibri" w:hAnsi="Calibri" w:cs="Calibri"/>
          <w:sz w:val="20"/>
          <w:szCs w:val="20"/>
        </w:rPr>
      </w:pPr>
      <w:r w:rsidRPr="006C3792">
        <w:rPr>
          <w:rFonts w:ascii="Calibri" w:hAnsi="Calibri" w:cs="Calibri"/>
          <w:sz w:val="20"/>
          <w:szCs w:val="20"/>
        </w:rPr>
        <w:t>Inception report including methodology, workplan and stakeholder mapping</w:t>
      </w:r>
    </w:p>
    <w:p w14:paraId="0DD0A53D" w14:textId="77777777" w:rsidR="006C3792" w:rsidRPr="006C3792" w:rsidRDefault="006C3792" w:rsidP="006C3792">
      <w:pPr>
        <w:numPr>
          <w:ilvl w:val="0"/>
          <w:numId w:val="3"/>
        </w:numPr>
        <w:spacing w:after="0" w:line="240" w:lineRule="auto"/>
        <w:jc w:val="both"/>
        <w:rPr>
          <w:rFonts w:ascii="Calibri" w:hAnsi="Calibri" w:cs="Calibri"/>
          <w:sz w:val="20"/>
          <w:szCs w:val="20"/>
        </w:rPr>
      </w:pPr>
      <w:r w:rsidRPr="006C3792">
        <w:rPr>
          <w:rFonts w:ascii="Calibri" w:hAnsi="Calibri" w:cs="Calibri"/>
          <w:sz w:val="20"/>
          <w:szCs w:val="20"/>
        </w:rPr>
        <w:t>Desk review summary (including benchmarking of standards and sample policies)</w:t>
      </w:r>
    </w:p>
    <w:p w14:paraId="0CF8A3BB" w14:textId="26DD2315" w:rsidR="006C3792" w:rsidRPr="00893294" w:rsidRDefault="006C3792" w:rsidP="006C3792">
      <w:pPr>
        <w:numPr>
          <w:ilvl w:val="0"/>
          <w:numId w:val="3"/>
        </w:numPr>
        <w:spacing w:after="0" w:line="240" w:lineRule="auto"/>
        <w:jc w:val="both"/>
        <w:rPr>
          <w:rFonts w:ascii="Calibri" w:hAnsi="Calibri" w:cs="Calibri"/>
          <w:sz w:val="20"/>
          <w:szCs w:val="20"/>
        </w:rPr>
      </w:pPr>
      <w:r w:rsidRPr="00893294">
        <w:rPr>
          <w:rFonts w:ascii="Calibri" w:hAnsi="Calibri" w:cs="Calibri"/>
          <w:sz w:val="20"/>
          <w:szCs w:val="20"/>
        </w:rPr>
        <w:t>Draft Safeguarding Policy document (version 1)</w:t>
      </w:r>
      <w:r w:rsidR="00893294">
        <w:rPr>
          <w:rFonts w:ascii="Calibri" w:hAnsi="Calibri" w:cs="Calibri"/>
          <w:sz w:val="20"/>
          <w:szCs w:val="20"/>
        </w:rPr>
        <w:t xml:space="preserve"> including </w:t>
      </w:r>
      <w:r w:rsidR="00893294" w:rsidRPr="00893294">
        <w:rPr>
          <w:rFonts w:ascii="Calibri" w:hAnsi="Calibri" w:cs="Calibri"/>
          <w:sz w:val="20"/>
          <w:szCs w:val="20"/>
        </w:rPr>
        <w:t>procedures</w:t>
      </w:r>
      <w:r w:rsidRPr="00893294">
        <w:rPr>
          <w:rFonts w:ascii="Calibri" w:hAnsi="Calibri" w:cs="Calibri"/>
          <w:sz w:val="20"/>
          <w:szCs w:val="20"/>
        </w:rPr>
        <w:t>/appendices package (code of conduct, screening checklist, incident report form, investigation protocol, safe programme design checklist)</w:t>
      </w:r>
    </w:p>
    <w:p w14:paraId="39ADF02F" w14:textId="77777777" w:rsidR="006C3792" w:rsidRPr="006C3792" w:rsidRDefault="006C3792" w:rsidP="006C3792">
      <w:pPr>
        <w:numPr>
          <w:ilvl w:val="0"/>
          <w:numId w:val="3"/>
        </w:numPr>
        <w:spacing w:after="0" w:line="240" w:lineRule="auto"/>
        <w:jc w:val="both"/>
        <w:rPr>
          <w:rFonts w:ascii="Calibri" w:hAnsi="Calibri" w:cs="Calibri"/>
          <w:sz w:val="20"/>
          <w:szCs w:val="20"/>
        </w:rPr>
      </w:pPr>
      <w:r w:rsidRPr="006C3792">
        <w:rPr>
          <w:rFonts w:ascii="Calibri" w:hAnsi="Calibri" w:cs="Calibri"/>
          <w:sz w:val="20"/>
          <w:szCs w:val="20"/>
        </w:rPr>
        <w:t>Final Safeguarding Policy document (version 2) incorporating feedback from YouthLink Somalia</w:t>
      </w:r>
    </w:p>
    <w:p w14:paraId="60E41E34" w14:textId="77777777" w:rsidR="006C3792" w:rsidRPr="006C3792" w:rsidRDefault="006C3792" w:rsidP="006C3792">
      <w:pPr>
        <w:numPr>
          <w:ilvl w:val="0"/>
          <w:numId w:val="3"/>
        </w:numPr>
        <w:spacing w:after="0" w:line="240" w:lineRule="auto"/>
        <w:jc w:val="both"/>
        <w:rPr>
          <w:rFonts w:ascii="Calibri" w:hAnsi="Calibri" w:cs="Calibri"/>
          <w:sz w:val="20"/>
          <w:szCs w:val="20"/>
        </w:rPr>
      </w:pPr>
      <w:r w:rsidRPr="006C3792">
        <w:rPr>
          <w:rFonts w:ascii="Calibri" w:hAnsi="Calibri" w:cs="Calibri"/>
          <w:sz w:val="20"/>
          <w:szCs w:val="20"/>
        </w:rPr>
        <w:t>Implementation plan document (roll-out, training, communication, monitoring &amp; evaluation)</w:t>
      </w:r>
    </w:p>
    <w:p w14:paraId="2A6796A5" w14:textId="604D6F9A" w:rsidR="006C3792" w:rsidRPr="006C3792" w:rsidRDefault="006C3792" w:rsidP="006C3792">
      <w:pPr>
        <w:numPr>
          <w:ilvl w:val="0"/>
          <w:numId w:val="3"/>
        </w:numPr>
        <w:spacing w:after="0" w:line="240" w:lineRule="auto"/>
        <w:jc w:val="both"/>
        <w:rPr>
          <w:rFonts w:ascii="Calibri" w:hAnsi="Calibri" w:cs="Calibri"/>
          <w:sz w:val="20"/>
          <w:szCs w:val="20"/>
        </w:rPr>
      </w:pPr>
      <w:r w:rsidRPr="006C3792">
        <w:rPr>
          <w:rFonts w:ascii="Calibri" w:hAnsi="Calibri" w:cs="Calibri"/>
          <w:sz w:val="20"/>
          <w:szCs w:val="20"/>
        </w:rPr>
        <w:t>Training materials outline or slide deck (for orientation of staff, volunteers</w:t>
      </w:r>
      <w:r w:rsidR="00893294">
        <w:rPr>
          <w:rFonts w:ascii="Calibri" w:hAnsi="Calibri" w:cs="Calibri"/>
          <w:sz w:val="20"/>
          <w:szCs w:val="20"/>
        </w:rPr>
        <w:t xml:space="preserve"> etc</w:t>
      </w:r>
      <w:r w:rsidRPr="006C3792">
        <w:rPr>
          <w:rFonts w:ascii="Calibri" w:hAnsi="Calibri" w:cs="Calibri"/>
          <w:sz w:val="20"/>
          <w:szCs w:val="20"/>
        </w:rPr>
        <w:t>)</w:t>
      </w:r>
    </w:p>
    <w:p w14:paraId="630B050A" w14:textId="77777777" w:rsidR="006C3792" w:rsidRPr="006C3792" w:rsidRDefault="006C3792" w:rsidP="006C3792">
      <w:pPr>
        <w:numPr>
          <w:ilvl w:val="0"/>
          <w:numId w:val="3"/>
        </w:numPr>
        <w:spacing w:after="0" w:line="240" w:lineRule="auto"/>
        <w:jc w:val="both"/>
        <w:rPr>
          <w:rFonts w:ascii="Calibri" w:hAnsi="Calibri" w:cs="Calibri"/>
          <w:sz w:val="20"/>
          <w:szCs w:val="20"/>
        </w:rPr>
      </w:pPr>
      <w:r w:rsidRPr="006C3792">
        <w:rPr>
          <w:rFonts w:ascii="Calibri" w:hAnsi="Calibri" w:cs="Calibri"/>
          <w:sz w:val="20"/>
          <w:szCs w:val="20"/>
        </w:rPr>
        <w:t>Final hand‐over package (all documents, editable files, presentation to board/management)</w:t>
      </w:r>
    </w:p>
    <w:p w14:paraId="38CD4D50" w14:textId="77777777" w:rsidR="006C3792" w:rsidRPr="006C3792" w:rsidRDefault="006C3792" w:rsidP="006C3792">
      <w:pPr>
        <w:spacing w:after="0" w:line="240" w:lineRule="auto"/>
        <w:jc w:val="both"/>
        <w:rPr>
          <w:rFonts w:ascii="Calibri" w:hAnsi="Calibri" w:cs="Calibri"/>
          <w:b/>
          <w:bCs/>
          <w:sz w:val="20"/>
          <w:szCs w:val="20"/>
        </w:rPr>
      </w:pPr>
      <w:r w:rsidRPr="006C3792">
        <w:rPr>
          <w:rFonts w:ascii="Calibri" w:hAnsi="Calibri" w:cs="Calibri"/>
          <w:b/>
          <w:bCs/>
          <w:sz w:val="20"/>
          <w:szCs w:val="20"/>
        </w:rPr>
        <w:t>6. Timeline</w:t>
      </w:r>
    </w:p>
    <w:p w14:paraId="371BD97E" w14:textId="1DB5C9A8" w:rsidR="006C3792" w:rsidRPr="006C3792" w:rsidRDefault="006C3792" w:rsidP="006C3792">
      <w:pPr>
        <w:spacing w:after="0" w:line="240" w:lineRule="auto"/>
        <w:jc w:val="both"/>
        <w:rPr>
          <w:rFonts w:ascii="Calibri" w:hAnsi="Calibri" w:cs="Calibri"/>
          <w:sz w:val="20"/>
          <w:szCs w:val="20"/>
        </w:rPr>
      </w:pPr>
      <w:r w:rsidRPr="006C3792">
        <w:rPr>
          <w:rFonts w:ascii="Calibri" w:hAnsi="Calibri" w:cs="Calibri"/>
          <w:sz w:val="20"/>
          <w:szCs w:val="20"/>
        </w:rPr>
        <w:t>A suggested timeline</w:t>
      </w:r>
      <w:r w:rsidR="00FD5BD6">
        <w:rPr>
          <w:rFonts w:ascii="Calibri" w:hAnsi="Calibri" w:cs="Calibri"/>
          <w:sz w:val="20"/>
          <w:szCs w:val="20"/>
        </w:rPr>
        <w:t xml:space="preserve"> </w:t>
      </w:r>
      <w:r w:rsidR="00796B36">
        <w:rPr>
          <w:rFonts w:ascii="Calibri" w:hAnsi="Calibri" w:cs="Calibri"/>
          <w:sz w:val="20"/>
          <w:szCs w:val="20"/>
        </w:rPr>
        <w:t xml:space="preserve">is </w:t>
      </w:r>
      <w:r w:rsidR="00FD5BD6">
        <w:rPr>
          <w:rFonts w:ascii="Calibri" w:hAnsi="Calibri" w:cs="Calibri"/>
          <w:sz w:val="20"/>
          <w:szCs w:val="20"/>
        </w:rPr>
        <w:t xml:space="preserve"> 4</w:t>
      </w:r>
      <w:r w:rsidR="003B232C">
        <w:rPr>
          <w:rFonts w:ascii="Calibri" w:hAnsi="Calibri" w:cs="Calibri"/>
          <w:sz w:val="20"/>
          <w:szCs w:val="20"/>
        </w:rPr>
        <w:t xml:space="preserve"> weeks </w:t>
      </w:r>
      <w:r w:rsidR="003B232C" w:rsidRPr="006C3792">
        <w:rPr>
          <w:rFonts w:ascii="Calibri" w:hAnsi="Calibri" w:cs="Calibri"/>
          <w:sz w:val="20"/>
          <w:szCs w:val="20"/>
        </w:rPr>
        <w:t>(</w:t>
      </w:r>
      <w:r w:rsidRPr="006C3792">
        <w:rPr>
          <w:rFonts w:ascii="Calibri" w:hAnsi="Calibri" w:cs="Calibri"/>
          <w:sz w:val="20"/>
          <w:szCs w:val="20"/>
        </w:rPr>
        <w:t>subject to agreement):</w:t>
      </w:r>
    </w:p>
    <w:p w14:paraId="42739209" w14:textId="27DB6669" w:rsidR="006C3792" w:rsidRPr="006C3792" w:rsidRDefault="006C3792" w:rsidP="006C3792">
      <w:pPr>
        <w:numPr>
          <w:ilvl w:val="0"/>
          <w:numId w:val="4"/>
        </w:numPr>
        <w:spacing w:after="0" w:line="240" w:lineRule="auto"/>
        <w:jc w:val="both"/>
        <w:rPr>
          <w:rFonts w:ascii="Calibri" w:hAnsi="Calibri" w:cs="Calibri"/>
          <w:sz w:val="20"/>
          <w:szCs w:val="20"/>
        </w:rPr>
      </w:pPr>
      <w:r w:rsidRPr="006C3792">
        <w:rPr>
          <w:rFonts w:ascii="Calibri" w:hAnsi="Calibri" w:cs="Calibri"/>
          <w:sz w:val="20"/>
          <w:szCs w:val="20"/>
        </w:rPr>
        <w:t xml:space="preserve">Week 1: Inception </w:t>
      </w:r>
      <w:r w:rsidR="00A24A46">
        <w:rPr>
          <w:rFonts w:ascii="Calibri" w:hAnsi="Calibri" w:cs="Calibri"/>
          <w:sz w:val="20"/>
          <w:szCs w:val="20"/>
        </w:rPr>
        <w:t>,</w:t>
      </w:r>
      <w:r w:rsidRPr="006C3792">
        <w:rPr>
          <w:rFonts w:ascii="Calibri" w:hAnsi="Calibri" w:cs="Calibri"/>
          <w:sz w:val="20"/>
          <w:szCs w:val="20"/>
        </w:rPr>
        <w:t xml:space="preserve"> planning</w:t>
      </w:r>
      <w:r w:rsidR="00A24A46">
        <w:rPr>
          <w:rFonts w:ascii="Calibri" w:hAnsi="Calibri" w:cs="Calibri"/>
          <w:sz w:val="20"/>
          <w:szCs w:val="20"/>
        </w:rPr>
        <w:t xml:space="preserve"> and </w:t>
      </w:r>
      <w:r w:rsidR="00A24A46" w:rsidRPr="006C3792">
        <w:rPr>
          <w:rFonts w:ascii="Calibri" w:hAnsi="Calibri" w:cs="Calibri"/>
          <w:sz w:val="20"/>
          <w:szCs w:val="20"/>
        </w:rPr>
        <w:t>Desk review and stakeholder consultations</w:t>
      </w:r>
    </w:p>
    <w:p w14:paraId="188A7DD1" w14:textId="66BF62ED" w:rsidR="00A24A46" w:rsidRPr="00FD5BD6" w:rsidRDefault="006C3792" w:rsidP="00A24A46">
      <w:pPr>
        <w:numPr>
          <w:ilvl w:val="0"/>
          <w:numId w:val="4"/>
        </w:numPr>
        <w:spacing w:after="0" w:line="240" w:lineRule="auto"/>
        <w:jc w:val="both"/>
        <w:rPr>
          <w:rFonts w:ascii="Calibri" w:hAnsi="Calibri" w:cs="Calibri"/>
          <w:sz w:val="20"/>
          <w:szCs w:val="20"/>
        </w:rPr>
      </w:pPr>
      <w:r w:rsidRPr="00FD5BD6">
        <w:rPr>
          <w:rFonts w:ascii="Calibri" w:hAnsi="Calibri" w:cs="Calibri"/>
          <w:sz w:val="20"/>
          <w:szCs w:val="20"/>
        </w:rPr>
        <w:t>Weeks 2-</w:t>
      </w:r>
      <w:r w:rsidR="00FD5BD6">
        <w:rPr>
          <w:rFonts w:ascii="Calibri" w:hAnsi="Calibri" w:cs="Calibri"/>
          <w:sz w:val="20"/>
          <w:szCs w:val="20"/>
        </w:rPr>
        <w:t>3</w:t>
      </w:r>
      <w:r w:rsidRPr="00FD5BD6">
        <w:rPr>
          <w:rFonts w:ascii="Calibri" w:hAnsi="Calibri" w:cs="Calibri"/>
          <w:sz w:val="20"/>
          <w:szCs w:val="20"/>
        </w:rPr>
        <w:t xml:space="preserve"> </w:t>
      </w:r>
      <w:r w:rsidR="00A24A46" w:rsidRPr="00FD5BD6">
        <w:rPr>
          <w:rFonts w:ascii="Calibri" w:hAnsi="Calibri" w:cs="Calibri"/>
          <w:sz w:val="20"/>
          <w:szCs w:val="20"/>
        </w:rPr>
        <w:t>Drafting of policy and procedures</w:t>
      </w:r>
      <w:r w:rsidR="00FD5BD6">
        <w:rPr>
          <w:rFonts w:ascii="Calibri" w:hAnsi="Calibri" w:cs="Calibri"/>
          <w:sz w:val="20"/>
          <w:szCs w:val="20"/>
        </w:rPr>
        <w:t xml:space="preserve"> including r</w:t>
      </w:r>
      <w:r w:rsidR="00A24A46" w:rsidRPr="00FD5BD6">
        <w:rPr>
          <w:rFonts w:ascii="Calibri" w:hAnsi="Calibri" w:cs="Calibri"/>
          <w:sz w:val="20"/>
          <w:szCs w:val="20"/>
        </w:rPr>
        <w:t>eview period with YouthLink Somalia, feedback incorporation</w:t>
      </w:r>
    </w:p>
    <w:p w14:paraId="5CFD648D" w14:textId="17E289A4" w:rsidR="006C3792" w:rsidRPr="006C3792" w:rsidRDefault="006C3792" w:rsidP="006C3792">
      <w:pPr>
        <w:numPr>
          <w:ilvl w:val="0"/>
          <w:numId w:val="4"/>
        </w:numPr>
        <w:spacing w:after="0" w:line="240" w:lineRule="auto"/>
        <w:jc w:val="both"/>
        <w:rPr>
          <w:rFonts w:ascii="Calibri" w:hAnsi="Calibri" w:cs="Calibri"/>
          <w:sz w:val="20"/>
          <w:szCs w:val="20"/>
        </w:rPr>
      </w:pPr>
      <w:r w:rsidRPr="006C3792">
        <w:rPr>
          <w:rFonts w:ascii="Calibri" w:hAnsi="Calibri" w:cs="Calibri"/>
          <w:sz w:val="20"/>
          <w:szCs w:val="20"/>
        </w:rPr>
        <w:t xml:space="preserve">Week </w:t>
      </w:r>
      <w:r w:rsidR="00FD5BD6">
        <w:rPr>
          <w:rFonts w:ascii="Calibri" w:hAnsi="Calibri" w:cs="Calibri"/>
          <w:sz w:val="20"/>
          <w:szCs w:val="20"/>
        </w:rPr>
        <w:t>4</w:t>
      </w:r>
      <w:r w:rsidRPr="006C3792">
        <w:rPr>
          <w:rFonts w:ascii="Calibri" w:hAnsi="Calibri" w:cs="Calibri"/>
          <w:sz w:val="20"/>
          <w:szCs w:val="20"/>
        </w:rPr>
        <w:t>: Finalisation of documents and development of implementation plan &amp; training materials</w:t>
      </w:r>
      <w:r w:rsidR="00A24A46" w:rsidRPr="00A24A46">
        <w:rPr>
          <w:rFonts w:ascii="Calibri" w:hAnsi="Calibri" w:cs="Calibri"/>
          <w:sz w:val="20"/>
          <w:szCs w:val="20"/>
        </w:rPr>
        <w:t xml:space="preserve"> and </w:t>
      </w:r>
      <w:r w:rsidR="00A24A46" w:rsidRPr="006C3792">
        <w:rPr>
          <w:rFonts w:ascii="Calibri" w:hAnsi="Calibri" w:cs="Calibri"/>
          <w:sz w:val="20"/>
          <w:szCs w:val="20"/>
        </w:rPr>
        <w:t>Presentation</w:t>
      </w:r>
      <w:r w:rsidRPr="006C3792">
        <w:rPr>
          <w:rFonts w:ascii="Calibri" w:hAnsi="Calibri" w:cs="Calibri"/>
          <w:sz w:val="20"/>
          <w:szCs w:val="20"/>
        </w:rPr>
        <w:t xml:space="preserve"> to board/management and hand-over</w:t>
      </w:r>
    </w:p>
    <w:p w14:paraId="54144905" w14:textId="0C67EB85" w:rsidR="006C3792" w:rsidRPr="006C3792" w:rsidRDefault="006C3792" w:rsidP="006C3792">
      <w:pPr>
        <w:spacing w:after="0" w:line="240" w:lineRule="auto"/>
        <w:jc w:val="both"/>
        <w:rPr>
          <w:rFonts w:ascii="Calibri" w:hAnsi="Calibri" w:cs="Calibri"/>
          <w:b/>
          <w:bCs/>
          <w:sz w:val="20"/>
          <w:szCs w:val="20"/>
        </w:rPr>
      </w:pPr>
      <w:r w:rsidRPr="006C3792">
        <w:rPr>
          <w:rFonts w:ascii="Calibri" w:hAnsi="Calibri" w:cs="Calibri"/>
          <w:b/>
          <w:bCs/>
          <w:sz w:val="20"/>
          <w:szCs w:val="20"/>
        </w:rPr>
        <w:t>9. Quality Assurance &amp; Compliance Standards</w:t>
      </w:r>
    </w:p>
    <w:p w14:paraId="29421A50" w14:textId="185E64CB" w:rsidR="006C3792" w:rsidRPr="006C3792" w:rsidRDefault="006C3792" w:rsidP="006C3792">
      <w:pPr>
        <w:numPr>
          <w:ilvl w:val="0"/>
          <w:numId w:val="6"/>
        </w:numPr>
        <w:spacing w:after="0" w:line="240" w:lineRule="auto"/>
        <w:jc w:val="both"/>
        <w:rPr>
          <w:rFonts w:ascii="Calibri" w:hAnsi="Calibri" w:cs="Calibri"/>
          <w:sz w:val="20"/>
          <w:szCs w:val="20"/>
        </w:rPr>
      </w:pPr>
      <w:r w:rsidRPr="006C3792">
        <w:rPr>
          <w:rFonts w:ascii="Calibri" w:hAnsi="Calibri" w:cs="Calibri"/>
          <w:sz w:val="20"/>
          <w:szCs w:val="20"/>
        </w:rPr>
        <w:t>The policy must reflect key international safeguarding principles: e.g., all children and young people have equal rights to protection from all forms of harm; “do no harm” should be embedded; organisations have a duty of care and shared responsibility</w:t>
      </w:r>
    </w:p>
    <w:p w14:paraId="67F82C34" w14:textId="076EE022" w:rsidR="006C3792" w:rsidRPr="006C3792" w:rsidRDefault="006C3792" w:rsidP="006C3792">
      <w:pPr>
        <w:numPr>
          <w:ilvl w:val="0"/>
          <w:numId w:val="6"/>
        </w:numPr>
        <w:spacing w:after="0" w:line="240" w:lineRule="auto"/>
        <w:jc w:val="both"/>
        <w:rPr>
          <w:rFonts w:ascii="Calibri" w:hAnsi="Calibri" w:cs="Calibri"/>
          <w:sz w:val="20"/>
          <w:szCs w:val="20"/>
        </w:rPr>
      </w:pPr>
      <w:r w:rsidRPr="006C3792">
        <w:rPr>
          <w:rFonts w:ascii="Calibri" w:hAnsi="Calibri" w:cs="Calibri"/>
          <w:sz w:val="20"/>
          <w:szCs w:val="20"/>
        </w:rPr>
        <w:t>The policy must be culturally and contextually appropriate for Somalia and aligned with local laws and risk environment.</w:t>
      </w:r>
    </w:p>
    <w:p w14:paraId="3198E91F" w14:textId="77777777" w:rsidR="006C3792" w:rsidRPr="006C3792" w:rsidRDefault="006C3792" w:rsidP="006C3792">
      <w:pPr>
        <w:numPr>
          <w:ilvl w:val="0"/>
          <w:numId w:val="6"/>
        </w:numPr>
        <w:spacing w:after="0" w:line="240" w:lineRule="auto"/>
        <w:jc w:val="both"/>
        <w:rPr>
          <w:rFonts w:ascii="Calibri" w:hAnsi="Calibri" w:cs="Calibri"/>
          <w:sz w:val="20"/>
          <w:szCs w:val="20"/>
        </w:rPr>
      </w:pPr>
      <w:r w:rsidRPr="006C3792">
        <w:rPr>
          <w:rFonts w:ascii="Calibri" w:hAnsi="Calibri" w:cs="Calibri"/>
          <w:sz w:val="20"/>
          <w:szCs w:val="20"/>
        </w:rPr>
        <w:t>The policy must include clear roles, transparent mechanisms for reporting and responding to safeguarding concerns, confidentiality and survivor-centred approaches.</w:t>
      </w:r>
    </w:p>
    <w:p w14:paraId="52342274" w14:textId="77777777" w:rsidR="006C3792" w:rsidRPr="006C3792" w:rsidRDefault="006C3792" w:rsidP="006C3792">
      <w:pPr>
        <w:numPr>
          <w:ilvl w:val="0"/>
          <w:numId w:val="6"/>
        </w:numPr>
        <w:spacing w:after="0" w:line="240" w:lineRule="auto"/>
        <w:jc w:val="both"/>
        <w:rPr>
          <w:rFonts w:ascii="Calibri" w:hAnsi="Calibri" w:cs="Calibri"/>
          <w:sz w:val="20"/>
          <w:szCs w:val="20"/>
        </w:rPr>
      </w:pPr>
      <w:r w:rsidRPr="006C3792">
        <w:rPr>
          <w:rFonts w:ascii="Calibri" w:hAnsi="Calibri" w:cs="Calibri"/>
          <w:sz w:val="20"/>
          <w:szCs w:val="20"/>
        </w:rPr>
        <w:t>The policy must include training, communication and partner/contractor obligations.</w:t>
      </w:r>
    </w:p>
    <w:p w14:paraId="1E2F643A" w14:textId="77777777" w:rsidR="006C3792" w:rsidRPr="006C3792" w:rsidRDefault="006C3792" w:rsidP="006C3792">
      <w:pPr>
        <w:spacing w:after="0" w:line="240" w:lineRule="auto"/>
        <w:jc w:val="both"/>
        <w:rPr>
          <w:rFonts w:ascii="Calibri" w:hAnsi="Calibri" w:cs="Calibri"/>
          <w:b/>
          <w:bCs/>
          <w:sz w:val="20"/>
          <w:szCs w:val="20"/>
        </w:rPr>
      </w:pPr>
      <w:r w:rsidRPr="006C3792">
        <w:rPr>
          <w:rFonts w:ascii="Calibri" w:hAnsi="Calibri" w:cs="Calibri"/>
          <w:b/>
          <w:bCs/>
          <w:sz w:val="20"/>
          <w:szCs w:val="20"/>
        </w:rPr>
        <w:t>13. Acceptance Criteria</w:t>
      </w:r>
    </w:p>
    <w:p w14:paraId="1B24D1E0" w14:textId="77777777" w:rsidR="006C3792" w:rsidRPr="006C3792" w:rsidRDefault="006C3792" w:rsidP="006C3792">
      <w:pPr>
        <w:spacing w:after="0" w:line="240" w:lineRule="auto"/>
        <w:jc w:val="both"/>
        <w:rPr>
          <w:rFonts w:ascii="Calibri" w:hAnsi="Calibri" w:cs="Calibri"/>
          <w:sz w:val="20"/>
          <w:szCs w:val="20"/>
        </w:rPr>
      </w:pPr>
      <w:r w:rsidRPr="006C3792">
        <w:rPr>
          <w:rFonts w:ascii="Calibri" w:hAnsi="Calibri" w:cs="Calibri"/>
          <w:sz w:val="20"/>
          <w:szCs w:val="20"/>
        </w:rPr>
        <w:t>The policy will be accepted when:</w:t>
      </w:r>
    </w:p>
    <w:p w14:paraId="6E9438D1" w14:textId="77777777" w:rsidR="006C3792" w:rsidRPr="006C3792" w:rsidRDefault="006C3792" w:rsidP="00A94942">
      <w:pPr>
        <w:numPr>
          <w:ilvl w:val="0"/>
          <w:numId w:val="10"/>
        </w:numPr>
        <w:spacing w:after="0" w:line="240" w:lineRule="auto"/>
        <w:jc w:val="both"/>
        <w:rPr>
          <w:rFonts w:ascii="Calibri" w:hAnsi="Calibri" w:cs="Calibri"/>
          <w:sz w:val="20"/>
          <w:szCs w:val="20"/>
        </w:rPr>
      </w:pPr>
      <w:r w:rsidRPr="006C3792">
        <w:rPr>
          <w:rFonts w:ascii="Calibri" w:hAnsi="Calibri" w:cs="Calibri"/>
          <w:sz w:val="20"/>
          <w:szCs w:val="20"/>
        </w:rPr>
        <w:t>It aligns with international safeguarding frameworks and is adapted to YouthLink Somalia’s context</w:t>
      </w:r>
    </w:p>
    <w:p w14:paraId="47549DD7" w14:textId="77777777" w:rsidR="006C3792" w:rsidRPr="006C3792" w:rsidRDefault="006C3792" w:rsidP="00A94942">
      <w:pPr>
        <w:numPr>
          <w:ilvl w:val="0"/>
          <w:numId w:val="10"/>
        </w:numPr>
        <w:spacing w:after="0" w:line="240" w:lineRule="auto"/>
        <w:jc w:val="both"/>
        <w:rPr>
          <w:rFonts w:ascii="Calibri" w:hAnsi="Calibri" w:cs="Calibri"/>
          <w:sz w:val="20"/>
          <w:szCs w:val="20"/>
        </w:rPr>
      </w:pPr>
      <w:r w:rsidRPr="006C3792">
        <w:rPr>
          <w:rFonts w:ascii="Calibri" w:hAnsi="Calibri" w:cs="Calibri"/>
          <w:sz w:val="20"/>
          <w:szCs w:val="20"/>
        </w:rPr>
        <w:t>It has been reviewed by YouthLink Somalia’s management and board and incorporates feedback</w:t>
      </w:r>
    </w:p>
    <w:p w14:paraId="14381AF3" w14:textId="77777777" w:rsidR="006C3792" w:rsidRPr="006C3792" w:rsidRDefault="006C3792" w:rsidP="00A94942">
      <w:pPr>
        <w:numPr>
          <w:ilvl w:val="0"/>
          <w:numId w:val="10"/>
        </w:numPr>
        <w:spacing w:after="0" w:line="240" w:lineRule="auto"/>
        <w:jc w:val="both"/>
        <w:rPr>
          <w:rFonts w:ascii="Calibri" w:hAnsi="Calibri" w:cs="Calibri"/>
          <w:sz w:val="20"/>
          <w:szCs w:val="20"/>
        </w:rPr>
      </w:pPr>
      <w:r w:rsidRPr="006C3792">
        <w:rPr>
          <w:rFonts w:ascii="Calibri" w:hAnsi="Calibri" w:cs="Calibri"/>
          <w:sz w:val="20"/>
          <w:szCs w:val="20"/>
        </w:rPr>
        <w:t>It is clear, accessible, has supporting procedures, training materials and implementation plan</w:t>
      </w:r>
    </w:p>
    <w:p w14:paraId="476E8796" w14:textId="77777777" w:rsidR="006C3792" w:rsidRPr="006C3792" w:rsidRDefault="006C3792" w:rsidP="00A94942">
      <w:pPr>
        <w:numPr>
          <w:ilvl w:val="0"/>
          <w:numId w:val="10"/>
        </w:numPr>
        <w:spacing w:after="0" w:line="240" w:lineRule="auto"/>
        <w:jc w:val="both"/>
        <w:rPr>
          <w:rFonts w:ascii="Calibri" w:hAnsi="Calibri" w:cs="Calibri"/>
          <w:sz w:val="20"/>
          <w:szCs w:val="20"/>
        </w:rPr>
      </w:pPr>
      <w:r w:rsidRPr="006C3792">
        <w:rPr>
          <w:rFonts w:ascii="Calibri" w:hAnsi="Calibri" w:cs="Calibri"/>
          <w:sz w:val="20"/>
          <w:szCs w:val="20"/>
        </w:rPr>
        <w:t>It is ready for rollout across the organisation and compatible with partner/contractor obligations.</w:t>
      </w:r>
    </w:p>
    <w:p w14:paraId="7A7EDFAE" w14:textId="60250563" w:rsidR="002C5065" w:rsidRPr="009F4C34" w:rsidRDefault="002C5065" w:rsidP="002C5065">
      <w:pPr>
        <w:spacing w:after="0" w:line="240" w:lineRule="auto"/>
        <w:rPr>
          <w:rFonts w:ascii="Calibri" w:hAnsi="Calibri" w:cs="Calibri"/>
          <w:b/>
          <w:bCs/>
          <w:sz w:val="20"/>
          <w:szCs w:val="20"/>
        </w:rPr>
      </w:pPr>
      <w:r w:rsidRPr="002C5065">
        <w:rPr>
          <w:rFonts w:ascii="Calibri" w:hAnsi="Calibri" w:cs="Calibri"/>
          <w:b/>
          <w:bCs/>
          <w:sz w:val="20"/>
          <w:szCs w:val="20"/>
        </w:rPr>
        <w:t xml:space="preserve">14. </w:t>
      </w:r>
      <w:r w:rsidRPr="009F4C34">
        <w:rPr>
          <w:rFonts w:ascii="Calibri" w:hAnsi="Calibri" w:cs="Calibri"/>
          <w:b/>
          <w:bCs/>
          <w:sz w:val="20"/>
          <w:szCs w:val="20"/>
        </w:rPr>
        <w:t>Required Qualifications and Experience</w:t>
      </w:r>
    </w:p>
    <w:p w14:paraId="70581D4E" w14:textId="77777777" w:rsidR="002C5065" w:rsidRPr="009F4C34" w:rsidRDefault="002C5065" w:rsidP="00A94942">
      <w:pPr>
        <w:spacing w:after="0" w:line="240" w:lineRule="auto"/>
        <w:rPr>
          <w:rFonts w:ascii="Calibri" w:hAnsi="Calibri" w:cs="Calibri"/>
          <w:sz w:val="20"/>
          <w:szCs w:val="20"/>
        </w:rPr>
      </w:pPr>
      <w:r w:rsidRPr="009F4C34">
        <w:rPr>
          <w:rFonts w:ascii="Calibri" w:hAnsi="Calibri" w:cs="Calibri"/>
          <w:sz w:val="20"/>
          <w:szCs w:val="20"/>
        </w:rPr>
        <w:t>The consultant or firm must have:</w:t>
      </w:r>
    </w:p>
    <w:p w14:paraId="7F69265A" w14:textId="77777777" w:rsidR="002C5065" w:rsidRPr="009F4C34" w:rsidRDefault="002C5065" w:rsidP="00A94942">
      <w:pPr>
        <w:numPr>
          <w:ilvl w:val="0"/>
          <w:numId w:val="11"/>
        </w:numPr>
        <w:spacing w:after="0" w:line="240" w:lineRule="auto"/>
        <w:rPr>
          <w:rFonts w:ascii="Calibri" w:hAnsi="Calibri" w:cs="Calibri"/>
          <w:sz w:val="20"/>
          <w:szCs w:val="20"/>
        </w:rPr>
      </w:pPr>
      <w:r w:rsidRPr="009F4C34">
        <w:rPr>
          <w:rFonts w:ascii="Calibri" w:hAnsi="Calibri" w:cs="Calibri"/>
          <w:sz w:val="20"/>
          <w:szCs w:val="20"/>
        </w:rPr>
        <w:t xml:space="preserve">Advanced degree in </w:t>
      </w:r>
      <w:r w:rsidRPr="009F4C34">
        <w:rPr>
          <w:rFonts w:ascii="Calibri" w:hAnsi="Calibri" w:cs="Calibri"/>
          <w:b/>
          <w:bCs/>
          <w:sz w:val="20"/>
          <w:szCs w:val="20"/>
        </w:rPr>
        <w:t>social work, child protection, human rights, or related field</w:t>
      </w:r>
      <w:r w:rsidRPr="009F4C34">
        <w:rPr>
          <w:rFonts w:ascii="Calibri" w:hAnsi="Calibri" w:cs="Calibri"/>
          <w:sz w:val="20"/>
          <w:szCs w:val="20"/>
        </w:rPr>
        <w:t>.</w:t>
      </w:r>
    </w:p>
    <w:p w14:paraId="7FF155FC" w14:textId="688E889C" w:rsidR="002C5065" w:rsidRPr="009F4C34" w:rsidRDefault="002C5065" w:rsidP="00A94942">
      <w:pPr>
        <w:numPr>
          <w:ilvl w:val="0"/>
          <w:numId w:val="11"/>
        </w:numPr>
        <w:spacing w:after="0" w:line="240" w:lineRule="auto"/>
        <w:rPr>
          <w:rFonts w:ascii="Calibri" w:hAnsi="Calibri" w:cs="Calibri"/>
          <w:sz w:val="20"/>
          <w:szCs w:val="20"/>
        </w:rPr>
      </w:pPr>
      <w:r w:rsidRPr="009F4C34">
        <w:rPr>
          <w:rFonts w:ascii="Calibri" w:hAnsi="Calibri" w:cs="Calibri"/>
          <w:sz w:val="20"/>
          <w:szCs w:val="20"/>
        </w:rPr>
        <w:t xml:space="preserve">Minimum </w:t>
      </w:r>
      <w:r w:rsidRPr="009F4C34">
        <w:rPr>
          <w:rFonts w:ascii="Calibri" w:hAnsi="Calibri" w:cs="Calibri"/>
          <w:b/>
          <w:bCs/>
          <w:sz w:val="20"/>
          <w:szCs w:val="20"/>
        </w:rPr>
        <w:t>5 years of experience</w:t>
      </w:r>
      <w:r w:rsidRPr="009F4C34">
        <w:rPr>
          <w:rFonts w:ascii="Calibri" w:hAnsi="Calibri" w:cs="Calibri"/>
          <w:sz w:val="20"/>
          <w:szCs w:val="20"/>
        </w:rPr>
        <w:t xml:space="preserve"> developing safeguarding or child protection </w:t>
      </w:r>
      <w:r w:rsidR="006D4D53" w:rsidRPr="009F4C34">
        <w:rPr>
          <w:rFonts w:ascii="Calibri" w:hAnsi="Calibri" w:cs="Calibri"/>
          <w:sz w:val="20"/>
          <w:szCs w:val="20"/>
        </w:rPr>
        <w:t xml:space="preserve">policies </w:t>
      </w:r>
      <w:r w:rsidR="006D4D53">
        <w:rPr>
          <w:rFonts w:ascii="Calibri" w:hAnsi="Calibri" w:cs="Calibri"/>
          <w:sz w:val="20"/>
          <w:szCs w:val="20"/>
        </w:rPr>
        <w:t>within NGO Sector</w:t>
      </w:r>
      <w:r w:rsidRPr="009F4C34">
        <w:rPr>
          <w:rFonts w:ascii="Calibri" w:hAnsi="Calibri" w:cs="Calibri"/>
          <w:sz w:val="20"/>
          <w:szCs w:val="20"/>
        </w:rPr>
        <w:t>.</w:t>
      </w:r>
    </w:p>
    <w:p w14:paraId="687C9829" w14:textId="77777777" w:rsidR="002C5065" w:rsidRPr="009F4C34" w:rsidRDefault="002C5065" w:rsidP="00A94942">
      <w:pPr>
        <w:numPr>
          <w:ilvl w:val="0"/>
          <w:numId w:val="11"/>
        </w:numPr>
        <w:spacing w:after="0" w:line="240" w:lineRule="auto"/>
        <w:rPr>
          <w:rFonts w:ascii="Calibri" w:hAnsi="Calibri" w:cs="Calibri"/>
          <w:sz w:val="20"/>
          <w:szCs w:val="20"/>
        </w:rPr>
      </w:pPr>
      <w:r w:rsidRPr="009F4C34">
        <w:rPr>
          <w:rFonts w:ascii="Calibri" w:hAnsi="Calibri" w:cs="Calibri"/>
          <w:sz w:val="20"/>
          <w:szCs w:val="20"/>
        </w:rPr>
        <w:t xml:space="preserve">Demonstrated understanding of </w:t>
      </w:r>
      <w:r w:rsidRPr="009F4C34">
        <w:rPr>
          <w:rFonts w:ascii="Calibri" w:hAnsi="Calibri" w:cs="Calibri"/>
          <w:b/>
          <w:bCs/>
          <w:sz w:val="20"/>
          <w:szCs w:val="20"/>
        </w:rPr>
        <w:t>Somali legal and cultural context</w:t>
      </w:r>
      <w:r w:rsidRPr="009F4C34">
        <w:rPr>
          <w:rFonts w:ascii="Calibri" w:hAnsi="Calibri" w:cs="Calibri"/>
          <w:sz w:val="20"/>
          <w:szCs w:val="20"/>
        </w:rPr>
        <w:t>.</w:t>
      </w:r>
    </w:p>
    <w:p w14:paraId="0EE6413A" w14:textId="77777777" w:rsidR="002C5065" w:rsidRPr="009F4C34" w:rsidRDefault="002C5065" w:rsidP="00A94942">
      <w:pPr>
        <w:numPr>
          <w:ilvl w:val="0"/>
          <w:numId w:val="11"/>
        </w:numPr>
        <w:spacing w:after="0" w:line="240" w:lineRule="auto"/>
        <w:rPr>
          <w:rFonts w:ascii="Calibri" w:hAnsi="Calibri" w:cs="Calibri"/>
          <w:sz w:val="20"/>
          <w:szCs w:val="20"/>
        </w:rPr>
      </w:pPr>
      <w:r w:rsidRPr="009F4C34">
        <w:rPr>
          <w:rFonts w:ascii="Calibri" w:hAnsi="Calibri" w:cs="Calibri"/>
          <w:sz w:val="20"/>
          <w:szCs w:val="20"/>
        </w:rPr>
        <w:t>Proven facilitation, research, and policy development skills.</w:t>
      </w:r>
    </w:p>
    <w:p w14:paraId="34D45770" w14:textId="36BE6BFA" w:rsidR="00FD5BD6" w:rsidRPr="009F4C34" w:rsidRDefault="00FD5BD6" w:rsidP="00FD5BD6">
      <w:pPr>
        <w:spacing w:after="0"/>
        <w:rPr>
          <w:rFonts w:ascii="Calibri" w:hAnsi="Calibri" w:cs="Calibri"/>
          <w:b/>
          <w:bCs/>
          <w:sz w:val="20"/>
          <w:szCs w:val="20"/>
        </w:rPr>
      </w:pPr>
      <w:r>
        <w:rPr>
          <w:rFonts w:ascii="Calibri" w:hAnsi="Calibri" w:cs="Calibri"/>
          <w:b/>
          <w:bCs/>
        </w:rPr>
        <w:t xml:space="preserve">15. </w:t>
      </w:r>
      <w:r w:rsidRPr="009F4C34">
        <w:rPr>
          <w:rFonts w:ascii="Calibri" w:hAnsi="Calibri" w:cs="Calibri"/>
          <w:b/>
          <w:bCs/>
        </w:rPr>
        <w:t xml:space="preserve"> </w:t>
      </w:r>
      <w:r w:rsidRPr="009F4C34">
        <w:rPr>
          <w:rFonts w:ascii="Calibri" w:hAnsi="Calibri" w:cs="Calibri"/>
          <w:b/>
          <w:bCs/>
          <w:sz w:val="20"/>
          <w:szCs w:val="20"/>
        </w:rPr>
        <w:t>Reporting and Supervision</w:t>
      </w:r>
    </w:p>
    <w:p w14:paraId="512B22A0" w14:textId="3D397443" w:rsidR="00FD5BD6" w:rsidRPr="009F4C34" w:rsidRDefault="00FD5BD6" w:rsidP="00FD5BD6">
      <w:pPr>
        <w:spacing w:after="0"/>
        <w:rPr>
          <w:rFonts w:ascii="Calibri" w:hAnsi="Calibri" w:cs="Calibri"/>
          <w:sz w:val="20"/>
          <w:szCs w:val="20"/>
        </w:rPr>
      </w:pPr>
      <w:r w:rsidRPr="009F4C34">
        <w:rPr>
          <w:rFonts w:ascii="Calibri" w:hAnsi="Calibri" w:cs="Calibri"/>
          <w:sz w:val="20"/>
          <w:szCs w:val="20"/>
        </w:rPr>
        <w:t xml:space="preserve">The consultant will report directly to the </w:t>
      </w:r>
      <w:r>
        <w:rPr>
          <w:rFonts w:ascii="Calibri" w:hAnsi="Calibri" w:cs="Calibri"/>
          <w:b/>
          <w:bCs/>
          <w:sz w:val="20"/>
          <w:szCs w:val="20"/>
        </w:rPr>
        <w:t>Programme</w:t>
      </w:r>
      <w:r w:rsidRPr="009F4C34">
        <w:rPr>
          <w:rFonts w:ascii="Calibri" w:hAnsi="Calibri" w:cs="Calibri"/>
          <w:b/>
          <w:bCs/>
          <w:sz w:val="20"/>
          <w:szCs w:val="20"/>
        </w:rPr>
        <w:t xml:space="preserve"> Director</w:t>
      </w:r>
      <w:r w:rsidRPr="009F4C34">
        <w:rPr>
          <w:rFonts w:ascii="Calibri" w:hAnsi="Calibri" w:cs="Calibri"/>
          <w:sz w:val="20"/>
          <w:szCs w:val="20"/>
        </w:rPr>
        <w:t xml:space="preserve"> of YouthLink Somalia </w:t>
      </w:r>
      <w:r>
        <w:rPr>
          <w:rFonts w:ascii="Calibri" w:hAnsi="Calibri" w:cs="Calibri"/>
          <w:sz w:val="20"/>
          <w:szCs w:val="20"/>
        </w:rPr>
        <w:t xml:space="preserve">or their designate </w:t>
      </w:r>
    </w:p>
    <w:p w14:paraId="632F081F" w14:textId="4B724CD9" w:rsidR="00FD5BD6" w:rsidRPr="009F4C34" w:rsidRDefault="000E3B57" w:rsidP="00A94942">
      <w:pPr>
        <w:spacing w:after="0" w:line="240" w:lineRule="auto"/>
        <w:rPr>
          <w:rFonts w:ascii="Calibri" w:hAnsi="Calibri" w:cs="Calibri"/>
          <w:b/>
          <w:bCs/>
          <w:sz w:val="20"/>
          <w:szCs w:val="20"/>
        </w:rPr>
      </w:pPr>
      <w:r>
        <w:rPr>
          <w:rFonts w:ascii="Calibri" w:hAnsi="Calibri" w:cs="Calibri"/>
          <w:b/>
          <w:bCs/>
          <w:sz w:val="20"/>
          <w:szCs w:val="20"/>
        </w:rPr>
        <w:t>16</w:t>
      </w:r>
      <w:r w:rsidR="00FD5BD6" w:rsidRPr="009F4C34">
        <w:rPr>
          <w:rFonts w:ascii="Calibri" w:hAnsi="Calibri" w:cs="Calibri"/>
          <w:b/>
          <w:bCs/>
          <w:sz w:val="20"/>
          <w:szCs w:val="20"/>
        </w:rPr>
        <w:t>. Application Requirements</w:t>
      </w:r>
      <w:r>
        <w:rPr>
          <w:rFonts w:ascii="Calibri" w:hAnsi="Calibri" w:cs="Calibri"/>
          <w:b/>
          <w:bCs/>
          <w:sz w:val="20"/>
          <w:szCs w:val="20"/>
        </w:rPr>
        <w:t>:</w:t>
      </w:r>
    </w:p>
    <w:p w14:paraId="1E576E99" w14:textId="77777777" w:rsidR="00FD5BD6" w:rsidRPr="009F4C34" w:rsidRDefault="00FD5BD6" w:rsidP="00A94942">
      <w:pPr>
        <w:spacing w:after="0" w:line="240" w:lineRule="auto"/>
        <w:rPr>
          <w:rFonts w:ascii="Calibri" w:hAnsi="Calibri" w:cs="Calibri"/>
          <w:sz w:val="20"/>
          <w:szCs w:val="20"/>
        </w:rPr>
      </w:pPr>
      <w:r w:rsidRPr="009F4C34">
        <w:rPr>
          <w:rFonts w:ascii="Calibri" w:hAnsi="Calibri" w:cs="Calibri"/>
          <w:sz w:val="20"/>
          <w:szCs w:val="20"/>
        </w:rPr>
        <w:t>Interested consultants/firms should submit:</w:t>
      </w:r>
    </w:p>
    <w:p w14:paraId="1B3A9530" w14:textId="77777777" w:rsidR="00FD5BD6" w:rsidRPr="009F4C34" w:rsidRDefault="00FD5BD6" w:rsidP="00A94942">
      <w:pPr>
        <w:numPr>
          <w:ilvl w:val="0"/>
          <w:numId w:val="12"/>
        </w:numPr>
        <w:spacing w:after="0" w:line="240" w:lineRule="auto"/>
        <w:rPr>
          <w:rFonts w:ascii="Calibri" w:hAnsi="Calibri" w:cs="Calibri"/>
          <w:sz w:val="20"/>
          <w:szCs w:val="20"/>
        </w:rPr>
      </w:pPr>
      <w:r w:rsidRPr="009F4C34">
        <w:rPr>
          <w:rFonts w:ascii="Calibri" w:hAnsi="Calibri" w:cs="Calibri"/>
          <w:sz w:val="20"/>
          <w:szCs w:val="20"/>
        </w:rPr>
        <w:t xml:space="preserve">A </w:t>
      </w:r>
      <w:r w:rsidRPr="009F4C34">
        <w:rPr>
          <w:rFonts w:ascii="Calibri" w:hAnsi="Calibri" w:cs="Calibri"/>
          <w:b/>
          <w:bCs/>
          <w:sz w:val="20"/>
          <w:szCs w:val="20"/>
        </w:rPr>
        <w:t>technical proposal</w:t>
      </w:r>
      <w:r w:rsidRPr="009F4C34">
        <w:rPr>
          <w:rFonts w:ascii="Calibri" w:hAnsi="Calibri" w:cs="Calibri"/>
          <w:sz w:val="20"/>
          <w:szCs w:val="20"/>
        </w:rPr>
        <w:t xml:space="preserve"> detailing understanding, methodology, and timeline.</w:t>
      </w:r>
    </w:p>
    <w:p w14:paraId="317A0F5B" w14:textId="77777777" w:rsidR="00FD5BD6" w:rsidRPr="009F4C34" w:rsidRDefault="00FD5BD6" w:rsidP="00A94942">
      <w:pPr>
        <w:numPr>
          <w:ilvl w:val="0"/>
          <w:numId w:val="12"/>
        </w:numPr>
        <w:spacing w:after="0" w:line="240" w:lineRule="auto"/>
        <w:rPr>
          <w:rFonts w:ascii="Calibri" w:hAnsi="Calibri" w:cs="Calibri"/>
          <w:sz w:val="20"/>
          <w:szCs w:val="20"/>
        </w:rPr>
      </w:pPr>
      <w:r w:rsidRPr="009F4C34">
        <w:rPr>
          <w:rFonts w:ascii="Calibri" w:hAnsi="Calibri" w:cs="Calibri"/>
          <w:sz w:val="20"/>
          <w:szCs w:val="20"/>
        </w:rPr>
        <w:t xml:space="preserve">A </w:t>
      </w:r>
      <w:r w:rsidRPr="009F4C34">
        <w:rPr>
          <w:rFonts w:ascii="Calibri" w:hAnsi="Calibri" w:cs="Calibri"/>
          <w:b/>
          <w:bCs/>
          <w:sz w:val="20"/>
          <w:szCs w:val="20"/>
        </w:rPr>
        <w:t>financial proposal</w:t>
      </w:r>
      <w:r w:rsidRPr="009F4C34">
        <w:rPr>
          <w:rFonts w:ascii="Calibri" w:hAnsi="Calibri" w:cs="Calibri"/>
          <w:sz w:val="20"/>
          <w:szCs w:val="20"/>
        </w:rPr>
        <w:t xml:space="preserve"> (in USD) with itemized costs.</w:t>
      </w:r>
    </w:p>
    <w:p w14:paraId="32ABE363" w14:textId="37E3F919" w:rsidR="00FD5BD6" w:rsidRDefault="00FD5BD6" w:rsidP="00A94942">
      <w:pPr>
        <w:numPr>
          <w:ilvl w:val="0"/>
          <w:numId w:val="12"/>
        </w:numPr>
        <w:spacing w:after="0" w:line="240" w:lineRule="auto"/>
        <w:rPr>
          <w:rFonts w:ascii="Calibri" w:hAnsi="Calibri" w:cs="Calibri"/>
          <w:sz w:val="20"/>
          <w:szCs w:val="20"/>
        </w:rPr>
      </w:pPr>
      <w:r w:rsidRPr="009F4C34">
        <w:rPr>
          <w:rFonts w:ascii="Calibri" w:hAnsi="Calibri" w:cs="Calibri"/>
          <w:sz w:val="20"/>
          <w:szCs w:val="20"/>
        </w:rPr>
        <w:t xml:space="preserve">Copies of </w:t>
      </w:r>
      <w:r w:rsidRPr="009F4C34">
        <w:rPr>
          <w:rFonts w:ascii="Calibri" w:hAnsi="Calibri" w:cs="Calibri"/>
          <w:b/>
          <w:bCs/>
          <w:sz w:val="20"/>
          <w:szCs w:val="20"/>
        </w:rPr>
        <w:t>CVs</w:t>
      </w:r>
      <w:r w:rsidRPr="009F4C34">
        <w:rPr>
          <w:rFonts w:ascii="Calibri" w:hAnsi="Calibri" w:cs="Calibri"/>
          <w:sz w:val="20"/>
          <w:szCs w:val="20"/>
        </w:rPr>
        <w:t xml:space="preserve"> of key personnel</w:t>
      </w:r>
      <w:r w:rsidR="00B93F6E">
        <w:rPr>
          <w:rFonts w:ascii="Calibri" w:hAnsi="Calibri" w:cs="Calibri"/>
          <w:sz w:val="20"/>
          <w:szCs w:val="20"/>
        </w:rPr>
        <w:t xml:space="preserve"> and company profile</w:t>
      </w:r>
      <w:r w:rsidRPr="009F4C34">
        <w:rPr>
          <w:rFonts w:ascii="Calibri" w:hAnsi="Calibri" w:cs="Calibri"/>
          <w:sz w:val="20"/>
          <w:szCs w:val="20"/>
        </w:rPr>
        <w:t>.</w:t>
      </w:r>
    </w:p>
    <w:p w14:paraId="5B117124" w14:textId="6DEC7712" w:rsidR="00B93F6E" w:rsidRPr="009F4C34" w:rsidRDefault="00B93F6E" w:rsidP="00A94942">
      <w:pPr>
        <w:numPr>
          <w:ilvl w:val="0"/>
          <w:numId w:val="12"/>
        </w:numPr>
        <w:spacing w:after="0" w:line="240" w:lineRule="auto"/>
        <w:rPr>
          <w:rFonts w:ascii="Calibri" w:hAnsi="Calibri" w:cs="Calibri"/>
          <w:sz w:val="20"/>
          <w:szCs w:val="20"/>
        </w:rPr>
      </w:pPr>
      <w:r>
        <w:rPr>
          <w:rFonts w:ascii="Calibri" w:hAnsi="Calibri" w:cs="Calibri"/>
          <w:sz w:val="20"/>
          <w:szCs w:val="20"/>
        </w:rPr>
        <w:t>CV for individual consultant.</w:t>
      </w:r>
    </w:p>
    <w:p w14:paraId="073F11D4" w14:textId="6BB151F6" w:rsidR="00FD5BD6" w:rsidRDefault="00FD5BD6" w:rsidP="00A94942">
      <w:pPr>
        <w:numPr>
          <w:ilvl w:val="0"/>
          <w:numId w:val="12"/>
        </w:numPr>
        <w:spacing w:after="0" w:line="240" w:lineRule="auto"/>
        <w:rPr>
          <w:rFonts w:ascii="Calibri" w:hAnsi="Calibri" w:cs="Calibri"/>
          <w:sz w:val="20"/>
          <w:szCs w:val="20"/>
        </w:rPr>
      </w:pPr>
      <w:r w:rsidRPr="009F4C34">
        <w:rPr>
          <w:rFonts w:ascii="Calibri" w:hAnsi="Calibri" w:cs="Calibri"/>
          <w:b/>
          <w:bCs/>
          <w:sz w:val="20"/>
          <w:szCs w:val="20"/>
        </w:rPr>
        <w:t>T</w:t>
      </w:r>
      <w:r w:rsidR="000E3B57">
        <w:rPr>
          <w:rFonts w:ascii="Calibri" w:hAnsi="Calibri" w:cs="Calibri"/>
          <w:b/>
          <w:bCs/>
          <w:sz w:val="20"/>
          <w:szCs w:val="20"/>
        </w:rPr>
        <w:t>hree</w:t>
      </w:r>
      <w:r w:rsidRPr="009F4C34">
        <w:rPr>
          <w:rFonts w:ascii="Calibri" w:hAnsi="Calibri" w:cs="Calibri"/>
          <w:b/>
          <w:bCs/>
          <w:sz w:val="20"/>
          <w:szCs w:val="20"/>
        </w:rPr>
        <w:t xml:space="preserve"> samples</w:t>
      </w:r>
      <w:r w:rsidRPr="009F4C34">
        <w:rPr>
          <w:rFonts w:ascii="Calibri" w:hAnsi="Calibri" w:cs="Calibri"/>
          <w:sz w:val="20"/>
          <w:szCs w:val="20"/>
        </w:rPr>
        <w:t xml:space="preserve"> of similar safeguarding policies devel</w:t>
      </w:r>
      <w:r w:rsidR="000E3B57">
        <w:rPr>
          <w:rFonts w:ascii="Calibri" w:hAnsi="Calibri" w:cs="Calibri"/>
          <w:sz w:val="20"/>
          <w:szCs w:val="20"/>
        </w:rPr>
        <w:t>oped by the consultants/Firms</w:t>
      </w:r>
    </w:p>
    <w:p w14:paraId="5916A692" w14:textId="77777777" w:rsidR="00A94942" w:rsidRPr="00A94942" w:rsidRDefault="00A94942" w:rsidP="00A94942">
      <w:pPr>
        <w:pStyle w:val="ListParagraph"/>
        <w:numPr>
          <w:ilvl w:val="0"/>
          <w:numId w:val="12"/>
        </w:numPr>
        <w:spacing w:line="240" w:lineRule="auto"/>
        <w:rPr>
          <w:rFonts w:ascii="Calibri" w:hAnsi="Calibri" w:cs="Calibri"/>
          <w:sz w:val="20"/>
          <w:szCs w:val="20"/>
        </w:rPr>
      </w:pPr>
      <w:r w:rsidRPr="00A94942">
        <w:rPr>
          <w:rFonts w:ascii="Calibri" w:hAnsi="Calibri" w:cs="Calibri"/>
          <w:b/>
          <w:bCs/>
          <w:sz w:val="20"/>
          <w:szCs w:val="20"/>
        </w:rPr>
        <w:t>Statutory Compliance</w:t>
      </w:r>
      <w:r w:rsidRPr="00A94942">
        <w:rPr>
          <w:rFonts w:ascii="Calibri" w:hAnsi="Calibri" w:cs="Calibri"/>
          <w:sz w:val="20"/>
          <w:szCs w:val="20"/>
        </w:rPr>
        <w:t xml:space="preserve"> - Show compliance with all the applicable statutory and professional regulations (valid tax compliance certificate and business permit).</w:t>
      </w:r>
    </w:p>
    <w:p w14:paraId="198EC0F8" w14:textId="7FBA7ACD" w:rsidR="00A94942" w:rsidRPr="00A94942" w:rsidRDefault="00A94942" w:rsidP="007A3A50">
      <w:pPr>
        <w:spacing w:after="0"/>
        <w:rPr>
          <w:rFonts w:ascii="Calibri" w:hAnsi="Calibri" w:cs="Calibri"/>
          <w:sz w:val="20"/>
          <w:szCs w:val="20"/>
        </w:rPr>
      </w:pPr>
      <w:r w:rsidRPr="00A94942">
        <w:rPr>
          <w:rFonts w:ascii="Calibri" w:hAnsi="Calibri" w:cs="Calibri"/>
          <w:sz w:val="20"/>
          <w:szCs w:val="20"/>
        </w:rPr>
        <w:t xml:space="preserve">Firms meeting the above criteria are invited to submit their proposals via email to </w:t>
      </w:r>
      <w:r w:rsidRPr="00A94942">
        <w:rPr>
          <w:rFonts w:ascii="Calibri" w:hAnsi="Calibri" w:cs="Calibri"/>
          <w:b/>
          <w:bCs/>
          <w:sz w:val="20"/>
          <w:szCs w:val="20"/>
        </w:rPr>
        <w:t>procurement@youthlink.so</w:t>
      </w:r>
      <w:r w:rsidRPr="00A94942">
        <w:rPr>
          <w:rFonts w:ascii="Calibri" w:hAnsi="Calibri" w:cs="Calibri"/>
          <w:sz w:val="20"/>
          <w:szCs w:val="20"/>
        </w:rPr>
        <w:t xml:space="preserve"> no later than </w:t>
      </w:r>
      <w:r w:rsidRPr="00A94942">
        <w:rPr>
          <w:rFonts w:ascii="Calibri" w:hAnsi="Calibri" w:cs="Calibri"/>
          <w:b/>
          <w:bCs/>
          <w:sz w:val="20"/>
          <w:szCs w:val="20"/>
        </w:rPr>
        <w:t xml:space="preserve">Close of business (COB) on </w:t>
      </w:r>
      <w:r w:rsidR="00697A0D">
        <w:rPr>
          <w:rFonts w:ascii="Calibri" w:hAnsi="Calibri" w:cs="Calibri"/>
          <w:b/>
          <w:bCs/>
          <w:sz w:val="20"/>
          <w:szCs w:val="20"/>
        </w:rPr>
        <w:t>8</w:t>
      </w:r>
      <w:r w:rsidR="00697A0D">
        <w:rPr>
          <w:rFonts w:ascii="Calibri" w:hAnsi="Calibri" w:cs="Calibri"/>
          <w:b/>
          <w:bCs/>
          <w:sz w:val="20"/>
          <w:szCs w:val="20"/>
          <w:vertAlign w:val="superscript"/>
        </w:rPr>
        <w:t>th</w:t>
      </w:r>
      <w:r w:rsidR="00697A0D">
        <w:rPr>
          <w:rFonts w:ascii="Calibri" w:hAnsi="Calibri" w:cs="Calibri"/>
          <w:b/>
          <w:bCs/>
          <w:sz w:val="20"/>
          <w:szCs w:val="20"/>
        </w:rPr>
        <w:t xml:space="preserve"> </w:t>
      </w:r>
      <w:r w:rsidR="00697A0D" w:rsidRPr="00A94942">
        <w:rPr>
          <w:rFonts w:ascii="Calibri" w:hAnsi="Calibri" w:cs="Calibri"/>
          <w:b/>
          <w:bCs/>
          <w:sz w:val="20"/>
          <w:szCs w:val="20"/>
        </w:rPr>
        <w:t>December</w:t>
      </w:r>
      <w:r w:rsidR="00DB36A8">
        <w:rPr>
          <w:rFonts w:ascii="Calibri" w:hAnsi="Calibri" w:cs="Calibri"/>
          <w:b/>
          <w:bCs/>
          <w:sz w:val="20"/>
          <w:szCs w:val="20"/>
        </w:rPr>
        <w:t xml:space="preserve"> </w:t>
      </w:r>
      <w:r w:rsidRPr="00A94942">
        <w:rPr>
          <w:rFonts w:ascii="Calibri" w:hAnsi="Calibri" w:cs="Calibri"/>
          <w:b/>
          <w:bCs/>
          <w:sz w:val="20"/>
          <w:szCs w:val="20"/>
        </w:rPr>
        <w:t>2025</w:t>
      </w:r>
      <w:r w:rsidRPr="00A94942">
        <w:rPr>
          <w:rFonts w:ascii="Calibri" w:hAnsi="Calibri" w:cs="Calibri"/>
          <w:sz w:val="20"/>
          <w:szCs w:val="20"/>
        </w:rPr>
        <w:t xml:space="preserve">. For any inquiries, please contact </w:t>
      </w:r>
      <w:r w:rsidRPr="00A94942">
        <w:rPr>
          <w:rFonts w:ascii="Calibri" w:hAnsi="Calibri" w:cs="Calibri"/>
          <w:b/>
          <w:bCs/>
          <w:sz w:val="20"/>
          <w:szCs w:val="20"/>
        </w:rPr>
        <w:t>admin@youthlink.so</w:t>
      </w:r>
      <w:r w:rsidRPr="00A94942">
        <w:rPr>
          <w:rFonts w:ascii="Calibri" w:hAnsi="Calibri" w:cs="Calibri"/>
          <w:sz w:val="20"/>
          <w:szCs w:val="20"/>
        </w:rPr>
        <w:t>.</w:t>
      </w:r>
    </w:p>
    <w:p w14:paraId="148DBA7F" w14:textId="77777777" w:rsidR="00A94942" w:rsidRPr="007A3A50" w:rsidRDefault="00A94942" w:rsidP="007A3A50">
      <w:pPr>
        <w:rPr>
          <w:rFonts w:ascii="Calibri" w:hAnsi="Calibri" w:cs="Calibri"/>
        </w:rPr>
      </w:pPr>
      <w:r w:rsidRPr="007A3A50">
        <w:rPr>
          <w:rFonts w:ascii="Calibri" w:hAnsi="Calibri" w:cs="Calibri"/>
          <w:b/>
          <w:bCs/>
          <w:sz w:val="20"/>
          <w:szCs w:val="20"/>
        </w:rPr>
        <w:t>Note:</w:t>
      </w:r>
      <w:r w:rsidRPr="007A3A50">
        <w:rPr>
          <w:rFonts w:ascii="Calibri" w:hAnsi="Calibri" w:cs="Calibri"/>
          <w:sz w:val="20"/>
          <w:szCs w:val="20"/>
        </w:rPr>
        <w:t xml:space="preserve"> Late submissions will not be considered</w:t>
      </w:r>
      <w:r w:rsidRPr="007A3A50">
        <w:rPr>
          <w:rFonts w:ascii="Calibri" w:hAnsi="Calibri" w:cs="Calibri"/>
        </w:rPr>
        <w:t>.</w:t>
      </w:r>
    </w:p>
    <w:p w14:paraId="7A20EC4D" w14:textId="77777777" w:rsidR="002C5065" w:rsidRPr="00FD5BD6" w:rsidRDefault="002C5065" w:rsidP="002C5065">
      <w:pPr>
        <w:spacing w:after="0" w:line="240" w:lineRule="auto"/>
        <w:jc w:val="both"/>
        <w:rPr>
          <w:rFonts w:ascii="Calibri" w:hAnsi="Calibri" w:cs="Calibri"/>
          <w:sz w:val="20"/>
          <w:szCs w:val="20"/>
        </w:rPr>
      </w:pPr>
    </w:p>
    <w:sectPr w:rsidR="002C5065" w:rsidRPr="00FD5BD6" w:rsidSect="007A3A50">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7B7E50"/>
    <w:multiLevelType w:val="multilevel"/>
    <w:tmpl w:val="0C1E5E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4BE4FFA"/>
    <w:multiLevelType w:val="multilevel"/>
    <w:tmpl w:val="CAD61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90149E4"/>
    <w:multiLevelType w:val="multilevel"/>
    <w:tmpl w:val="D7266E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9A14CCE"/>
    <w:multiLevelType w:val="multilevel"/>
    <w:tmpl w:val="A50C2F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27D2F03"/>
    <w:multiLevelType w:val="multilevel"/>
    <w:tmpl w:val="96CA2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7C25201"/>
    <w:multiLevelType w:val="multilevel"/>
    <w:tmpl w:val="97AE732A"/>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EB723E4"/>
    <w:multiLevelType w:val="multilevel"/>
    <w:tmpl w:val="6A1E82CA"/>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8355953"/>
    <w:multiLevelType w:val="multilevel"/>
    <w:tmpl w:val="306CF8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C564D04"/>
    <w:multiLevelType w:val="hybridMultilevel"/>
    <w:tmpl w:val="970E715A"/>
    <w:lvl w:ilvl="0" w:tplc="18090005">
      <w:start w:val="1"/>
      <w:numFmt w:val="bullet"/>
      <w:lvlText w:val=""/>
      <w:lvlJc w:val="left"/>
      <w:pPr>
        <w:ind w:left="720" w:hanging="360"/>
      </w:pPr>
      <w:rPr>
        <w:rFonts w:ascii="Wingdings" w:hAnsi="Wingdings"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9" w15:restartNumberingAfterBreak="0">
    <w:nsid w:val="663D73B8"/>
    <w:multiLevelType w:val="multilevel"/>
    <w:tmpl w:val="3CDC47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92B6E66"/>
    <w:multiLevelType w:val="multilevel"/>
    <w:tmpl w:val="F8EAAB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E6617DA"/>
    <w:multiLevelType w:val="multilevel"/>
    <w:tmpl w:val="758E2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2046145"/>
    <w:multiLevelType w:val="multilevel"/>
    <w:tmpl w:val="D11A80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C6A50EC"/>
    <w:multiLevelType w:val="multilevel"/>
    <w:tmpl w:val="8D7A16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0977140">
    <w:abstractNumId w:val="5"/>
  </w:num>
  <w:num w:numId="2" w16cid:durableId="1655645637">
    <w:abstractNumId w:val="1"/>
  </w:num>
  <w:num w:numId="3" w16cid:durableId="1530296388">
    <w:abstractNumId w:val="6"/>
  </w:num>
  <w:num w:numId="4" w16cid:durableId="44063848">
    <w:abstractNumId w:val="0"/>
  </w:num>
  <w:num w:numId="5" w16cid:durableId="1192112738">
    <w:abstractNumId w:val="7"/>
  </w:num>
  <w:num w:numId="6" w16cid:durableId="107969740">
    <w:abstractNumId w:val="2"/>
  </w:num>
  <w:num w:numId="7" w16cid:durableId="1047027418">
    <w:abstractNumId w:val="12"/>
  </w:num>
  <w:num w:numId="8" w16cid:durableId="567306029">
    <w:abstractNumId w:val="3"/>
  </w:num>
  <w:num w:numId="9" w16cid:durableId="1241603110">
    <w:abstractNumId w:val="9"/>
  </w:num>
  <w:num w:numId="10" w16cid:durableId="1780955809">
    <w:abstractNumId w:val="10"/>
  </w:num>
  <w:num w:numId="11" w16cid:durableId="387730748">
    <w:abstractNumId w:val="13"/>
  </w:num>
  <w:num w:numId="12" w16cid:durableId="348677381">
    <w:abstractNumId w:val="4"/>
  </w:num>
  <w:num w:numId="13" w16cid:durableId="730731009">
    <w:abstractNumId w:val="11"/>
  </w:num>
  <w:num w:numId="14" w16cid:durableId="163043439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3792"/>
    <w:rsid w:val="000E3B57"/>
    <w:rsid w:val="00174C63"/>
    <w:rsid w:val="002C5065"/>
    <w:rsid w:val="00324FF3"/>
    <w:rsid w:val="003B232C"/>
    <w:rsid w:val="003B69F0"/>
    <w:rsid w:val="00440449"/>
    <w:rsid w:val="00465D38"/>
    <w:rsid w:val="00527843"/>
    <w:rsid w:val="00562E68"/>
    <w:rsid w:val="00576B94"/>
    <w:rsid w:val="00697A0D"/>
    <w:rsid w:val="006C3792"/>
    <w:rsid w:val="006D4D53"/>
    <w:rsid w:val="006F462D"/>
    <w:rsid w:val="0071169A"/>
    <w:rsid w:val="00796B36"/>
    <w:rsid w:val="007A3A50"/>
    <w:rsid w:val="0085514F"/>
    <w:rsid w:val="00893294"/>
    <w:rsid w:val="009A107C"/>
    <w:rsid w:val="009A57C1"/>
    <w:rsid w:val="00A24A46"/>
    <w:rsid w:val="00A94942"/>
    <w:rsid w:val="00B9342A"/>
    <w:rsid w:val="00B93F6E"/>
    <w:rsid w:val="00B9466C"/>
    <w:rsid w:val="00C31632"/>
    <w:rsid w:val="00D337B2"/>
    <w:rsid w:val="00D678C0"/>
    <w:rsid w:val="00DB36A8"/>
    <w:rsid w:val="00E27DA5"/>
    <w:rsid w:val="00E33AE6"/>
    <w:rsid w:val="00E35F83"/>
    <w:rsid w:val="00E647CA"/>
    <w:rsid w:val="00EB482F"/>
    <w:rsid w:val="00EB7452"/>
    <w:rsid w:val="00F0004E"/>
    <w:rsid w:val="00F251F8"/>
    <w:rsid w:val="00FD0C22"/>
    <w:rsid w:val="00FD5B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EEE240"/>
  <w15:chartTrackingRefBased/>
  <w15:docId w15:val="{2D9A0FA6-DA3F-48D1-AAA5-35832588CE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C379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C379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C379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C379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C379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C379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C379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C379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C379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C379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C379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C379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C379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C379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C379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C379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C379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C3792"/>
    <w:rPr>
      <w:rFonts w:eastAsiaTheme="majorEastAsia" w:cstheme="majorBidi"/>
      <w:color w:val="272727" w:themeColor="text1" w:themeTint="D8"/>
    </w:rPr>
  </w:style>
  <w:style w:type="paragraph" w:styleId="Title">
    <w:name w:val="Title"/>
    <w:basedOn w:val="Normal"/>
    <w:next w:val="Normal"/>
    <w:link w:val="TitleChar"/>
    <w:uiPriority w:val="10"/>
    <w:qFormat/>
    <w:rsid w:val="006C379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C379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C379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C379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C3792"/>
    <w:pPr>
      <w:spacing w:before="160"/>
      <w:jc w:val="center"/>
    </w:pPr>
    <w:rPr>
      <w:i/>
      <w:iCs/>
      <w:color w:val="404040" w:themeColor="text1" w:themeTint="BF"/>
    </w:rPr>
  </w:style>
  <w:style w:type="character" w:customStyle="1" w:styleId="QuoteChar">
    <w:name w:val="Quote Char"/>
    <w:basedOn w:val="DefaultParagraphFont"/>
    <w:link w:val="Quote"/>
    <w:uiPriority w:val="29"/>
    <w:rsid w:val="006C3792"/>
    <w:rPr>
      <w:i/>
      <w:iCs/>
      <w:color w:val="404040" w:themeColor="text1" w:themeTint="BF"/>
    </w:rPr>
  </w:style>
  <w:style w:type="paragraph" w:styleId="ListParagraph">
    <w:name w:val="List Paragraph"/>
    <w:basedOn w:val="Normal"/>
    <w:uiPriority w:val="34"/>
    <w:qFormat/>
    <w:rsid w:val="006C3792"/>
    <w:pPr>
      <w:ind w:left="720"/>
      <w:contextualSpacing/>
    </w:pPr>
  </w:style>
  <w:style w:type="character" w:styleId="IntenseEmphasis">
    <w:name w:val="Intense Emphasis"/>
    <w:basedOn w:val="DefaultParagraphFont"/>
    <w:uiPriority w:val="21"/>
    <w:qFormat/>
    <w:rsid w:val="006C3792"/>
    <w:rPr>
      <w:i/>
      <w:iCs/>
      <w:color w:val="0F4761" w:themeColor="accent1" w:themeShade="BF"/>
    </w:rPr>
  </w:style>
  <w:style w:type="paragraph" w:styleId="IntenseQuote">
    <w:name w:val="Intense Quote"/>
    <w:basedOn w:val="Normal"/>
    <w:next w:val="Normal"/>
    <w:link w:val="IntenseQuoteChar"/>
    <w:uiPriority w:val="30"/>
    <w:qFormat/>
    <w:rsid w:val="006C379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C3792"/>
    <w:rPr>
      <w:i/>
      <w:iCs/>
      <w:color w:val="0F4761" w:themeColor="accent1" w:themeShade="BF"/>
    </w:rPr>
  </w:style>
  <w:style w:type="character" w:styleId="IntenseReference">
    <w:name w:val="Intense Reference"/>
    <w:basedOn w:val="DefaultParagraphFont"/>
    <w:uiPriority w:val="32"/>
    <w:qFormat/>
    <w:rsid w:val="006C3792"/>
    <w:rPr>
      <w:b/>
      <w:bCs/>
      <w:smallCaps/>
      <w:color w:val="0F4761" w:themeColor="accent1" w:themeShade="BF"/>
      <w:spacing w:val="5"/>
    </w:rPr>
  </w:style>
  <w:style w:type="character" w:styleId="Hyperlink">
    <w:name w:val="Hyperlink"/>
    <w:basedOn w:val="DefaultParagraphFont"/>
    <w:uiPriority w:val="99"/>
    <w:unhideWhenUsed/>
    <w:rsid w:val="006C3792"/>
    <w:rPr>
      <w:color w:val="467886" w:themeColor="hyperlink"/>
      <w:u w:val="single"/>
    </w:rPr>
  </w:style>
  <w:style w:type="character" w:styleId="UnresolvedMention">
    <w:name w:val="Unresolved Mention"/>
    <w:basedOn w:val="DefaultParagraphFont"/>
    <w:uiPriority w:val="99"/>
    <w:semiHidden/>
    <w:unhideWhenUsed/>
    <w:rsid w:val="006C379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167</TotalTime>
  <Pages>2</Pages>
  <Words>1096</Words>
  <Characters>6253</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Abdirahman Barkhad</dc:creator>
  <cp:keywords/>
  <dc:description/>
  <cp:lastModifiedBy>Khadra Adam</cp:lastModifiedBy>
  <cp:revision>5</cp:revision>
  <cp:lastPrinted>2025-11-25T08:35:00Z</cp:lastPrinted>
  <dcterms:created xsi:type="dcterms:W3CDTF">2025-11-08T13:01:00Z</dcterms:created>
  <dcterms:modified xsi:type="dcterms:W3CDTF">2025-12-01T12:54:00Z</dcterms:modified>
</cp:coreProperties>
</file>