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622D35" w14:textId="77777777" w:rsidR="0064720F" w:rsidRPr="00950695" w:rsidRDefault="0064720F" w:rsidP="00C2554C">
      <w:pPr>
        <w:spacing w:line="276" w:lineRule="auto"/>
        <w:jc w:val="center"/>
        <w:rPr>
          <w:rFonts w:ascii="Arial" w:hAnsi="Arial" w:cs="Arial"/>
          <w:b/>
          <w:bCs/>
          <w:sz w:val="22"/>
          <w:szCs w:val="22"/>
        </w:rPr>
      </w:pPr>
    </w:p>
    <w:p w14:paraId="0C6D5519" w14:textId="77777777" w:rsidR="0064720F" w:rsidRPr="00950695" w:rsidRDefault="0064720F" w:rsidP="00C2554C">
      <w:pPr>
        <w:spacing w:line="276" w:lineRule="auto"/>
        <w:jc w:val="center"/>
        <w:rPr>
          <w:rFonts w:ascii="Arial" w:hAnsi="Arial" w:cs="Arial"/>
          <w:b/>
          <w:bCs/>
          <w:sz w:val="22"/>
          <w:szCs w:val="22"/>
        </w:rPr>
      </w:pPr>
    </w:p>
    <w:p w14:paraId="596669E3" w14:textId="77777777" w:rsidR="00272ACC" w:rsidRPr="00950695" w:rsidRDefault="0064720F" w:rsidP="0064720F">
      <w:pPr>
        <w:spacing w:line="276" w:lineRule="auto"/>
        <w:jc w:val="right"/>
        <w:rPr>
          <w:rFonts w:ascii="Arial" w:hAnsi="Arial" w:cs="Arial"/>
          <w:b/>
          <w:bCs/>
          <w:sz w:val="22"/>
          <w:szCs w:val="22"/>
        </w:rPr>
      </w:pPr>
      <w:r w:rsidRPr="00950695">
        <w:rPr>
          <w:rFonts w:ascii="Arial" w:hAnsi="Arial" w:cs="Arial"/>
          <w:noProof/>
          <w:sz w:val="22"/>
          <w:szCs w:val="22"/>
          <w:lang w:val="en-US"/>
        </w:rPr>
        <w:drawing>
          <wp:anchor distT="0" distB="0" distL="114300" distR="114300" simplePos="0" relativeHeight="251659264" behindDoc="1" locked="1" layoutInCell="1" allowOverlap="1" wp14:anchorId="5CCC644F" wp14:editId="28311027">
            <wp:simplePos x="0" y="0"/>
            <wp:positionH relativeFrom="margin">
              <wp:posOffset>0</wp:posOffset>
            </wp:positionH>
            <wp:positionV relativeFrom="margin">
              <wp:posOffset>0</wp:posOffset>
            </wp:positionV>
            <wp:extent cx="1494000" cy="568800"/>
            <wp:effectExtent l="0" t="0" r="0" b="317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94000" cy="568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F90015" w14:textId="77777777" w:rsidR="00272ACC" w:rsidRPr="00950695" w:rsidRDefault="00272ACC" w:rsidP="00C2554C">
      <w:pPr>
        <w:spacing w:line="276" w:lineRule="auto"/>
        <w:jc w:val="center"/>
        <w:rPr>
          <w:rFonts w:ascii="Arial" w:hAnsi="Arial" w:cs="Arial"/>
          <w:b/>
          <w:bCs/>
          <w:sz w:val="22"/>
          <w:szCs w:val="22"/>
        </w:rPr>
      </w:pPr>
    </w:p>
    <w:p w14:paraId="1384FE92" w14:textId="77777777" w:rsidR="00324973" w:rsidRPr="00F93BA7" w:rsidRDefault="00D066D6" w:rsidP="00324973">
      <w:pPr>
        <w:spacing w:line="276" w:lineRule="auto"/>
        <w:jc w:val="center"/>
        <w:rPr>
          <w:rFonts w:ascii="Arial" w:hAnsi="Arial" w:cs="Arial"/>
          <w:b/>
          <w:bCs/>
          <w:color w:val="4472C4" w:themeColor="accent1"/>
          <w:szCs w:val="22"/>
          <w:lang w:val="en-US"/>
        </w:rPr>
      </w:pPr>
      <w:r w:rsidRPr="00F93BA7">
        <w:rPr>
          <w:rFonts w:ascii="Arial" w:hAnsi="Arial" w:cs="Arial"/>
          <w:b/>
          <w:bCs/>
          <w:color w:val="4472C4" w:themeColor="accent1"/>
          <w:szCs w:val="22"/>
        </w:rPr>
        <w:t xml:space="preserve">Terms of Reference </w:t>
      </w:r>
      <w:r w:rsidR="005914D9" w:rsidRPr="00F93BA7">
        <w:rPr>
          <w:rFonts w:ascii="Arial" w:hAnsi="Arial" w:cs="Arial"/>
          <w:b/>
          <w:bCs/>
          <w:color w:val="4472C4" w:themeColor="accent1"/>
          <w:szCs w:val="22"/>
        </w:rPr>
        <w:t>for Conducting mapping of available CP</w:t>
      </w:r>
      <w:r w:rsidR="00F93BA7" w:rsidRPr="00F93BA7">
        <w:rPr>
          <w:rFonts w:ascii="Arial" w:hAnsi="Arial" w:cs="Arial"/>
          <w:b/>
          <w:bCs/>
          <w:color w:val="4472C4" w:themeColor="accent1"/>
          <w:szCs w:val="22"/>
        </w:rPr>
        <w:t xml:space="preserve"> &amp; GBV</w:t>
      </w:r>
      <w:r w:rsidR="005914D9" w:rsidRPr="00F93BA7">
        <w:rPr>
          <w:rFonts w:ascii="Arial" w:hAnsi="Arial" w:cs="Arial"/>
          <w:b/>
          <w:bCs/>
          <w:color w:val="4472C4" w:themeColor="accent1"/>
          <w:szCs w:val="22"/>
        </w:rPr>
        <w:t xml:space="preserve"> service providers </w:t>
      </w:r>
      <w:r w:rsidR="00324973" w:rsidRPr="00F93BA7">
        <w:rPr>
          <w:rFonts w:ascii="Arial" w:hAnsi="Arial" w:cs="Arial"/>
          <w:b/>
          <w:bCs/>
          <w:color w:val="4472C4" w:themeColor="accent1"/>
          <w:szCs w:val="22"/>
        </w:rPr>
        <w:t xml:space="preserve">in Baidoa and </w:t>
      </w:r>
      <w:proofErr w:type="spellStart"/>
      <w:r w:rsidR="00324973" w:rsidRPr="00F93BA7">
        <w:rPr>
          <w:rFonts w:ascii="Arial" w:hAnsi="Arial" w:cs="Arial"/>
          <w:b/>
          <w:bCs/>
          <w:color w:val="4472C4" w:themeColor="accent1"/>
          <w:szCs w:val="22"/>
        </w:rPr>
        <w:t>Bardhere</w:t>
      </w:r>
      <w:proofErr w:type="spellEnd"/>
      <w:r w:rsidR="00324973" w:rsidRPr="00F93BA7">
        <w:rPr>
          <w:rFonts w:ascii="Arial" w:hAnsi="Arial" w:cs="Arial"/>
          <w:b/>
          <w:bCs/>
          <w:color w:val="4472C4" w:themeColor="accent1"/>
          <w:szCs w:val="22"/>
        </w:rPr>
        <w:t>, Somalia</w:t>
      </w:r>
    </w:p>
    <w:p w14:paraId="7026F1D1" w14:textId="77777777" w:rsidR="00D066D6" w:rsidRPr="00F93BA7" w:rsidRDefault="00D066D6" w:rsidP="00630F2E">
      <w:pPr>
        <w:spacing w:line="276" w:lineRule="auto"/>
        <w:jc w:val="center"/>
        <w:rPr>
          <w:rFonts w:ascii="Arial" w:hAnsi="Arial" w:cs="Arial"/>
          <w:b/>
          <w:bCs/>
          <w:color w:val="4472C4" w:themeColor="accent1"/>
          <w:szCs w:val="22"/>
        </w:rPr>
      </w:pPr>
    </w:p>
    <w:p w14:paraId="2117C368" w14:textId="77777777" w:rsidR="00D066D6" w:rsidRPr="00950695" w:rsidRDefault="00D066D6" w:rsidP="00D066D6">
      <w:pPr>
        <w:spacing w:line="276" w:lineRule="auto"/>
        <w:jc w:val="both"/>
        <w:rPr>
          <w:rFonts w:ascii="Arial" w:hAnsi="Arial" w:cs="Arial"/>
          <w:sz w:val="22"/>
          <w:szCs w:val="22"/>
        </w:rPr>
      </w:pPr>
    </w:p>
    <w:p w14:paraId="27B03696" w14:textId="77777777" w:rsidR="00D066D6" w:rsidRPr="005914D9" w:rsidRDefault="00D066D6" w:rsidP="00C2554C">
      <w:pPr>
        <w:spacing w:line="276" w:lineRule="auto"/>
        <w:jc w:val="both"/>
        <w:rPr>
          <w:rFonts w:ascii="Arial" w:hAnsi="Arial" w:cs="Arial"/>
          <w:b/>
          <w:bCs/>
          <w:color w:val="4472C4" w:themeColor="accent1"/>
          <w:sz w:val="22"/>
          <w:szCs w:val="22"/>
        </w:rPr>
      </w:pPr>
      <w:r w:rsidRPr="005914D9">
        <w:rPr>
          <w:rFonts w:ascii="Arial" w:hAnsi="Arial" w:cs="Arial"/>
          <w:b/>
          <w:bCs/>
          <w:color w:val="4472C4" w:themeColor="accent1"/>
          <w:sz w:val="22"/>
          <w:szCs w:val="22"/>
        </w:rPr>
        <w:t>Introduction:</w:t>
      </w:r>
    </w:p>
    <w:p w14:paraId="2E2AEF1C" w14:textId="77777777" w:rsidR="00D066D6" w:rsidRPr="00950695" w:rsidRDefault="00D066D6" w:rsidP="00D066D6">
      <w:pPr>
        <w:spacing w:line="276" w:lineRule="auto"/>
        <w:jc w:val="both"/>
        <w:rPr>
          <w:rFonts w:ascii="Arial" w:hAnsi="Arial" w:cs="Arial"/>
          <w:sz w:val="22"/>
          <w:szCs w:val="22"/>
        </w:rPr>
      </w:pPr>
      <w:r w:rsidRPr="00950695">
        <w:rPr>
          <w:rFonts w:ascii="Arial" w:hAnsi="Arial" w:cs="Arial"/>
          <w:sz w:val="22"/>
          <w:szCs w:val="22"/>
        </w:rPr>
        <w:t>Plan International is an independent development and humanitarian organisation that advances children’s rights and equality for girls.  We believe in the power and potential of every child. But this is often suppressed by poverty, violence, exclusion and discrimination.  And its girls who are most affected. Working together with children, young people, our supporters and partners, we strive for a just world, tackling the root causes of the challenges facing girls and all vulnerable children.  We support children’s rights from birth until they reach adulthood.  And we enable children to prepare for – and respond to – crises and adversity. We drive changes in practice and policy at local, national and global levels using our reach, experience and knowledge. We have been building powerful partnerships for children for over 75 years, and are now active in more than 70 countries.</w:t>
      </w:r>
    </w:p>
    <w:p w14:paraId="4023DE1D" w14:textId="77777777" w:rsidR="00D066D6" w:rsidRPr="00950695" w:rsidRDefault="00D066D6" w:rsidP="00D066D6">
      <w:pPr>
        <w:spacing w:line="276" w:lineRule="auto"/>
        <w:jc w:val="both"/>
        <w:rPr>
          <w:rFonts w:ascii="Arial" w:hAnsi="Arial" w:cs="Arial"/>
          <w:sz w:val="22"/>
          <w:szCs w:val="22"/>
        </w:rPr>
      </w:pPr>
      <w:r w:rsidRPr="00950695">
        <w:rPr>
          <w:rFonts w:ascii="Arial" w:hAnsi="Arial" w:cs="Arial"/>
          <w:sz w:val="22"/>
          <w:szCs w:val="22"/>
        </w:rPr>
        <w:t xml:space="preserve">Plan international has started programmes in </w:t>
      </w:r>
      <w:r w:rsidR="00A93242">
        <w:rPr>
          <w:rFonts w:ascii="Arial" w:hAnsi="Arial" w:cs="Arial"/>
          <w:sz w:val="22"/>
          <w:szCs w:val="22"/>
        </w:rPr>
        <w:t>Somalia</w:t>
      </w:r>
      <w:r w:rsidRPr="00950695">
        <w:rPr>
          <w:rFonts w:ascii="Arial" w:hAnsi="Arial" w:cs="Arial"/>
          <w:sz w:val="22"/>
          <w:szCs w:val="22"/>
        </w:rPr>
        <w:t xml:space="preserve"> that focuses on child protection, education</w:t>
      </w:r>
      <w:r w:rsidR="00630F2E" w:rsidRPr="00950695">
        <w:rPr>
          <w:rFonts w:ascii="Arial" w:hAnsi="Arial" w:cs="Arial"/>
          <w:sz w:val="22"/>
          <w:szCs w:val="22"/>
        </w:rPr>
        <w:t xml:space="preserve">, </w:t>
      </w:r>
      <w:r w:rsidRPr="00950695">
        <w:rPr>
          <w:rFonts w:ascii="Arial" w:hAnsi="Arial" w:cs="Arial"/>
          <w:sz w:val="22"/>
          <w:szCs w:val="22"/>
        </w:rPr>
        <w:t>youth economic empowerment programming,</w:t>
      </w:r>
      <w:r w:rsidR="00630F2E" w:rsidRPr="00950695">
        <w:rPr>
          <w:rFonts w:ascii="Arial" w:hAnsi="Arial" w:cs="Arial"/>
          <w:sz w:val="22"/>
          <w:szCs w:val="22"/>
        </w:rPr>
        <w:t xml:space="preserve"> food </w:t>
      </w:r>
      <w:r w:rsidR="00FC6561" w:rsidRPr="00950695">
        <w:rPr>
          <w:rFonts w:ascii="Arial" w:hAnsi="Arial" w:cs="Arial"/>
          <w:sz w:val="22"/>
          <w:szCs w:val="22"/>
        </w:rPr>
        <w:t>security working</w:t>
      </w:r>
      <w:r w:rsidRPr="00950695">
        <w:rPr>
          <w:rFonts w:ascii="Arial" w:hAnsi="Arial" w:cs="Arial"/>
          <w:sz w:val="22"/>
          <w:szCs w:val="22"/>
        </w:rPr>
        <w:t xml:space="preserve"> with/through partners and providing technical support to INGOs, </w:t>
      </w:r>
      <w:r w:rsidR="00A93242">
        <w:rPr>
          <w:rFonts w:ascii="Arial" w:hAnsi="Arial" w:cs="Arial"/>
          <w:sz w:val="22"/>
          <w:szCs w:val="22"/>
        </w:rPr>
        <w:t>Somalia</w:t>
      </w:r>
      <w:r w:rsidRPr="00950695">
        <w:rPr>
          <w:rFonts w:ascii="Arial" w:hAnsi="Arial" w:cs="Arial"/>
          <w:sz w:val="22"/>
          <w:szCs w:val="22"/>
        </w:rPr>
        <w:t xml:space="preserve"> NGOs and the Government of </w:t>
      </w:r>
      <w:r w:rsidR="00A93242">
        <w:rPr>
          <w:rFonts w:ascii="Arial" w:hAnsi="Arial" w:cs="Arial"/>
          <w:sz w:val="22"/>
          <w:szCs w:val="22"/>
        </w:rPr>
        <w:t>Somalia</w:t>
      </w:r>
      <w:r w:rsidRPr="00950695">
        <w:rPr>
          <w:rFonts w:ascii="Arial" w:hAnsi="Arial" w:cs="Arial"/>
          <w:sz w:val="22"/>
          <w:szCs w:val="22"/>
        </w:rPr>
        <w:t xml:space="preserve"> in Plan’s areas of expertise</w:t>
      </w:r>
    </w:p>
    <w:p w14:paraId="3B0CC950" w14:textId="77777777" w:rsidR="00D066D6" w:rsidRPr="005914D9" w:rsidRDefault="00D066D6" w:rsidP="00C2554C">
      <w:pPr>
        <w:spacing w:line="276" w:lineRule="auto"/>
        <w:jc w:val="both"/>
        <w:rPr>
          <w:rFonts w:ascii="Arial" w:hAnsi="Arial" w:cs="Arial"/>
          <w:b/>
          <w:bCs/>
          <w:color w:val="4472C4" w:themeColor="accent1"/>
          <w:sz w:val="22"/>
          <w:szCs w:val="22"/>
        </w:rPr>
      </w:pPr>
      <w:r w:rsidRPr="005914D9">
        <w:rPr>
          <w:rFonts w:ascii="Arial" w:hAnsi="Arial" w:cs="Arial"/>
          <w:b/>
          <w:bCs/>
          <w:color w:val="4472C4" w:themeColor="accent1"/>
          <w:sz w:val="22"/>
          <w:szCs w:val="22"/>
        </w:rPr>
        <w:t>Summary</w:t>
      </w:r>
    </w:p>
    <w:p w14:paraId="7493E68A" w14:textId="77777777" w:rsidR="00B139F4" w:rsidRDefault="00D066D6" w:rsidP="00D066D6">
      <w:pPr>
        <w:spacing w:line="276" w:lineRule="auto"/>
        <w:jc w:val="both"/>
        <w:rPr>
          <w:rFonts w:ascii="Arial" w:hAnsi="Arial" w:cs="Arial"/>
          <w:sz w:val="22"/>
          <w:szCs w:val="22"/>
        </w:rPr>
      </w:pPr>
      <w:r w:rsidRPr="00950695">
        <w:rPr>
          <w:rFonts w:ascii="Arial" w:hAnsi="Arial" w:cs="Arial"/>
          <w:sz w:val="22"/>
          <w:szCs w:val="22"/>
        </w:rPr>
        <w:t>Plan international Somali</w:t>
      </w:r>
      <w:r w:rsidR="00A93242">
        <w:rPr>
          <w:rFonts w:ascii="Arial" w:hAnsi="Arial" w:cs="Arial"/>
          <w:sz w:val="22"/>
          <w:szCs w:val="22"/>
        </w:rPr>
        <w:t>a</w:t>
      </w:r>
      <w:r w:rsidRPr="00950695">
        <w:rPr>
          <w:rFonts w:ascii="Arial" w:hAnsi="Arial" w:cs="Arial"/>
          <w:sz w:val="22"/>
          <w:szCs w:val="22"/>
        </w:rPr>
        <w:t xml:space="preserve"> is seeking the services of a consultant to </w:t>
      </w:r>
      <w:r w:rsidR="00A93242" w:rsidRPr="00A93242">
        <w:rPr>
          <w:rFonts w:ascii="Arial" w:hAnsi="Arial" w:cs="Arial"/>
          <w:sz w:val="22"/>
          <w:szCs w:val="22"/>
        </w:rPr>
        <w:t xml:space="preserve">mapping of available CP </w:t>
      </w:r>
      <w:r w:rsidR="00F93BA7">
        <w:rPr>
          <w:rFonts w:ascii="Arial" w:hAnsi="Arial" w:cs="Arial"/>
          <w:sz w:val="22"/>
          <w:szCs w:val="22"/>
        </w:rPr>
        <w:t xml:space="preserve">&amp; GBV </w:t>
      </w:r>
      <w:r w:rsidR="00A93242" w:rsidRPr="00A93242">
        <w:rPr>
          <w:rFonts w:ascii="Arial" w:hAnsi="Arial" w:cs="Arial"/>
          <w:sz w:val="22"/>
          <w:szCs w:val="22"/>
        </w:rPr>
        <w:t>service providers</w:t>
      </w:r>
      <w:r w:rsidRPr="00950695">
        <w:rPr>
          <w:rFonts w:ascii="Arial" w:hAnsi="Arial" w:cs="Arial"/>
          <w:sz w:val="22"/>
          <w:szCs w:val="22"/>
        </w:rPr>
        <w:t xml:space="preserve">. </w:t>
      </w:r>
      <w:r w:rsidR="00AB388C">
        <w:rPr>
          <w:rFonts w:ascii="Arial" w:hAnsi="Arial" w:cs="Arial"/>
          <w:sz w:val="22"/>
          <w:szCs w:val="22"/>
        </w:rPr>
        <w:t xml:space="preserve">Plan International is currently implementing an integrated CPIE/EIE project in Baidoa and </w:t>
      </w:r>
      <w:proofErr w:type="spellStart"/>
      <w:r w:rsidR="00AB388C">
        <w:rPr>
          <w:rFonts w:ascii="Arial" w:hAnsi="Arial" w:cs="Arial"/>
          <w:sz w:val="22"/>
          <w:szCs w:val="22"/>
        </w:rPr>
        <w:t>Bardhere</w:t>
      </w:r>
      <w:proofErr w:type="spellEnd"/>
      <w:r w:rsidR="00AB388C">
        <w:rPr>
          <w:rFonts w:ascii="Arial" w:hAnsi="Arial" w:cs="Arial"/>
          <w:sz w:val="22"/>
          <w:szCs w:val="22"/>
        </w:rPr>
        <w:t xml:space="preserve">. The </w:t>
      </w:r>
      <w:r w:rsidR="00AB388C" w:rsidRPr="00A93242">
        <w:rPr>
          <w:rFonts w:ascii="Arial" w:hAnsi="Arial" w:cs="Arial"/>
          <w:sz w:val="22"/>
          <w:szCs w:val="22"/>
        </w:rPr>
        <w:t>project</w:t>
      </w:r>
      <w:r w:rsidR="00A93242" w:rsidRPr="00A93242">
        <w:rPr>
          <w:rFonts w:ascii="Arial" w:hAnsi="Arial" w:cs="Arial"/>
          <w:sz w:val="22"/>
          <w:szCs w:val="22"/>
        </w:rPr>
        <w:t xml:space="preserve"> provide</w:t>
      </w:r>
      <w:r w:rsidR="00AB388C">
        <w:rPr>
          <w:rFonts w:ascii="Arial" w:hAnsi="Arial" w:cs="Arial"/>
          <w:sz w:val="22"/>
          <w:szCs w:val="22"/>
        </w:rPr>
        <w:t>s</w:t>
      </w:r>
      <w:r w:rsidR="00A93242" w:rsidRPr="00A93242">
        <w:rPr>
          <w:rFonts w:ascii="Arial" w:hAnsi="Arial" w:cs="Arial"/>
          <w:sz w:val="22"/>
          <w:szCs w:val="22"/>
        </w:rPr>
        <w:t xml:space="preserve"> safe access to integrated child protection and education services through a multi-program response for children and adolescents, with a special focus on newly displaced children living in 20 IDP settings in </w:t>
      </w:r>
      <w:proofErr w:type="spellStart"/>
      <w:r w:rsidR="00A93242" w:rsidRPr="00A93242">
        <w:rPr>
          <w:rFonts w:ascii="Arial" w:hAnsi="Arial" w:cs="Arial"/>
          <w:sz w:val="22"/>
          <w:szCs w:val="22"/>
        </w:rPr>
        <w:t>Bardhere</w:t>
      </w:r>
      <w:proofErr w:type="spellEnd"/>
      <w:r w:rsidR="00A93242" w:rsidRPr="00A93242">
        <w:rPr>
          <w:rFonts w:ascii="Arial" w:hAnsi="Arial" w:cs="Arial"/>
          <w:sz w:val="22"/>
          <w:szCs w:val="22"/>
        </w:rPr>
        <w:t xml:space="preserve"> and Baidoa Districts</w:t>
      </w:r>
      <w:r w:rsidR="005D3155">
        <w:rPr>
          <w:rFonts w:ascii="Arial" w:hAnsi="Arial" w:cs="Arial"/>
          <w:sz w:val="22"/>
          <w:szCs w:val="22"/>
        </w:rPr>
        <w:t xml:space="preserve"> in Bay and Gedo regions</w:t>
      </w:r>
      <w:r w:rsidR="00A93242" w:rsidRPr="00A93242">
        <w:rPr>
          <w:rFonts w:ascii="Arial" w:hAnsi="Arial" w:cs="Arial"/>
          <w:sz w:val="22"/>
          <w:szCs w:val="22"/>
        </w:rPr>
        <w:t xml:space="preserve"> ensuring their well-being through safety and quality learning opportunities. The </w:t>
      </w:r>
      <w:r w:rsidR="00AB388C" w:rsidRPr="00A93242">
        <w:rPr>
          <w:rFonts w:ascii="Arial" w:hAnsi="Arial" w:cs="Arial"/>
          <w:sz w:val="22"/>
          <w:szCs w:val="22"/>
        </w:rPr>
        <w:t>action ensures</w:t>
      </w:r>
      <w:r w:rsidR="00A93242" w:rsidRPr="00A93242">
        <w:rPr>
          <w:rFonts w:ascii="Arial" w:hAnsi="Arial" w:cs="Arial"/>
          <w:sz w:val="22"/>
          <w:szCs w:val="22"/>
        </w:rPr>
        <w:t xml:space="preserve"> an immediate mainstreamed child protection response to enable a protective environment and encourage children and adolescents to attend non-formal educational services while ensuring strengthened capacity on durable solutions</w:t>
      </w:r>
      <w:r w:rsidR="00A93242">
        <w:rPr>
          <w:rFonts w:ascii="Arial" w:hAnsi="Arial" w:cs="Arial"/>
          <w:sz w:val="22"/>
          <w:szCs w:val="22"/>
        </w:rPr>
        <w:t>.</w:t>
      </w:r>
    </w:p>
    <w:p w14:paraId="69002C39" w14:textId="77777777" w:rsidR="00B139F4" w:rsidRPr="00950695" w:rsidRDefault="00B139F4" w:rsidP="00B139F4">
      <w:pPr>
        <w:spacing w:line="276" w:lineRule="auto"/>
        <w:jc w:val="both"/>
        <w:rPr>
          <w:rFonts w:ascii="Arial" w:hAnsi="Arial" w:cs="Arial"/>
          <w:sz w:val="22"/>
          <w:szCs w:val="22"/>
        </w:rPr>
      </w:pPr>
      <w:r w:rsidRPr="00B139F4">
        <w:rPr>
          <w:rFonts w:ascii="Arial" w:hAnsi="Arial" w:cs="Arial"/>
          <w:sz w:val="22"/>
          <w:szCs w:val="22"/>
        </w:rPr>
        <w:t>Plan International Somalia (PIS) together with READO and GREDO</w:t>
      </w:r>
      <w:r w:rsidR="00AB388C">
        <w:rPr>
          <w:rFonts w:ascii="Arial" w:hAnsi="Arial" w:cs="Arial"/>
          <w:sz w:val="22"/>
          <w:szCs w:val="22"/>
        </w:rPr>
        <w:t xml:space="preserve"> as local implementing partners </w:t>
      </w:r>
      <w:r w:rsidR="00AB388C" w:rsidRPr="00B139F4">
        <w:rPr>
          <w:rFonts w:ascii="Arial" w:hAnsi="Arial" w:cs="Arial"/>
          <w:sz w:val="22"/>
          <w:szCs w:val="22"/>
        </w:rPr>
        <w:t>will</w:t>
      </w:r>
      <w:r>
        <w:rPr>
          <w:rFonts w:ascii="Arial" w:hAnsi="Arial" w:cs="Arial"/>
          <w:sz w:val="22"/>
          <w:szCs w:val="22"/>
        </w:rPr>
        <w:t xml:space="preserve"> </w:t>
      </w:r>
      <w:r w:rsidRPr="00B139F4">
        <w:rPr>
          <w:rFonts w:ascii="Arial" w:hAnsi="Arial" w:cs="Arial"/>
          <w:sz w:val="22"/>
          <w:szCs w:val="22"/>
        </w:rPr>
        <w:t>revolve around Child Protection in Emergencies and Education in Emergencies components, through an integrated,</w:t>
      </w:r>
      <w:r w:rsidR="00AB388C">
        <w:rPr>
          <w:rFonts w:ascii="Arial" w:hAnsi="Arial" w:cs="Arial"/>
          <w:sz w:val="22"/>
          <w:szCs w:val="22"/>
        </w:rPr>
        <w:t xml:space="preserve"> </w:t>
      </w:r>
      <w:r w:rsidRPr="00B139F4">
        <w:rPr>
          <w:rFonts w:ascii="Arial" w:hAnsi="Arial" w:cs="Arial"/>
          <w:sz w:val="22"/>
          <w:szCs w:val="22"/>
        </w:rPr>
        <w:t>age/gender-sensitive, inclusive and conflict-sensitive approach, to ensure cost-efficiency, community participation and to</w:t>
      </w:r>
      <w:r>
        <w:rPr>
          <w:rFonts w:ascii="Arial" w:hAnsi="Arial" w:cs="Arial"/>
          <w:sz w:val="22"/>
          <w:szCs w:val="22"/>
        </w:rPr>
        <w:t xml:space="preserve"> </w:t>
      </w:r>
      <w:r w:rsidRPr="00B139F4">
        <w:rPr>
          <w:rFonts w:ascii="Arial" w:hAnsi="Arial" w:cs="Arial"/>
          <w:sz w:val="22"/>
          <w:szCs w:val="22"/>
        </w:rPr>
        <w:t>enhance social cohesion, mitigating any potential communal tension.</w:t>
      </w:r>
    </w:p>
    <w:p w14:paraId="46AD7CB8" w14:textId="77777777" w:rsidR="00D066D6" w:rsidRPr="005914D9" w:rsidRDefault="00D066D6" w:rsidP="00C2554C">
      <w:pPr>
        <w:spacing w:line="276" w:lineRule="auto"/>
        <w:jc w:val="both"/>
        <w:rPr>
          <w:rFonts w:ascii="Arial" w:hAnsi="Arial" w:cs="Arial"/>
          <w:b/>
          <w:bCs/>
          <w:color w:val="4472C4" w:themeColor="accent1"/>
          <w:sz w:val="22"/>
          <w:szCs w:val="22"/>
        </w:rPr>
      </w:pPr>
      <w:r w:rsidRPr="005914D9">
        <w:rPr>
          <w:rFonts w:ascii="Arial" w:hAnsi="Arial" w:cs="Arial"/>
          <w:b/>
          <w:bCs/>
          <w:color w:val="4472C4" w:themeColor="accent1"/>
          <w:sz w:val="22"/>
          <w:szCs w:val="22"/>
        </w:rPr>
        <w:t>Background</w:t>
      </w:r>
    </w:p>
    <w:p w14:paraId="08967BE9" w14:textId="77777777" w:rsidR="00D066D6" w:rsidRPr="00950695" w:rsidRDefault="00D066D6" w:rsidP="00D066D6">
      <w:pPr>
        <w:spacing w:line="276" w:lineRule="auto"/>
        <w:jc w:val="both"/>
        <w:rPr>
          <w:rFonts w:ascii="Arial" w:hAnsi="Arial" w:cs="Arial"/>
          <w:sz w:val="22"/>
          <w:szCs w:val="22"/>
        </w:rPr>
      </w:pPr>
      <w:r w:rsidRPr="00950695">
        <w:rPr>
          <w:rFonts w:ascii="Arial" w:hAnsi="Arial" w:cs="Arial"/>
          <w:sz w:val="22"/>
          <w:szCs w:val="22"/>
        </w:rPr>
        <w:t>Somalia/</w:t>
      </w:r>
      <w:r w:rsidR="00A93242">
        <w:rPr>
          <w:rFonts w:ascii="Arial" w:hAnsi="Arial" w:cs="Arial"/>
          <w:sz w:val="22"/>
          <w:szCs w:val="22"/>
        </w:rPr>
        <w:t>Somalia</w:t>
      </w:r>
      <w:r w:rsidRPr="00950695">
        <w:rPr>
          <w:rFonts w:ascii="Arial" w:hAnsi="Arial" w:cs="Arial"/>
          <w:sz w:val="22"/>
          <w:szCs w:val="22"/>
        </w:rPr>
        <w:t xml:space="preserve">, one of the world’s poorest countries, is also one of the least protective environments for children. Much of the country has been entrenched in severe form of poverty and internal displacement.  Despite, its effort the government institutions are unable to provide children with an adequate protective environment that safeguards their rights.  Children are often exposed to violence including FGM/C which violates a numerous right. In </w:t>
      </w:r>
      <w:r w:rsidR="00A93242">
        <w:rPr>
          <w:rFonts w:ascii="Arial" w:hAnsi="Arial" w:cs="Arial"/>
          <w:sz w:val="22"/>
          <w:szCs w:val="22"/>
        </w:rPr>
        <w:t>Somalia</w:t>
      </w:r>
      <w:r w:rsidRPr="00950695">
        <w:rPr>
          <w:rFonts w:ascii="Arial" w:hAnsi="Arial" w:cs="Arial"/>
          <w:sz w:val="22"/>
          <w:szCs w:val="22"/>
        </w:rPr>
        <w:t xml:space="preserve"> FGM is legal </w:t>
      </w:r>
      <w:r w:rsidRPr="00950695">
        <w:rPr>
          <w:rFonts w:ascii="Arial" w:hAnsi="Arial" w:cs="Arial"/>
          <w:sz w:val="22"/>
          <w:szCs w:val="22"/>
        </w:rPr>
        <w:lastRenderedPageBreak/>
        <w:t>practice that affects 98% of girls and women aged 15 – 19 years, 85% of which have experienced the most severe form. In some areas the issue is very sensitive and taboo, it is not discussed in public, and is deeply entrenched in social norms around the position of girls and women in society, their sexuality, and dominant patriarchal and religious beliefs that are upheld by all sections of society.</w:t>
      </w:r>
    </w:p>
    <w:p w14:paraId="101C3DB0" w14:textId="77777777" w:rsidR="0027713E" w:rsidRPr="00950695" w:rsidRDefault="0027713E" w:rsidP="0027713E">
      <w:pPr>
        <w:pStyle w:val="Default"/>
        <w:jc w:val="both"/>
        <w:rPr>
          <w:color w:val="auto"/>
          <w:sz w:val="22"/>
          <w:szCs w:val="22"/>
        </w:rPr>
      </w:pPr>
    </w:p>
    <w:p w14:paraId="26774A94" w14:textId="77777777" w:rsidR="0027713E" w:rsidRPr="00950695" w:rsidRDefault="00A93242" w:rsidP="00602641">
      <w:pPr>
        <w:pStyle w:val="Default"/>
        <w:jc w:val="both"/>
        <w:rPr>
          <w:sz w:val="22"/>
          <w:szCs w:val="22"/>
        </w:rPr>
      </w:pPr>
      <w:r>
        <w:rPr>
          <w:sz w:val="22"/>
          <w:szCs w:val="22"/>
        </w:rPr>
        <w:t>Somalia</w:t>
      </w:r>
      <w:r w:rsidR="0027713E" w:rsidRPr="00950695">
        <w:rPr>
          <w:sz w:val="22"/>
          <w:szCs w:val="22"/>
        </w:rPr>
        <w:t xml:space="preserve"> inevitably shares much of the social, political, and economic challenges faced in Somalia.7 Somalia and </w:t>
      </w:r>
      <w:r>
        <w:rPr>
          <w:sz w:val="22"/>
          <w:szCs w:val="22"/>
        </w:rPr>
        <w:t>Somalia</w:t>
      </w:r>
      <w:r w:rsidR="0027713E" w:rsidRPr="00950695">
        <w:rPr>
          <w:sz w:val="22"/>
          <w:szCs w:val="22"/>
        </w:rPr>
        <w:t xml:space="preserve"> present the worst statistics regarding SGBV and harmful traditional practices (HTP), with Child, Early Forced Marriage (CEFM) and FGM/C being the most prevalent ones. For example, 45% of girls are married before 18, and 8% before 15, due to cultural norms and traditions, extreme poverty, personal choice, early pregnancies, and being out of school</w:t>
      </w:r>
      <w:r w:rsidR="0027713E" w:rsidRPr="00950695">
        <w:rPr>
          <w:rStyle w:val="FootnoteReference"/>
          <w:sz w:val="22"/>
          <w:szCs w:val="22"/>
        </w:rPr>
        <w:footnoteReference w:id="1"/>
      </w:r>
      <w:r w:rsidR="0027713E" w:rsidRPr="00950695">
        <w:rPr>
          <w:sz w:val="22"/>
          <w:szCs w:val="22"/>
        </w:rPr>
        <w:t>. FGM/C is nearly universal as 98% of women aged 15-49 have undergone the practice</w:t>
      </w:r>
      <w:r w:rsidR="0027713E" w:rsidRPr="00950695">
        <w:rPr>
          <w:rStyle w:val="FootnoteReference"/>
          <w:sz w:val="22"/>
          <w:szCs w:val="22"/>
        </w:rPr>
        <w:footnoteReference w:id="2"/>
      </w:r>
      <w:r w:rsidR="0027713E" w:rsidRPr="00950695">
        <w:rPr>
          <w:sz w:val="22"/>
          <w:szCs w:val="22"/>
        </w:rPr>
        <w:t>. The main underlying reason for the continuation of FGM/C is based on cultural habits, traditions, and social norms, especially the belief FGM/C is a religious obligation and a way to keep honour and prestige of clans.</w:t>
      </w:r>
    </w:p>
    <w:p w14:paraId="4974C7BD" w14:textId="77777777" w:rsidR="0027713E" w:rsidRPr="00950695" w:rsidRDefault="0027713E" w:rsidP="0027713E">
      <w:pPr>
        <w:pStyle w:val="Default"/>
        <w:jc w:val="both"/>
        <w:rPr>
          <w:sz w:val="22"/>
          <w:szCs w:val="22"/>
        </w:rPr>
      </w:pPr>
    </w:p>
    <w:p w14:paraId="201F6B70" w14:textId="77777777" w:rsidR="0027713E" w:rsidRPr="00950695" w:rsidRDefault="0027713E" w:rsidP="0027713E">
      <w:pPr>
        <w:pStyle w:val="Heading2"/>
        <w:rPr>
          <w:rFonts w:ascii="Arial" w:hAnsi="Arial" w:cs="Arial"/>
          <w:b/>
          <w:bCs w:val="0"/>
          <w:sz w:val="22"/>
          <w:szCs w:val="22"/>
        </w:rPr>
      </w:pPr>
      <w:r w:rsidRPr="00950695">
        <w:rPr>
          <w:rFonts w:ascii="Arial" w:hAnsi="Arial" w:cs="Arial"/>
          <w:b/>
          <w:bCs w:val="0"/>
          <w:sz w:val="22"/>
          <w:szCs w:val="22"/>
        </w:rPr>
        <w:t xml:space="preserve">Target Locations: </w:t>
      </w:r>
    </w:p>
    <w:p w14:paraId="70696FFE" w14:textId="77777777" w:rsidR="009C6C6F" w:rsidRPr="009C6C6F" w:rsidRDefault="009C6C6F" w:rsidP="009C6C6F">
      <w:pPr>
        <w:jc w:val="both"/>
        <w:rPr>
          <w:rFonts w:ascii="Arial" w:hAnsi="Arial" w:cs="Arial"/>
          <w:sz w:val="22"/>
          <w:szCs w:val="22"/>
        </w:rPr>
        <w:sectPr w:rsidR="009C6C6F" w:rsidRPr="009C6C6F">
          <w:pgSz w:w="12240" w:h="15840"/>
          <w:pgMar w:top="1440" w:right="1440" w:bottom="1440" w:left="1440" w:header="708" w:footer="708" w:gutter="0"/>
          <w:cols w:space="708"/>
          <w:docGrid w:linePitch="360"/>
        </w:sectPr>
      </w:pPr>
      <w:r w:rsidRPr="00950695">
        <w:rPr>
          <w:rFonts w:ascii="Arial" w:hAnsi="Arial" w:cs="Arial"/>
        </w:rPr>
        <w:t xml:space="preserve">The target locations are </w:t>
      </w:r>
      <w:r w:rsidRPr="00F35549">
        <w:rPr>
          <w:rFonts w:ascii="Arial" w:hAnsi="Arial" w:cs="Arial"/>
        </w:rPr>
        <w:t xml:space="preserve">20 IDP camps and host communities in Bay and Gedo Regions, </w:t>
      </w:r>
      <w:proofErr w:type="spellStart"/>
      <w:r w:rsidRPr="00F35549">
        <w:rPr>
          <w:rFonts w:ascii="Arial" w:hAnsi="Arial" w:cs="Arial"/>
        </w:rPr>
        <w:t>Baidao</w:t>
      </w:r>
      <w:proofErr w:type="spellEnd"/>
      <w:r w:rsidRPr="00F35549">
        <w:rPr>
          <w:rFonts w:ascii="Arial" w:hAnsi="Arial" w:cs="Arial"/>
        </w:rPr>
        <w:t xml:space="preserve"> and </w:t>
      </w:r>
      <w:proofErr w:type="spellStart"/>
      <w:r w:rsidRPr="00F35549">
        <w:rPr>
          <w:rFonts w:ascii="Arial" w:hAnsi="Arial" w:cs="Arial"/>
        </w:rPr>
        <w:t>Bardhere</w:t>
      </w:r>
      <w:proofErr w:type="spellEnd"/>
      <w:r w:rsidRPr="00F35549">
        <w:rPr>
          <w:rFonts w:ascii="Arial" w:hAnsi="Arial" w:cs="Arial"/>
        </w:rPr>
        <w:t xml:space="preserve"> districts. These locations were selected for several reasons. these camps and host communities are in urban, peri-urban settings which are currently receiving newly arrived IDPs due to the current drought. Increasing IDP populations has increased the number of children at risk and in need of long-term child protection services. These locations are also relatively secure with no access issues which will support timely implementation of the project.  Districts is also long-term priority locations for Plan as part of its Country Strategic Plan (CSP).</w:t>
      </w:r>
    </w:p>
    <w:p w14:paraId="17FA47FB" w14:textId="77777777" w:rsidR="009C6C6F" w:rsidRDefault="009C6C6F" w:rsidP="009C6C6F">
      <w:pPr>
        <w:pStyle w:val="ListParagraph"/>
        <w:numPr>
          <w:ilvl w:val="0"/>
          <w:numId w:val="22"/>
        </w:numPr>
        <w:jc w:val="both"/>
        <w:rPr>
          <w:rFonts w:ascii="Arial" w:hAnsi="Arial" w:cs="Arial"/>
          <w:sz w:val="22"/>
          <w:szCs w:val="22"/>
        </w:rPr>
      </w:pPr>
      <w:r>
        <w:rPr>
          <w:rFonts w:ascii="Arial" w:hAnsi="Arial" w:cs="Arial"/>
          <w:sz w:val="22"/>
          <w:szCs w:val="22"/>
        </w:rPr>
        <w:t>War Geboy</w:t>
      </w:r>
    </w:p>
    <w:p w14:paraId="77A82074" w14:textId="77777777" w:rsidR="009C6C6F" w:rsidRPr="009C6C6F" w:rsidRDefault="009C6C6F" w:rsidP="009C6C6F">
      <w:pPr>
        <w:pStyle w:val="ListParagraph"/>
        <w:numPr>
          <w:ilvl w:val="0"/>
          <w:numId w:val="22"/>
        </w:numPr>
        <w:jc w:val="both"/>
        <w:rPr>
          <w:rFonts w:ascii="Arial" w:hAnsi="Arial" w:cs="Arial"/>
          <w:sz w:val="22"/>
          <w:szCs w:val="22"/>
        </w:rPr>
      </w:pPr>
      <w:r w:rsidRPr="009C6C6F">
        <w:rPr>
          <w:rFonts w:ascii="Arial" w:hAnsi="Arial" w:cs="Arial"/>
          <w:sz w:val="22"/>
          <w:szCs w:val="22"/>
        </w:rPr>
        <w:t>Ya-Fatah</w:t>
      </w:r>
    </w:p>
    <w:p w14:paraId="07F1EBCB" w14:textId="77777777" w:rsidR="009C6C6F" w:rsidRPr="009C6C6F" w:rsidRDefault="009C6C6F" w:rsidP="009C6C6F">
      <w:pPr>
        <w:pStyle w:val="ListParagraph"/>
        <w:numPr>
          <w:ilvl w:val="0"/>
          <w:numId w:val="22"/>
        </w:numPr>
        <w:jc w:val="both"/>
        <w:rPr>
          <w:rFonts w:ascii="Arial" w:hAnsi="Arial" w:cs="Arial"/>
          <w:sz w:val="22"/>
          <w:szCs w:val="22"/>
        </w:rPr>
      </w:pPr>
      <w:r w:rsidRPr="009C6C6F">
        <w:rPr>
          <w:rFonts w:ascii="Arial" w:hAnsi="Arial" w:cs="Arial"/>
          <w:sz w:val="22"/>
          <w:szCs w:val="22"/>
        </w:rPr>
        <w:t>Bula Cadey</w:t>
      </w:r>
    </w:p>
    <w:p w14:paraId="66EF82B7" w14:textId="77777777" w:rsidR="009C6C6F" w:rsidRPr="009C6C6F" w:rsidRDefault="009C6C6F" w:rsidP="009C6C6F">
      <w:pPr>
        <w:pStyle w:val="ListParagraph"/>
        <w:numPr>
          <w:ilvl w:val="0"/>
          <w:numId w:val="22"/>
        </w:numPr>
        <w:jc w:val="both"/>
        <w:rPr>
          <w:rFonts w:ascii="Arial" w:hAnsi="Arial" w:cs="Arial"/>
          <w:sz w:val="22"/>
          <w:szCs w:val="22"/>
        </w:rPr>
      </w:pPr>
      <w:r w:rsidRPr="009C6C6F">
        <w:rPr>
          <w:rFonts w:ascii="Arial" w:hAnsi="Arial" w:cs="Arial"/>
          <w:sz w:val="22"/>
          <w:szCs w:val="22"/>
        </w:rPr>
        <w:t>Kormari2</w:t>
      </w:r>
    </w:p>
    <w:p w14:paraId="0D769A9F" w14:textId="77777777" w:rsidR="009C6C6F" w:rsidRPr="009C6C6F" w:rsidRDefault="009C6C6F" w:rsidP="009C6C6F">
      <w:pPr>
        <w:pStyle w:val="ListParagraph"/>
        <w:numPr>
          <w:ilvl w:val="0"/>
          <w:numId w:val="22"/>
        </w:numPr>
        <w:jc w:val="both"/>
        <w:rPr>
          <w:rFonts w:ascii="Arial" w:hAnsi="Arial" w:cs="Arial"/>
          <w:sz w:val="22"/>
          <w:szCs w:val="22"/>
        </w:rPr>
      </w:pPr>
      <w:proofErr w:type="spellStart"/>
      <w:r w:rsidRPr="009C6C6F">
        <w:rPr>
          <w:rFonts w:ascii="Arial" w:hAnsi="Arial" w:cs="Arial"/>
          <w:sz w:val="22"/>
          <w:szCs w:val="22"/>
        </w:rPr>
        <w:t>Hiisole</w:t>
      </w:r>
      <w:proofErr w:type="spellEnd"/>
    </w:p>
    <w:p w14:paraId="1A168E12" w14:textId="77777777" w:rsidR="009C6C6F" w:rsidRPr="009C6C6F" w:rsidRDefault="009C6C6F" w:rsidP="009C6C6F">
      <w:pPr>
        <w:pStyle w:val="ListParagraph"/>
        <w:numPr>
          <w:ilvl w:val="0"/>
          <w:numId w:val="22"/>
        </w:numPr>
        <w:jc w:val="both"/>
        <w:rPr>
          <w:rFonts w:ascii="Arial" w:hAnsi="Arial" w:cs="Arial"/>
          <w:sz w:val="22"/>
          <w:szCs w:val="22"/>
        </w:rPr>
      </w:pPr>
      <w:r w:rsidRPr="009C6C6F">
        <w:rPr>
          <w:rFonts w:ascii="Arial" w:hAnsi="Arial" w:cs="Arial"/>
          <w:sz w:val="22"/>
          <w:szCs w:val="22"/>
        </w:rPr>
        <w:t>Hanana1</w:t>
      </w:r>
    </w:p>
    <w:p w14:paraId="6E5506E0" w14:textId="77777777" w:rsidR="009C6C6F" w:rsidRPr="009C6C6F" w:rsidRDefault="009C6C6F" w:rsidP="009C6C6F">
      <w:pPr>
        <w:pStyle w:val="ListParagraph"/>
        <w:numPr>
          <w:ilvl w:val="0"/>
          <w:numId w:val="22"/>
        </w:numPr>
        <w:jc w:val="both"/>
        <w:rPr>
          <w:rFonts w:ascii="Arial" w:hAnsi="Arial" w:cs="Arial"/>
          <w:sz w:val="22"/>
          <w:szCs w:val="22"/>
        </w:rPr>
      </w:pPr>
      <w:r w:rsidRPr="009C6C6F">
        <w:rPr>
          <w:rFonts w:ascii="Arial" w:hAnsi="Arial" w:cs="Arial"/>
          <w:sz w:val="22"/>
          <w:szCs w:val="22"/>
        </w:rPr>
        <w:t>Wayamo1</w:t>
      </w:r>
    </w:p>
    <w:p w14:paraId="4EF5C45F" w14:textId="77777777" w:rsidR="009C6C6F" w:rsidRPr="009C6C6F" w:rsidRDefault="009C6C6F" w:rsidP="009C6C6F">
      <w:pPr>
        <w:pStyle w:val="ListParagraph"/>
        <w:numPr>
          <w:ilvl w:val="0"/>
          <w:numId w:val="22"/>
        </w:numPr>
        <w:jc w:val="both"/>
        <w:rPr>
          <w:rFonts w:ascii="Arial" w:hAnsi="Arial" w:cs="Arial"/>
          <w:sz w:val="22"/>
          <w:szCs w:val="22"/>
        </w:rPr>
      </w:pPr>
      <w:proofErr w:type="spellStart"/>
      <w:r w:rsidRPr="009C6C6F">
        <w:rPr>
          <w:rFonts w:ascii="Arial" w:hAnsi="Arial" w:cs="Arial"/>
          <w:sz w:val="22"/>
          <w:szCs w:val="22"/>
        </w:rPr>
        <w:t>Dambal</w:t>
      </w:r>
      <w:proofErr w:type="spellEnd"/>
      <w:r w:rsidRPr="009C6C6F">
        <w:rPr>
          <w:rFonts w:ascii="Arial" w:hAnsi="Arial" w:cs="Arial"/>
          <w:sz w:val="22"/>
          <w:szCs w:val="22"/>
        </w:rPr>
        <w:t xml:space="preserve"> </w:t>
      </w:r>
      <w:proofErr w:type="spellStart"/>
      <w:r w:rsidRPr="009C6C6F">
        <w:rPr>
          <w:rFonts w:ascii="Arial" w:hAnsi="Arial" w:cs="Arial"/>
          <w:sz w:val="22"/>
          <w:szCs w:val="22"/>
        </w:rPr>
        <w:t>Caalam</w:t>
      </w:r>
      <w:proofErr w:type="spellEnd"/>
    </w:p>
    <w:p w14:paraId="457B5A3C" w14:textId="77777777" w:rsidR="009C6C6F" w:rsidRPr="009C6C6F" w:rsidRDefault="009C6C6F" w:rsidP="009C6C6F">
      <w:pPr>
        <w:pStyle w:val="ListParagraph"/>
        <w:numPr>
          <w:ilvl w:val="0"/>
          <w:numId w:val="22"/>
        </w:numPr>
        <w:jc w:val="both"/>
        <w:rPr>
          <w:rFonts w:ascii="Arial" w:hAnsi="Arial" w:cs="Arial"/>
          <w:sz w:val="22"/>
          <w:szCs w:val="22"/>
        </w:rPr>
      </w:pPr>
      <w:proofErr w:type="spellStart"/>
      <w:r w:rsidRPr="009C6C6F">
        <w:rPr>
          <w:rFonts w:ascii="Arial" w:hAnsi="Arial" w:cs="Arial"/>
          <w:sz w:val="22"/>
          <w:szCs w:val="22"/>
        </w:rPr>
        <w:t>Banow</w:t>
      </w:r>
      <w:proofErr w:type="spellEnd"/>
    </w:p>
    <w:p w14:paraId="284194F4" w14:textId="77777777" w:rsidR="009C6C6F" w:rsidRPr="009C6C6F" w:rsidRDefault="009C6C6F" w:rsidP="009C6C6F">
      <w:pPr>
        <w:pStyle w:val="ListParagraph"/>
        <w:numPr>
          <w:ilvl w:val="0"/>
          <w:numId w:val="22"/>
        </w:numPr>
        <w:jc w:val="both"/>
        <w:rPr>
          <w:rFonts w:ascii="Arial" w:hAnsi="Arial" w:cs="Arial"/>
          <w:sz w:val="22"/>
          <w:szCs w:val="22"/>
        </w:rPr>
      </w:pPr>
      <w:proofErr w:type="spellStart"/>
      <w:r w:rsidRPr="009C6C6F">
        <w:rPr>
          <w:rFonts w:ascii="Arial" w:hAnsi="Arial" w:cs="Arial"/>
          <w:sz w:val="22"/>
          <w:szCs w:val="22"/>
        </w:rPr>
        <w:t>Tugsoy</w:t>
      </w:r>
      <w:proofErr w:type="spellEnd"/>
    </w:p>
    <w:p w14:paraId="76FC105B" w14:textId="77777777" w:rsidR="009C6C6F" w:rsidRPr="009C6C6F" w:rsidRDefault="009C6C6F" w:rsidP="009C6C6F">
      <w:pPr>
        <w:pStyle w:val="ListParagraph"/>
        <w:numPr>
          <w:ilvl w:val="0"/>
          <w:numId w:val="22"/>
        </w:numPr>
        <w:jc w:val="both"/>
        <w:rPr>
          <w:rFonts w:ascii="Arial" w:hAnsi="Arial" w:cs="Arial"/>
          <w:sz w:val="22"/>
          <w:szCs w:val="22"/>
        </w:rPr>
      </w:pPr>
      <w:proofErr w:type="spellStart"/>
      <w:r w:rsidRPr="009C6C6F">
        <w:rPr>
          <w:rFonts w:ascii="Arial" w:hAnsi="Arial" w:cs="Arial"/>
          <w:sz w:val="22"/>
          <w:szCs w:val="22"/>
        </w:rPr>
        <w:t>Waberi</w:t>
      </w:r>
      <w:proofErr w:type="spellEnd"/>
    </w:p>
    <w:p w14:paraId="3F0C6A58" w14:textId="77777777" w:rsidR="009C6C6F" w:rsidRPr="009C6C6F" w:rsidRDefault="009C6C6F" w:rsidP="009C6C6F">
      <w:pPr>
        <w:pStyle w:val="ListParagraph"/>
        <w:numPr>
          <w:ilvl w:val="0"/>
          <w:numId w:val="22"/>
        </w:numPr>
        <w:jc w:val="both"/>
        <w:rPr>
          <w:rFonts w:ascii="Arial" w:hAnsi="Arial" w:cs="Arial"/>
          <w:sz w:val="22"/>
          <w:szCs w:val="22"/>
        </w:rPr>
      </w:pPr>
      <w:r w:rsidRPr="009C6C6F">
        <w:rPr>
          <w:rFonts w:ascii="Arial" w:hAnsi="Arial" w:cs="Arial"/>
          <w:sz w:val="22"/>
          <w:szCs w:val="22"/>
        </w:rPr>
        <w:t>Najax</w:t>
      </w:r>
    </w:p>
    <w:p w14:paraId="5A589266" w14:textId="77777777" w:rsidR="009C6C6F" w:rsidRPr="009C6C6F" w:rsidRDefault="009C6C6F" w:rsidP="009C6C6F">
      <w:pPr>
        <w:pStyle w:val="ListParagraph"/>
        <w:numPr>
          <w:ilvl w:val="0"/>
          <w:numId w:val="22"/>
        </w:numPr>
        <w:jc w:val="both"/>
        <w:rPr>
          <w:rFonts w:ascii="Arial" w:hAnsi="Arial" w:cs="Arial"/>
          <w:sz w:val="22"/>
          <w:szCs w:val="22"/>
        </w:rPr>
      </w:pPr>
      <w:r w:rsidRPr="009C6C6F">
        <w:rPr>
          <w:rFonts w:ascii="Arial" w:hAnsi="Arial" w:cs="Arial"/>
          <w:sz w:val="22"/>
          <w:szCs w:val="22"/>
        </w:rPr>
        <w:t>Gargaar</w:t>
      </w:r>
    </w:p>
    <w:p w14:paraId="12F54A7E" w14:textId="77777777" w:rsidR="009C6C6F" w:rsidRPr="009C6C6F" w:rsidRDefault="009C6C6F" w:rsidP="009C6C6F">
      <w:pPr>
        <w:pStyle w:val="ListParagraph"/>
        <w:numPr>
          <w:ilvl w:val="0"/>
          <w:numId w:val="22"/>
        </w:numPr>
        <w:jc w:val="both"/>
        <w:rPr>
          <w:rFonts w:ascii="Arial" w:hAnsi="Arial" w:cs="Arial"/>
          <w:sz w:val="22"/>
          <w:szCs w:val="22"/>
        </w:rPr>
      </w:pPr>
      <w:proofErr w:type="spellStart"/>
      <w:r w:rsidRPr="009C6C6F">
        <w:rPr>
          <w:rFonts w:ascii="Arial" w:hAnsi="Arial" w:cs="Arial"/>
          <w:sz w:val="22"/>
          <w:szCs w:val="22"/>
        </w:rPr>
        <w:t>Cadceed</w:t>
      </w:r>
      <w:proofErr w:type="spellEnd"/>
    </w:p>
    <w:p w14:paraId="67378BC7" w14:textId="77777777" w:rsidR="009C6C6F" w:rsidRPr="009C6C6F" w:rsidRDefault="009C6C6F" w:rsidP="009C6C6F">
      <w:pPr>
        <w:pStyle w:val="ListParagraph"/>
        <w:numPr>
          <w:ilvl w:val="0"/>
          <w:numId w:val="22"/>
        </w:numPr>
        <w:jc w:val="both"/>
        <w:rPr>
          <w:rFonts w:ascii="Arial" w:hAnsi="Arial" w:cs="Arial"/>
          <w:sz w:val="22"/>
          <w:szCs w:val="22"/>
        </w:rPr>
      </w:pPr>
      <w:proofErr w:type="spellStart"/>
      <w:r w:rsidRPr="009C6C6F">
        <w:rPr>
          <w:rFonts w:ascii="Arial" w:hAnsi="Arial" w:cs="Arial"/>
          <w:sz w:val="22"/>
          <w:szCs w:val="22"/>
        </w:rPr>
        <w:t>Albarako</w:t>
      </w:r>
      <w:proofErr w:type="spellEnd"/>
    </w:p>
    <w:p w14:paraId="58FA407C" w14:textId="77777777" w:rsidR="009C6C6F" w:rsidRPr="009C6C6F" w:rsidRDefault="009C6C6F" w:rsidP="009C6C6F">
      <w:pPr>
        <w:pStyle w:val="ListParagraph"/>
        <w:numPr>
          <w:ilvl w:val="0"/>
          <w:numId w:val="22"/>
        </w:numPr>
        <w:jc w:val="both"/>
        <w:rPr>
          <w:rFonts w:ascii="Arial" w:hAnsi="Arial" w:cs="Arial"/>
          <w:sz w:val="22"/>
          <w:szCs w:val="22"/>
        </w:rPr>
      </w:pPr>
      <w:proofErr w:type="spellStart"/>
      <w:r w:rsidRPr="009C6C6F">
        <w:rPr>
          <w:rFonts w:ascii="Arial" w:hAnsi="Arial" w:cs="Arial"/>
          <w:sz w:val="22"/>
          <w:szCs w:val="22"/>
        </w:rPr>
        <w:t>Bakaal</w:t>
      </w:r>
      <w:proofErr w:type="spellEnd"/>
    </w:p>
    <w:p w14:paraId="1388C42B" w14:textId="77777777" w:rsidR="009C6C6F" w:rsidRPr="009C6C6F" w:rsidRDefault="009C6C6F" w:rsidP="009C6C6F">
      <w:pPr>
        <w:pStyle w:val="ListParagraph"/>
        <w:numPr>
          <w:ilvl w:val="0"/>
          <w:numId w:val="22"/>
        </w:numPr>
        <w:jc w:val="both"/>
        <w:rPr>
          <w:rFonts w:ascii="Arial" w:hAnsi="Arial" w:cs="Arial"/>
          <w:sz w:val="22"/>
          <w:szCs w:val="22"/>
        </w:rPr>
      </w:pPr>
      <w:proofErr w:type="spellStart"/>
      <w:r w:rsidRPr="009C6C6F">
        <w:rPr>
          <w:rFonts w:ascii="Arial" w:hAnsi="Arial" w:cs="Arial"/>
          <w:sz w:val="22"/>
          <w:szCs w:val="22"/>
        </w:rPr>
        <w:t>Buula</w:t>
      </w:r>
      <w:proofErr w:type="spellEnd"/>
      <w:r w:rsidRPr="009C6C6F">
        <w:rPr>
          <w:rFonts w:ascii="Arial" w:hAnsi="Arial" w:cs="Arial"/>
          <w:sz w:val="22"/>
          <w:szCs w:val="22"/>
        </w:rPr>
        <w:t xml:space="preserve"> </w:t>
      </w:r>
      <w:proofErr w:type="spellStart"/>
      <w:r w:rsidRPr="009C6C6F">
        <w:rPr>
          <w:rFonts w:ascii="Arial" w:hAnsi="Arial" w:cs="Arial"/>
          <w:sz w:val="22"/>
          <w:szCs w:val="22"/>
        </w:rPr>
        <w:t>garas</w:t>
      </w:r>
      <w:proofErr w:type="spellEnd"/>
    </w:p>
    <w:p w14:paraId="00DA676A" w14:textId="77777777" w:rsidR="009C6C6F" w:rsidRPr="009C6C6F" w:rsidRDefault="009C6C6F" w:rsidP="009C6C6F">
      <w:pPr>
        <w:pStyle w:val="ListParagraph"/>
        <w:numPr>
          <w:ilvl w:val="0"/>
          <w:numId w:val="22"/>
        </w:numPr>
        <w:jc w:val="both"/>
        <w:rPr>
          <w:rFonts w:ascii="Arial" w:hAnsi="Arial" w:cs="Arial"/>
          <w:sz w:val="22"/>
          <w:szCs w:val="22"/>
        </w:rPr>
      </w:pPr>
      <w:proofErr w:type="spellStart"/>
      <w:r w:rsidRPr="009C6C6F">
        <w:rPr>
          <w:rFonts w:ascii="Arial" w:hAnsi="Arial" w:cs="Arial"/>
          <w:sz w:val="22"/>
          <w:szCs w:val="22"/>
        </w:rPr>
        <w:t>Garasley</w:t>
      </w:r>
      <w:proofErr w:type="spellEnd"/>
    </w:p>
    <w:p w14:paraId="55BDED0D" w14:textId="77777777" w:rsidR="009C6C6F" w:rsidRPr="009C6C6F" w:rsidRDefault="009C6C6F" w:rsidP="009C6C6F">
      <w:pPr>
        <w:pStyle w:val="ListParagraph"/>
        <w:numPr>
          <w:ilvl w:val="0"/>
          <w:numId w:val="22"/>
        </w:numPr>
        <w:jc w:val="both"/>
        <w:rPr>
          <w:rFonts w:ascii="Arial" w:hAnsi="Arial" w:cs="Arial"/>
          <w:sz w:val="22"/>
          <w:szCs w:val="22"/>
        </w:rPr>
      </w:pPr>
      <w:proofErr w:type="spellStart"/>
      <w:r w:rsidRPr="009C6C6F">
        <w:rPr>
          <w:rFonts w:ascii="Arial" w:hAnsi="Arial" w:cs="Arial"/>
          <w:sz w:val="22"/>
          <w:szCs w:val="22"/>
        </w:rPr>
        <w:t>Kulmiye</w:t>
      </w:r>
      <w:proofErr w:type="spellEnd"/>
    </w:p>
    <w:p w14:paraId="723BF79E" w14:textId="77777777" w:rsidR="009C6C6F" w:rsidRPr="009C6C6F" w:rsidRDefault="009C6C6F" w:rsidP="009C6C6F">
      <w:pPr>
        <w:pStyle w:val="ListParagraph"/>
        <w:numPr>
          <w:ilvl w:val="0"/>
          <w:numId w:val="22"/>
        </w:numPr>
        <w:jc w:val="both"/>
        <w:rPr>
          <w:rFonts w:ascii="Arial" w:hAnsi="Arial" w:cs="Arial"/>
          <w:sz w:val="22"/>
          <w:szCs w:val="22"/>
        </w:rPr>
      </w:pPr>
      <w:proofErr w:type="spellStart"/>
      <w:r w:rsidRPr="009C6C6F">
        <w:rPr>
          <w:rFonts w:ascii="Arial" w:hAnsi="Arial" w:cs="Arial"/>
          <w:sz w:val="22"/>
          <w:szCs w:val="22"/>
        </w:rPr>
        <w:t>Gaduudey</w:t>
      </w:r>
      <w:proofErr w:type="spellEnd"/>
    </w:p>
    <w:p w14:paraId="01976349" w14:textId="77777777" w:rsidR="009C6C6F" w:rsidRDefault="009C6C6F" w:rsidP="0027713E">
      <w:pPr>
        <w:jc w:val="both"/>
        <w:rPr>
          <w:rFonts w:ascii="Arial" w:hAnsi="Arial" w:cs="Arial"/>
          <w:sz w:val="22"/>
          <w:szCs w:val="22"/>
        </w:rPr>
        <w:sectPr w:rsidR="009C6C6F" w:rsidSect="009C6C6F">
          <w:type w:val="continuous"/>
          <w:pgSz w:w="12240" w:h="15840"/>
          <w:pgMar w:top="1440" w:right="1440" w:bottom="1440" w:left="1440" w:header="708" w:footer="708" w:gutter="0"/>
          <w:cols w:num="3" w:space="708"/>
          <w:docGrid w:linePitch="360"/>
        </w:sectPr>
      </w:pPr>
    </w:p>
    <w:p w14:paraId="27C896CD" w14:textId="77777777" w:rsidR="00272ACC" w:rsidRPr="00950695" w:rsidRDefault="00272ACC" w:rsidP="0027713E">
      <w:pPr>
        <w:jc w:val="both"/>
        <w:rPr>
          <w:rFonts w:ascii="Arial" w:hAnsi="Arial" w:cs="Arial"/>
          <w:sz w:val="22"/>
          <w:szCs w:val="22"/>
        </w:rPr>
      </w:pPr>
    </w:p>
    <w:p w14:paraId="554E018D" w14:textId="77777777" w:rsidR="008547D9" w:rsidRPr="00F35549" w:rsidRDefault="008547D9" w:rsidP="008547D9">
      <w:pPr>
        <w:autoSpaceDE w:val="0"/>
        <w:autoSpaceDN w:val="0"/>
        <w:adjustRightInd w:val="0"/>
        <w:rPr>
          <w:rFonts w:ascii="Arial" w:hAnsi="Arial" w:cs="Arial"/>
          <w:sz w:val="22"/>
          <w:szCs w:val="22"/>
          <w:lang w:val="en-US"/>
        </w:rPr>
      </w:pPr>
      <w:r w:rsidRPr="00950695">
        <w:rPr>
          <w:rFonts w:ascii="Arial" w:hAnsi="Arial" w:cs="Arial"/>
          <w:b/>
          <w:color w:val="4472C4" w:themeColor="accent1"/>
          <w:sz w:val="22"/>
          <w:szCs w:val="22"/>
        </w:rPr>
        <w:t>Project Goal</w:t>
      </w:r>
      <w:r>
        <w:rPr>
          <w:rFonts w:ascii="Arial" w:hAnsi="Arial" w:cs="Arial"/>
          <w:b/>
          <w:color w:val="4472C4" w:themeColor="accent1"/>
          <w:sz w:val="22"/>
          <w:szCs w:val="22"/>
        </w:rPr>
        <w:t xml:space="preserve">: </w:t>
      </w:r>
      <w:r w:rsidR="00F35549" w:rsidRPr="00F35549">
        <w:rPr>
          <w:rFonts w:ascii="Arial" w:hAnsi="Arial" w:cs="Arial"/>
          <w:sz w:val="22"/>
          <w:szCs w:val="22"/>
          <w:lang w:val="en-US"/>
        </w:rPr>
        <w:t xml:space="preserve">Integrated response to conflict-affected at-risk boys, girls and adolescents in Baidoa and </w:t>
      </w:r>
      <w:proofErr w:type="spellStart"/>
      <w:r w:rsidR="00F35549" w:rsidRPr="00F35549">
        <w:rPr>
          <w:rFonts w:ascii="Arial" w:hAnsi="Arial" w:cs="Arial"/>
          <w:sz w:val="22"/>
          <w:szCs w:val="22"/>
          <w:lang w:val="en-US"/>
        </w:rPr>
        <w:t>Bardhere</w:t>
      </w:r>
      <w:proofErr w:type="spellEnd"/>
      <w:r w:rsidR="00F35549" w:rsidRPr="00F35549">
        <w:rPr>
          <w:rFonts w:ascii="Arial" w:hAnsi="Arial" w:cs="Arial"/>
          <w:sz w:val="22"/>
          <w:szCs w:val="22"/>
          <w:lang w:val="en-US"/>
        </w:rPr>
        <w:t>, Somalia</w:t>
      </w:r>
    </w:p>
    <w:p w14:paraId="2C9E63B7" w14:textId="77777777" w:rsidR="008547D9" w:rsidRPr="008547D9" w:rsidRDefault="008547D9" w:rsidP="008547D9">
      <w:pPr>
        <w:autoSpaceDE w:val="0"/>
        <w:autoSpaceDN w:val="0"/>
        <w:adjustRightInd w:val="0"/>
        <w:rPr>
          <w:rFonts w:ascii="Arial" w:hAnsi="Arial" w:cs="Arial"/>
          <w:sz w:val="22"/>
          <w:szCs w:val="22"/>
          <w:lang w:val="en-US"/>
        </w:rPr>
      </w:pPr>
      <w:r>
        <w:rPr>
          <w:rFonts w:ascii="Arial" w:hAnsi="Arial" w:cs="Arial"/>
          <w:b/>
          <w:color w:val="4472C4" w:themeColor="accent1"/>
          <w:sz w:val="22"/>
          <w:szCs w:val="22"/>
        </w:rPr>
        <w:t>Specific Objectives</w:t>
      </w:r>
      <w:r w:rsidRPr="00950695">
        <w:rPr>
          <w:rFonts w:ascii="Arial" w:hAnsi="Arial" w:cs="Arial"/>
          <w:b/>
          <w:color w:val="4472C4" w:themeColor="accent1"/>
          <w:sz w:val="22"/>
          <w:szCs w:val="22"/>
        </w:rPr>
        <w:t>:</w:t>
      </w:r>
      <w:r>
        <w:rPr>
          <w:rFonts w:ascii="Arial" w:hAnsi="Arial" w:cs="Arial"/>
          <w:sz w:val="22"/>
          <w:szCs w:val="22"/>
        </w:rPr>
        <w:t xml:space="preserve"> </w:t>
      </w:r>
      <w:r w:rsidRPr="008547D9">
        <w:rPr>
          <w:rFonts w:ascii="Arial" w:hAnsi="Arial" w:cs="Arial"/>
          <w:sz w:val="22"/>
          <w:szCs w:val="22"/>
          <w:lang w:val="en-US"/>
        </w:rPr>
        <w:t>Quality child protection and education is provided to children and adolescents in the IDP camps of Baidoa and Baldhere ensuring their well-being through safety and quality learning opportunities</w:t>
      </w:r>
    </w:p>
    <w:p w14:paraId="53642B69" w14:textId="77777777" w:rsidR="00C53034" w:rsidRPr="00950695" w:rsidRDefault="00C53034" w:rsidP="00C53034">
      <w:pPr>
        <w:autoSpaceDE w:val="0"/>
        <w:autoSpaceDN w:val="0"/>
        <w:adjustRightInd w:val="0"/>
        <w:rPr>
          <w:rFonts w:ascii="Arial" w:hAnsi="Arial" w:cs="Arial"/>
          <w:bCs/>
          <w:sz w:val="22"/>
          <w:szCs w:val="22"/>
        </w:rPr>
      </w:pPr>
    </w:p>
    <w:p w14:paraId="44E2435F" w14:textId="77777777" w:rsidR="008547D9" w:rsidRPr="008547D9" w:rsidRDefault="008547D9" w:rsidP="008547D9">
      <w:pPr>
        <w:spacing w:after="120"/>
        <w:rPr>
          <w:rFonts w:ascii="Arial" w:hAnsi="Arial" w:cs="Arial"/>
          <w:b/>
          <w:sz w:val="22"/>
          <w:szCs w:val="22"/>
          <w:lang w:val="en-US"/>
        </w:rPr>
      </w:pPr>
      <w:r>
        <w:rPr>
          <w:rFonts w:ascii="Arial" w:hAnsi="Arial" w:cs="Arial"/>
          <w:b/>
          <w:color w:val="4472C4" w:themeColor="accent1"/>
          <w:sz w:val="22"/>
          <w:szCs w:val="22"/>
        </w:rPr>
        <w:t xml:space="preserve">Result </w:t>
      </w:r>
      <w:r w:rsidR="00C53034" w:rsidRPr="00950695">
        <w:rPr>
          <w:rFonts w:ascii="Arial" w:hAnsi="Arial" w:cs="Arial"/>
          <w:b/>
          <w:color w:val="4472C4" w:themeColor="accent1"/>
          <w:sz w:val="22"/>
          <w:szCs w:val="22"/>
        </w:rPr>
        <w:t>1:</w:t>
      </w:r>
      <w:r w:rsidR="00C53034" w:rsidRPr="00950695">
        <w:rPr>
          <w:rFonts w:ascii="Arial" w:hAnsi="Arial" w:cs="Arial"/>
          <w:b/>
          <w:sz w:val="22"/>
          <w:szCs w:val="22"/>
        </w:rPr>
        <w:t xml:space="preserve"> </w:t>
      </w:r>
      <w:r w:rsidRPr="008547D9">
        <w:rPr>
          <w:rFonts w:ascii="Arial" w:hAnsi="Arial" w:cs="Arial"/>
          <w:sz w:val="22"/>
          <w:szCs w:val="22"/>
          <w:lang w:val="en-US"/>
        </w:rPr>
        <w:t>Vulnerable children and adolescents IDPs see their overall psychosocial well-being improved through access to age-appropriate, gender sensitive child protection services, including structured psychosocial support, case management, referrals and community-based child protection activities</w:t>
      </w:r>
      <w:r>
        <w:rPr>
          <w:rFonts w:ascii="Arial" w:hAnsi="Arial" w:cs="Arial"/>
          <w:sz w:val="22"/>
          <w:szCs w:val="22"/>
          <w:lang w:val="en-US"/>
        </w:rPr>
        <w:t>.</w:t>
      </w:r>
    </w:p>
    <w:p w14:paraId="373F6064" w14:textId="77777777" w:rsidR="008547D9" w:rsidRPr="008547D9" w:rsidRDefault="008547D9" w:rsidP="008547D9">
      <w:pPr>
        <w:autoSpaceDE w:val="0"/>
        <w:autoSpaceDN w:val="0"/>
        <w:adjustRightInd w:val="0"/>
        <w:jc w:val="both"/>
        <w:rPr>
          <w:rFonts w:ascii="Arial" w:hAnsi="Arial" w:cs="Arial"/>
          <w:b/>
          <w:bCs/>
          <w:sz w:val="22"/>
          <w:szCs w:val="22"/>
          <w:lang w:val="en-US"/>
        </w:rPr>
      </w:pPr>
      <w:r>
        <w:rPr>
          <w:rFonts w:ascii="Arial" w:hAnsi="Arial" w:cs="Arial"/>
          <w:b/>
          <w:bCs/>
          <w:color w:val="4472C4" w:themeColor="accent1"/>
          <w:sz w:val="22"/>
          <w:szCs w:val="22"/>
        </w:rPr>
        <w:t>Result</w:t>
      </w:r>
      <w:r w:rsidR="00C53034" w:rsidRPr="00950695">
        <w:rPr>
          <w:rFonts w:ascii="Arial" w:hAnsi="Arial" w:cs="Arial"/>
          <w:b/>
          <w:bCs/>
          <w:color w:val="4472C4" w:themeColor="accent1"/>
          <w:sz w:val="22"/>
          <w:szCs w:val="22"/>
        </w:rPr>
        <w:t xml:space="preserve"> 2: </w:t>
      </w:r>
      <w:r w:rsidRPr="008547D9">
        <w:rPr>
          <w:rFonts w:ascii="Arial" w:hAnsi="Arial" w:cs="Arial"/>
          <w:sz w:val="22"/>
          <w:szCs w:val="22"/>
          <w:lang w:val="en-US"/>
        </w:rPr>
        <w:t>Out of school children and adolescents in IDPs camps have improved educational outcomes and increased equal access to safe quality learning opportunities</w:t>
      </w:r>
      <w:r>
        <w:rPr>
          <w:rFonts w:ascii="Arial" w:hAnsi="Arial" w:cs="Arial"/>
          <w:sz w:val="22"/>
          <w:szCs w:val="22"/>
          <w:lang w:val="en-US"/>
        </w:rPr>
        <w:t>.</w:t>
      </w:r>
    </w:p>
    <w:p w14:paraId="15619DBE" w14:textId="77777777" w:rsidR="008547D9" w:rsidRPr="00F77C08" w:rsidRDefault="008547D9" w:rsidP="008547D9">
      <w:pPr>
        <w:autoSpaceDE w:val="0"/>
        <w:autoSpaceDN w:val="0"/>
        <w:adjustRightInd w:val="0"/>
        <w:rPr>
          <w:rFonts w:ascii="Arial" w:hAnsi="Arial" w:cs="Arial"/>
          <w:b/>
          <w:bCs/>
          <w:sz w:val="20"/>
          <w:szCs w:val="20"/>
          <w:lang w:val="en-AU"/>
        </w:rPr>
      </w:pPr>
      <w:r>
        <w:rPr>
          <w:rFonts w:ascii="Arial" w:hAnsi="Arial" w:cs="Arial"/>
          <w:b/>
          <w:bCs/>
          <w:color w:val="4472C4" w:themeColor="accent1"/>
          <w:sz w:val="22"/>
          <w:szCs w:val="22"/>
        </w:rPr>
        <w:t>Result</w:t>
      </w:r>
      <w:r w:rsidRPr="00950695">
        <w:rPr>
          <w:rFonts w:ascii="Arial" w:hAnsi="Arial" w:cs="Arial"/>
          <w:b/>
          <w:bCs/>
          <w:color w:val="4472C4" w:themeColor="accent1"/>
          <w:sz w:val="22"/>
          <w:szCs w:val="22"/>
        </w:rPr>
        <w:t xml:space="preserve"> </w:t>
      </w:r>
      <w:r>
        <w:rPr>
          <w:rFonts w:ascii="Arial" w:hAnsi="Arial" w:cs="Arial"/>
          <w:b/>
          <w:bCs/>
          <w:color w:val="4472C4" w:themeColor="accent1"/>
          <w:sz w:val="22"/>
          <w:szCs w:val="22"/>
        </w:rPr>
        <w:t>3</w:t>
      </w:r>
      <w:r w:rsidRPr="00950695">
        <w:rPr>
          <w:rFonts w:ascii="Arial" w:hAnsi="Arial" w:cs="Arial"/>
          <w:b/>
          <w:bCs/>
          <w:color w:val="4472C4" w:themeColor="accent1"/>
          <w:sz w:val="22"/>
          <w:szCs w:val="22"/>
        </w:rPr>
        <w:t>:</w:t>
      </w:r>
      <w:r w:rsidRPr="008547D9">
        <w:rPr>
          <w:rFonts w:ascii="Arial" w:hAnsi="Arial" w:cs="Arial"/>
          <w:b/>
          <w:bCs/>
          <w:sz w:val="20"/>
          <w:szCs w:val="20"/>
          <w:lang w:val="en-AU"/>
        </w:rPr>
        <w:t xml:space="preserve"> </w:t>
      </w:r>
      <w:r w:rsidRPr="008547D9">
        <w:rPr>
          <w:rFonts w:ascii="Arial" w:hAnsi="Arial" w:cs="Arial"/>
          <w:sz w:val="22"/>
          <w:szCs w:val="22"/>
          <w:lang w:val="en-US"/>
        </w:rPr>
        <w:t>Crisis Modifier</w:t>
      </w:r>
    </w:p>
    <w:p w14:paraId="5CED4B74" w14:textId="77777777" w:rsidR="00C53034" w:rsidRPr="00950695" w:rsidRDefault="00C53034" w:rsidP="00C53034">
      <w:pPr>
        <w:autoSpaceDE w:val="0"/>
        <w:autoSpaceDN w:val="0"/>
        <w:adjustRightInd w:val="0"/>
        <w:jc w:val="both"/>
        <w:rPr>
          <w:rFonts w:ascii="Arial" w:hAnsi="Arial" w:cs="Arial"/>
          <w:b/>
          <w:bCs/>
          <w:sz w:val="22"/>
          <w:szCs w:val="22"/>
        </w:rPr>
      </w:pPr>
    </w:p>
    <w:p w14:paraId="16747B48" w14:textId="77777777" w:rsidR="00A02667" w:rsidRPr="00A02667" w:rsidRDefault="00A02667" w:rsidP="00A02667">
      <w:pPr>
        <w:numPr>
          <w:ilvl w:val="0"/>
          <w:numId w:val="19"/>
        </w:numPr>
        <w:spacing w:before="120" w:after="120"/>
        <w:ind w:left="270" w:hanging="270"/>
        <w:jc w:val="both"/>
        <w:rPr>
          <w:rFonts w:ascii="Arial" w:hAnsi="Arial" w:cs="Arial"/>
          <w:b/>
          <w:bCs/>
          <w:color w:val="4472C4" w:themeColor="accent1"/>
          <w:sz w:val="22"/>
          <w:szCs w:val="22"/>
        </w:rPr>
      </w:pPr>
      <w:r w:rsidRPr="00A02667">
        <w:rPr>
          <w:rFonts w:ascii="Arial" w:hAnsi="Arial" w:cs="Arial"/>
          <w:b/>
          <w:bCs/>
          <w:color w:val="4472C4" w:themeColor="accent1"/>
          <w:sz w:val="22"/>
          <w:szCs w:val="22"/>
        </w:rPr>
        <w:t>Purpose of the Mapping</w:t>
      </w:r>
    </w:p>
    <w:p w14:paraId="0DAA4057" w14:textId="77777777" w:rsidR="00A02667" w:rsidRPr="00A02667" w:rsidRDefault="00A02667" w:rsidP="00A02667">
      <w:pPr>
        <w:spacing w:before="120" w:after="120"/>
        <w:jc w:val="both"/>
        <w:rPr>
          <w:rFonts w:ascii="Arial" w:hAnsi="Arial" w:cs="Arial"/>
          <w:sz w:val="22"/>
          <w:szCs w:val="22"/>
        </w:rPr>
      </w:pPr>
      <w:r w:rsidRPr="00A02667">
        <w:rPr>
          <w:rFonts w:ascii="Arial" w:hAnsi="Arial" w:cs="Arial"/>
          <w:sz w:val="22"/>
          <w:szCs w:val="22"/>
        </w:rPr>
        <w:t>This service providers mapping is condensed on updating child protection</w:t>
      </w:r>
      <w:r w:rsidR="00AB388C">
        <w:rPr>
          <w:rFonts w:ascii="Arial" w:hAnsi="Arial" w:cs="Arial"/>
          <w:sz w:val="22"/>
          <w:szCs w:val="22"/>
        </w:rPr>
        <w:t xml:space="preserve"> &amp; GBV</w:t>
      </w:r>
      <w:r w:rsidRPr="00A02667">
        <w:rPr>
          <w:rFonts w:ascii="Arial" w:hAnsi="Arial" w:cs="Arial"/>
          <w:sz w:val="22"/>
          <w:szCs w:val="22"/>
        </w:rPr>
        <w:t xml:space="preserve"> service providers on supporting the development of target location-level comprehensive child protection systems, appropriately structured and resourced. </w:t>
      </w:r>
    </w:p>
    <w:p w14:paraId="57731282" w14:textId="77777777" w:rsidR="00A02667" w:rsidRPr="00321CA2" w:rsidRDefault="00A02667" w:rsidP="00A02667">
      <w:pPr>
        <w:numPr>
          <w:ilvl w:val="0"/>
          <w:numId w:val="19"/>
        </w:numPr>
        <w:spacing w:after="120"/>
        <w:ind w:left="284" w:hanging="284"/>
        <w:jc w:val="both"/>
        <w:rPr>
          <w:rFonts w:ascii="Arial" w:hAnsi="Arial" w:cs="Arial"/>
          <w:b/>
          <w:bCs/>
          <w:color w:val="4472C4" w:themeColor="accent1"/>
          <w:sz w:val="22"/>
          <w:szCs w:val="22"/>
        </w:rPr>
      </w:pPr>
      <w:r w:rsidRPr="00321CA2">
        <w:rPr>
          <w:rFonts w:ascii="Arial" w:hAnsi="Arial" w:cs="Arial"/>
          <w:b/>
          <w:bCs/>
          <w:color w:val="4472C4" w:themeColor="accent1"/>
          <w:sz w:val="22"/>
          <w:szCs w:val="22"/>
        </w:rPr>
        <w:t>Objectives</w:t>
      </w:r>
    </w:p>
    <w:p w14:paraId="7499FB50" w14:textId="77777777" w:rsidR="00A02667" w:rsidRPr="00321CA2" w:rsidRDefault="00A02667" w:rsidP="00A02667">
      <w:pPr>
        <w:pStyle w:val="ListParagraph"/>
        <w:numPr>
          <w:ilvl w:val="0"/>
          <w:numId w:val="21"/>
        </w:numPr>
        <w:spacing w:after="200" w:line="276" w:lineRule="auto"/>
        <w:jc w:val="both"/>
        <w:rPr>
          <w:rFonts w:ascii="Arial" w:hAnsi="Arial" w:cs="Arial"/>
          <w:sz w:val="22"/>
          <w:szCs w:val="22"/>
        </w:rPr>
      </w:pPr>
      <w:r w:rsidRPr="00321CA2">
        <w:rPr>
          <w:rFonts w:ascii="Arial" w:hAnsi="Arial" w:cs="Arial"/>
          <w:sz w:val="22"/>
          <w:szCs w:val="22"/>
        </w:rPr>
        <w:t xml:space="preserve">Improved knowledge of child protection and </w:t>
      </w:r>
      <w:r w:rsidR="00AB388C">
        <w:rPr>
          <w:rFonts w:ascii="Arial" w:hAnsi="Arial" w:cs="Arial"/>
          <w:sz w:val="22"/>
          <w:szCs w:val="22"/>
        </w:rPr>
        <w:t>GBV</w:t>
      </w:r>
      <w:r w:rsidRPr="00321CA2">
        <w:rPr>
          <w:rFonts w:ascii="Arial" w:hAnsi="Arial" w:cs="Arial"/>
          <w:sz w:val="22"/>
          <w:szCs w:val="22"/>
        </w:rPr>
        <w:t xml:space="preserve"> service provider agencies understanding and skills in responding to child protection issues in </w:t>
      </w:r>
      <w:r w:rsidR="008547D9">
        <w:rPr>
          <w:rFonts w:ascii="Arial" w:hAnsi="Arial" w:cs="Arial"/>
          <w:sz w:val="22"/>
          <w:szCs w:val="22"/>
        </w:rPr>
        <w:t>Ba</w:t>
      </w:r>
      <w:r w:rsidR="00B139F4">
        <w:rPr>
          <w:rFonts w:ascii="Arial" w:hAnsi="Arial" w:cs="Arial"/>
          <w:sz w:val="22"/>
          <w:szCs w:val="22"/>
        </w:rPr>
        <w:t>idoa</w:t>
      </w:r>
      <w:r w:rsidR="00F35549">
        <w:rPr>
          <w:rFonts w:ascii="Arial" w:hAnsi="Arial" w:cs="Arial"/>
          <w:sz w:val="22"/>
          <w:szCs w:val="22"/>
        </w:rPr>
        <w:t xml:space="preserve"> and </w:t>
      </w:r>
      <w:proofErr w:type="spellStart"/>
      <w:r w:rsidR="00F35549">
        <w:rPr>
          <w:rFonts w:ascii="Arial" w:hAnsi="Arial" w:cs="Arial"/>
          <w:sz w:val="22"/>
          <w:szCs w:val="22"/>
        </w:rPr>
        <w:t>Bardhere</w:t>
      </w:r>
      <w:proofErr w:type="spellEnd"/>
      <w:r w:rsidR="008547D9">
        <w:rPr>
          <w:rFonts w:ascii="Arial" w:hAnsi="Arial" w:cs="Arial"/>
          <w:sz w:val="22"/>
          <w:szCs w:val="22"/>
        </w:rPr>
        <w:t>,</w:t>
      </w:r>
    </w:p>
    <w:p w14:paraId="524B1017" w14:textId="77777777" w:rsidR="00A02667" w:rsidRPr="00321CA2" w:rsidRDefault="00A02667" w:rsidP="00A02667">
      <w:pPr>
        <w:pStyle w:val="ListParagraph"/>
        <w:numPr>
          <w:ilvl w:val="0"/>
          <w:numId w:val="21"/>
        </w:numPr>
        <w:spacing w:after="200" w:line="276" w:lineRule="auto"/>
        <w:jc w:val="both"/>
        <w:rPr>
          <w:rFonts w:ascii="Arial" w:hAnsi="Arial" w:cs="Arial"/>
          <w:sz w:val="22"/>
          <w:szCs w:val="22"/>
        </w:rPr>
      </w:pPr>
      <w:r w:rsidRPr="00321CA2">
        <w:rPr>
          <w:rFonts w:ascii="Arial" w:hAnsi="Arial" w:cs="Arial"/>
          <w:sz w:val="22"/>
          <w:szCs w:val="22"/>
        </w:rPr>
        <w:t>Development of a standardized referral and monitoring system of child protection cases through a case management protocol</w:t>
      </w:r>
    </w:p>
    <w:p w14:paraId="24B52F14" w14:textId="77777777" w:rsidR="00A02667" w:rsidRPr="00321CA2" w:rsidRDefault="00A02667" w:rsidP="00A02667">
      <w:pPr>
        <w:pStyle w:val="ListParagraph"/>
        <w:numPr>
          <w:ilvl w:val="0"/>
          <w:numId w:val="21"/>
        </w:numPr>
        <w:spacing w:after="200" w:line="276" w:lineRule="auto"/>
        <w:jc w:val="both"/>
        <w:rPr>
          <w:rFonts w:ascii="Arial" w:hAnsi="Arial" w:cs="Arial"/>
          <w:sz w:val="22"/>
          <w:szCs w:val="22"/>
        </w:rPr>
      </w:pPr>
      <w:r w:rsidRPr="00321CA2">
        <w:rPr>
          <w:rFonts w:ascii="Arial" w:hAnsi="Arial" w:cs="Arial"/>
          <w:sz w:val="22"/>
          <w:szCs w:val="22"/>
        </w:rPr>
        <w:t>Development of tools for referral, follow up and documentation of cases responded to by CP agencies</w:t>
      </w:r>
    </w:p>
    <w:p w14:paraId="55DBDB3F" w14:textId="77777777" w:rsidR="00A02667" w:rsidRPr="000C5ACA" w:rsidRDefault="00A02667" w:rsidP="00A02667">
      <w:pPr>
        <w:ind w:left="720"/>
        <w:jc w:val="both"/>
        <w:rPr>
          <w:rFonts w:ascii="Gill Sans MT" w:hAnsi="Gill Sans MT"/>
          <w:color w:val="000000"/>
          <w:lang w:val="en-US"/>
        </w:rPr>
      </w:pPr>
    </w:p>
    <w:p w14:paraId="6E76D694" w14:textId="77777777" w:rsidR="00A02667" w:rsidRPr="0078361C" w:rsidRDefault="0078361C" w:rsidP="00A02667">
      <w:pPr>
        <w:numPr>
          <w:ilvl w:val="0"/>
          <w:numId w:val="19"/>
        </w:numPr>
        <w:spacing w:after="120"/>
        <w:ind w:left="270" w:hanging="270"/>
        <w:jc w:val="both"/>
        <w:rPr>
          <w:rFonts w:ascii="Arial" w:hAnsi="Arial" w:cs="Arial"/>
          <w:b/>
          <w:bCs/>
          <w:color w:val="4472C4" w:themeColor="accent1"/>
          <w:sz w:val="22"/>
          <w:szCs w:val="22"/>
        </w:rPr>
      </w:pPr>
      <w:r w:rsidRPr="0078361C">
        <w:rPr>
          <w:rFonts w:ascii="Arial" w:hAnsi="Arial" w:cs="Arial"/>
          <w:b/>
          <w:bCs/>
          <w:color w:val="4472C4" w:themeColor="accent1"/>
          <w:sz w:val="22"/>
          <w:szCs w:val="22"/>
        </w:rPr>
        <w:t>Scope of Mapping</w:t>
      </w:r>
      <w:r w:rsidR="0070512E" w:rsidRPr="0078361C">
        <w:rPr>
          <w:rFonts w:ascii="Arial" w:hAnsi="Arial" w:cs="Arial"/>
          <w:b/>
          <w:bCs/>
          <w:color w:val="4472C4" w:themeColor="accent1"/>
          <w:sz w:val="22"/>
          <w:szCs w:val="22"/>
        </w:rPr>
        <w:t xml:space="preserve"> Assignment </w:t>
      </w:r>
    </w:p>
    <w:p w14:paraId="6012CBAC" w14:textId="77777777" w:rsidR="00A02667" w:rsidRPr="0078361C" w:rsidRDefault="00A02667" w:rsidP="0078361C">
      <w:pPr>
        <w:pStyle w:val="NormalWeb"/>
        <w:spacing w:before="120" w:beforeAutospacing="0" w:after="0" w:afterAutospacing="0" w:line="276" w:lineRule="auto"/>
        <w:jc w:val="both"/>
        <w:rPr>
          <w:rFonts w:ascii="Arial" w:eastAsia="Times New Roman" w:hAnsi="Arial" w:cs="Arial"/>
          <w:sz w:val="22"/>
          <w:szCs w:val="22"/>
          <w:lang w:val="en-US" w:eastAsia="en-US"/>
        </w:rPr>
      </w:pPr>
      <w:r w:rsidRPr="0078361C">
        <w:rPr>
          <w:rFonts w:ascii="Arial" w:eastAsia="Times New Roman" w:hAnsi="Arial" w:cs="Arial"/>
          <w:sz w:val="22"/>
          <w:szCs w:val="22"/>
          <w:lang w:val="en-US" w:eastAsia="en-US"/>
        </w:rPr>
        <w:t xml:space="preserve">This </w:t>
      </w:r>
      <w:r w:rsidR="0078361C" w:rsidRPr="0078361C">
        <w:rPr>
          <w:rFonts w:ascii="Arial" w:eastAsia="Times New Roman" w:hAnsi="Arial" w:cs="Arial"/>
          <w:sz w:val="22"/>
          <w:szCs w:val="22"/>
          <w:lang w:val="en-US" w:eastAsia="en-US"/>
        </w:rPr>
        <w:t>Mapping exercise</w:t>
      </w:r>
      <w:r w:rsidRPr="0078361C">
        <w:rPr>
          <w:rFonts w:ascii="Arial" w:eastAsia="Times New Roman" w:hAnsi="Arial" w:cs="Arial"/>
          <w:sz w:val="22"/>
          <w:szCs w:val="22"/>
          <w:lang w:val="en-US" w:eastAsia="en-US"/>
        </w:rPr>
        <w:t xml:space="preserve"> is targeting the project intervention areas including, service providers, community structures, parents/caregivers, teachers working directly with children</w:t>
      </w:r>
      <w:r w:rsidR="0078361C" w:rsidRPr="0078361C">
        <w:rPr>
          <w:rFonts w:ascii="Arial" w:eastAsia="Times New Roman" w:hAnsi="Arial" w:cs="Arial"/>
          <w:sz w:val="22"/>
          <w:szCs w:val="22"/>
          <w:lang w:val="en-US" w:eastAsia="en-US"/>
        </w:rPr>
        <w:t xml:space="preserve"> in </w:t>
      </w:r>
      <w:r w:rsidR="008547D9" w:rsidRPr="008547D9">
        <w:rPr>
          <w:rFonts w:ascii="Arial" w:eastAsiaTheme="minorHAnsi" w:hAnsi="Arial" w:cs="Arial"/>
          <w:sz w:val="22"/>
          <w:szCs w:val="22"/>
          <w:lang w:val="en-US" w:eastAsia="en-US"/>
        </w:rPr>
        <w:t xml:space="preserve">Baidoa and </w:t>
      </w:r>
      <w:proofErr w:type="spellStart"/>
      <w:r w:rsidR="008547D9" w:rsidRPr="008547D9">
        <w:rPr>
          <w:rFonts w:ascii="Arial" w:eastAsiaTheme="minorHAnsi" w:hAnsi="Arial" w:cs="Arial"/>
          <w:sz w:val="22"/>
          <w:szCs w:val="22"/>
          <w:lang w:val="en-US" w:eastAsia="en-US"/>
        </w:rPr>
        <w:t>Ba</w:t>
      </w:r>
      <w:r w:rsidR="00B139F4">
        <w:rPr>
          <w:rFonts w:ascii="Arial" w:eastAsiaTheme="minorHAnsi" w:hAnsi="Arial" w:cs="Arial"/>
          <w:sz w:val="22"/>
          <w:szCs w:val="22"/>
          <w:lang w:val="en-US" w:eastAsia="en-US"/>
        </w:rPr>
        <w:t>r</w:t>
      </w:r>
      <w:r w:rsidR="008547D9" w:rsidRPr="008547D9">
        <w:rPr>
          <w:rFonts w:ascii="Arial" w:eastAsiaTheme="minorHAnsi" w:hAnsi="Arial" w:cs="Arial"/>
          <w:sz w:val="22"/>
          <w:szCs w:val="22"/>
          <w:lang w:val="en-US" w:eastAsia="en-US"/>
        </w:rPr>
        <w:t>dhere</w:t>
      </w:r>
      <w:proofErr w:type="spellEnd"/>
    </w:p>
    <w:p w14:paraId="4C1C7281" w14:textId="77777777" w:rsidR="00A02667" w:rsidRPr="0078361C" w:rsidRDefault="00A02667" w:rsidP="00A02667">
      <w:pPr>
        <w:numPr>
          <w:ilvl w:val="0"/>
          <w:numId w:val="19"/>
        </w:numPr>
        <w:spacing w:line="276" w:lineRule="auto"/>
        <w:jc w:val="both"/>
        <w:rPr>
          <w:rFonts w:ascii="Arial" w:hAnsi="Arial" w:cs="Arial"/>
          <w:b/>
          <w:bCs/>
          <w:color w:val="4472C4" w:themeColor="accent1"/>
          <w:sz w:val="22"/>
          <w:szCs w:val="22"/>
        </w:rPr>
      </w:pPr>
      <w:r w:rsidRPr="0078361C">
        <w:rPr>
          <w:rFonts w:ascii="Arial" w:hAnsi="Arial" w:cs="Arial"/>
          <w:b/>
          <w:bCs/>
          <w:color w:val="4472C4" w:themeColor="accent1"/>
          <w:sz w:val="22"/>
          <w:szCs w:val="22"/>
        </w:rPr>
        <w:t>Methodology</w:t>
      </w:r>
    </w:p>
    <w:p w14:paraId="7A61A3B7" w14:textId="77777777" w:rsidR="00A02667" w:rsidRDefault="00A02667" w:rsidP="00A02667">
      <w:pPr>
        <w:pStyle w:val="NormalWeb"/>
        <w:spacing w:before="120" w:beforeAutospacing="0" w:after="0" w:afterAutospacing="0" w:line="276" w:lineRule="auto"/>
        <w:jc w:val="both"/>
        <w:rPr>
          <w:rFonts w:ascii="Arial" w:eastAsia="Times New Roman" w:hAnsi="Arial" w:cs="Arial"/>
          <w:sz w:val="22"/>
          <w:szCs w:val="22"/>
          <w:lang w:val="en-US" w:eastAsia="en-US"/>
        </w:rPr>
      </w:pPr>
      <w:r w:rsidRPr="0078361C">
        <w:rPr>
          <w:rFonts w:ascii="Arial" w:eastAsia="Times New Roman" w:hAnsi="Arial" w:cs="Arial"/>
          <w:sz w:val="22"/>
          <w:szCs w:val="22"/>
          <w:lang w:val="en-US" w:eastAsia="en-US"/>
        </w:rPr>
        <w:t>The Child Protection System, Mapping exercise, will be adapted for this activity. The tool will be discussed with the technical team to create a common understanding. The consulatant will be required to come up with other most suitable methods for data collection based on the different contexts of the selected sites.</w:t>
      </w:r>
    </w:p>
    <w:p w14:paraId="0ED2900E" w14:textId="77777777" w:rsidR="0078361C" w:rsidRPr="0078361C" w:rsidRDefault="0078361C" w:rsidP="0078361C">
      <w:pPr>
        <w:contextualSpacing/>
        <w:rPr>
          <w:rFonts w:ascii="Arial" w:hAnsi="Arial" w:cs="Arial"/>
          <w:b/>
          <w:bCs/>
          <w:color w:val="4472C4" w:themeColor="accent1"/>
          <w:sz w:val="22"/>
          <w:szCs w:val="22"/>
        </w:rPr>
      </w:pPr>
      <w:r w:rsidRPr="0078361C">
        <w:rPr>
          <w:rFonts w:ascii="Arial" w:hAnsi="Arial" w:cs="Arial"/>
          <w:b/>
          <w:bCs/>
          <w:color w:val="4472C4" w:themeColor="accent1"/>
          <w:sz w:val="22"/>
          <w:szCs w:val="22"/>
        </w:rPr>
        <w:t>Consultant Responsibilities:</w:t>
      </w:r>
    </w:p>
    <w:p w14:paraId="3EED2434" w14:textId="77777777" w:rsidR="0078361C" w:rsidRPr="00950695" w:rsidRDefault="0078361C" w:rsidP="0078361C">
      <w:pPr>
        <w:rPr>
          <w:rFonts w:ascii="Arial" w:eastAsia="Times New Roman" w:hAnsi="Arial" w:cs="Arial"/>
          <w:sz w:val="22"/>
          <w:szCs w:val="22"/>
          <w:lang w:val="en-US"/>
        </w:rPr>
      </w:pPr>
      <w:r w:rsidRPr="00950695">
        <w:rPr>
          <w:rFonts w:ascii="Arial" w:eastAsia="Times New Roman" w:hAnsi="Arial" w:cs="Arial"/>
          <w:sz w:val="22"/>
          <w:szCs w:val="22"/>
          <w:lang w:val="en-US"/>
        </w:rPr>
        <w:t>The consultant will lead the process of:</w:t>
      </w:r>
    </w:p>
    <w:p w14:paraId="2A92C4CB" w14:textId="77777777" w:rsidR="0078361C" w:rsidRDefault="0078361C" w:rsidP="0078361C">
      <w:pPr>
        <w:numPr>
          <w:ilvl w:val="0"/>
          <w:numId w:val="15"/>
        </w:numPr>
        <w:contextualSpacing/>
        <w:jc w:val="both"/>
        <w:rPr>
          <w:rFonts w:ascii="Arial" w:eastAsia="Times New Roman" w:hAnsi="Arial" w:cs="Arial"/>
          <w:sz w:val="22"/>
          <w:szCs w:val="22"/>
          <w:lang w:val="en-US"/>
        </w:rPr>
      </w:pPr>
      <w:r w:rsidRPr="00950695">
        <w:rPr>
          <w:rFonts w:ascii="Arial" w:eastAsia="Times New Roman" w:hAnsi="Arial" w:cs="Arial"/>
          <w:sz w:val="22"/>
          <w:szCs w:val="22"/>
          <w:lang w:val="en-US"/>
        </w:rPr>
        <w:t>Study design, methodology, planning and quality control procedures; </w:t>
      </w:r>
    </w:p>
    <w:p w14:paraId="5B947AC8" w14:textId="77777777" w:rsidR="0035697C" w:rsidRPr="0035697C" w:rsidRDefault="0035697C" w:rsidP="0035697C">
      <w:pPr>
        <w:pStyle w:val="ListParagraph"/>
        <w:numPr>
          <w:ilvl w:val="0"/>
          <w:numId w:val="15"/>
        </w:numPr>
        <w:rPr>
          <w:rFonts w:ascii="Arial" w:eastAsia="Times New Roman" w:hAnsi="Arial" w:cs="Arial"/>
          <w:sz w:val="22"/>
          <w:szCs w:val="22"/>
          <w:lang w:val="en-US"/>
        </w:rPr>
      </w:pPr>
      <w:r w:rsidRPr="0035697C">
        <w:rPr>
          <w:rFonts w:ascii="Arial" w:eastAsia="Times New Roman" w:hAnsi="Arial" w:cs="Arial"/>
          <w:sz w:val="22"/>
          <w:szCs w:val="22"/>
          <w:lang w:val="en-US"/>
        </w:rPr>
        <w:t xml:space="preserve">Undertaking a literature review of key Plan International program documents and study reports. </w:t>
      </w:r>
    </w:p>
    <w:p w14:paraId="6A373F18" w14:textId="77777777" w:rsidR="0035697C" w:rsidRPr="0035697C" w:rsidRDefault="0035697C" w:rsidP="0035697C">
      <w:pPr>
        <w:pStyle w:val="ListParagraph"/>
        <w:numPr>
          <w:ilvl w:val="0"/>
          <w:numId w:val="15"/>
        </w:numPr>
        <w:rPr>
          <w:rFonts w:ascii="Arial" w:eastAsia="Times New Roman" w:hAnsi="Arial" w:cs="Arial"/>
          <w:sz w:val="22"/>
          <w:szCs w:val="22"/>
          <w:lang w:val="en-US"/>
        </w:rPr>
      </w:pPr>
      <w:r w:rsidRPr="0035697C">
        <w:rPr>
          <w:rFonts w:ascii="Arial" w:eastAsia="Times New Roman" w:hAnsi="Arial" w:cs="Arial"/>
          <w:sz w:val="22"/>
          <w:szCs w:val="22"/>
          <w:lang w:val="en-US"/>
        </w:rPr>
        <w:t xml:space="preserve">The consultant will conduct a qualitative assessment under the supervision of the Plan International Country Office under the overall guidance of the CP specialist. S/he will be responsible for completing the following tasks: </w:t>
      </w:r>
    </w:p>
    <w:p w14:paraId="647C5FE5" w14:textId="77777777" w:rsidR="0035697C" w:rsidRDefault="0035697C" w:rsidP="0035697C">
      <w:pPr>
        <w:pStyle w:val="ListParagraph"/>
        <w:numPr>
          <w:ilvl w:val="0"/>
          <w:numId w:val="15"/>
        </w:numPr>
        <w:rPr>
          <w:rFonts w:ascii="Arial" w:eastAsia="Times New Roman" w:hAnsi="Arial" w:cs="Arial"/>
          <w:sz w:val="22"/>
          <w:szCs w:val="22"/>
          <w:lang w:val="en-US"/>
        </w:rPr>
      </w:pPr>
      <w:r w:rsidRPr="0035697C">
        <w:rPr>
          <w:rFonts w:ascii="Arial" w:eastAsia="Times New Roman" w:hAnsi="Arial" w:cs="Arial"/>
          <w:sz w:val="22"/>
          <w:szCs w:val="22"/>
          <w:lang w:val="en-US"/>
        </w:rPr>
        <w:t xml:space="preserve"> Mapping the existing CP service provided in the Two Regions </w:t>
      </w:r>
      <w:r w:rsidR="008547D9" w:rsidRPr="008547D9">
        <w:rPr>
          <w:rFonts w:ascii="Arial" w:hAnsi="Arial" w:cs="Arial"/>
          <w:sz w:val="22"/>
          <w:szCs w:val="22"/>
          <w:lang w:val="en-US"/>
        </w:rPr>
        <w:t xml:space="preserve">Baidoa and </w:t>
      </w:r>
      <w:proofErr w:type="spellStart"/>
      <w:r w:rsidR="008547D9" w:rsidRPr="008547D9">
        <w:rPr>
          <w:rFonts w:ascii="Arial" w:hAnsi="Arial" w:cs="Arial"/>
          <w:sz w:val="22"/>
          <w:szCs w:val="22"/>
          <w:lang w:val="en-US"/>
        </w:rPr>
        <w:t>Ba</w:t>
      </w:r>
      <w:r w:rsidR="00B139F4">
        <w:rPr>
          <w:rFonts w:ascii="Arial" w:hAnsi="Arial" w:cs="Arial"/>
          <w:sz w:val="22"/>
          <w:szCs w:val="22"/>
          <w:lang w:val="en-US"/>
        </w:rPr>
        <w:t>r</w:t>
      </w:r>
      <w:r w:rsidR="008547D9" w:rsidRPr="008547D9">
        <w:rPr>
          <w:rFonts w:ascii="Arial" w:hAnsi="Arial" w:cs="Arial"/>
          <w:sz w:val="22"/>
          <w:szCs w:val="22"/>
          <w:lang w:val="en-US"/>
        </w:rPr>
        <w:t>dhere</w:t>
      </w:r>
      <w:proofErr w:type="spellEnd"/>
      <w:r w:rsidR="008547D9" w:rsidRPr="008547D9">
        <w:rPr>
          <w:rFonts w:ascii="Arial" w:hAnsi="Arial" w:cs="Arial"/>
          <w:sz w:val="22"/>
          <w:szCs w:val="22"/>
          <w:lang w:val="en-US"/>
        </w:rPr>
        <w:t xml:space="preserve"> </w:t>
      </w:r>
      <w:r w:rsidRPr="0035697C">
        <w:rPr>
          <w:rFonts w:ascii="Arial" w:eastAsia="Times New Roman" w:hAnsi="Arial" w:cs="Arial"/>
          <w:sz w:val="22"/>
          <w:szCs w:val="22"/>
          <w:lang w:val="en-US"/>
        </w:rPr>
        <w:t xml:space="preserve">with a focus on availability of case management and PSS services. This includes consulting existing mapping available from the Child Protection-GBV, - government institutions, LNGOs, and the other service providers. It also includes conducting desk studies and field visits, talking with different local actors and partner in the </w:t>
      </w:r>
      <w:r w:rsidR="008547D9">
        <w:rPr>
          <w:rFonts w:ascii="Arial" w:eastAsia="Times New Roman" w:hAnsi="Arial" w:cs="Arial"/>
          <w:sz w:val="22"/>
          <w:szCs w:val="22"/>
          <w:lang w:val="en-US"/>
        </w:rPr>
        <w:t>ECHO</w:t>
      </w:r>
      <w:r w:rsidRPr="0035697C">
        <w:rPr>
          <w:rFonts w:ascii="Arial" w:eastAsia="Times New Roman" w:hAnsi="Arial" w:cs="Arial"/>
          <w:sz w:val="22"/>
          <w:szCs w:val="22"/>
          <w:lang w:val="en-US"/>
        </w:rPr>
        <w:t xml:space="preserve"> program.</w:t>
      </w:r>
    </w:p>
    <w:p w14:paraId="1277CEC7" w14:textId="77777777" w:rsidR="0035697C" w:rsidRPr="0035697C" w:rsidRDefault="0035697C" w:rsidP="0035697C">
      <w:pPr>
        <w:pStyle w:val="ListParagraph"/>
        <w:numPr>
          <w:ilvl w:val="0"/>
          <w:numId w:val="15"/>
        </w:numPr>
        <w:rPr>
          <w:rFonts w:ascii="Arial" w:eastAsia="Times New Roman" w:hAnsi="Arial" w:cs="Arial"/>
          <w:sz w:val="22"/>
          <w:szCs w:val="22"/>
          <w:lang w:val="en-US"/>
        </w:rPr>
      </w:pPr>
      <w:r w:rsidRPr="0035697C">
        <w:rPr>
          <w:rFonts w:ascii="Arial" w:eastAsia="Times New Roman" w:hAnsi="Arial" w:cs="Arial"/>
          <w:sz w:val="22"/>
          <w:szCs w:val="22"/>
          <w:lang w:val="en-US"/>
        </w:rPr>
        <w:t xml:space="preserve"> Develop a data base containing all the relevant information about the identified agencies and organizations including their names, where they are located, their coverage of the country, services offered, target group, contact details, possible areas of collaboration, etc.</w:t>
      </w:r>
    </w:p>
    <w:p w14:paraId="19446211" w14:textId="77777777" w:rsidR="0035697C" w:rsidRPr="0035697C" w:rsidRDefault="0035697C" w:rsidP="0035697C">
      <w:pPr>
        <w:pStyle w:val="ListParagraph"/>
        <w:numPr>
          <w:ilvl w:val="0"/>
          <w:numId w:val="15"/>
        </w:numPr>
        <w:rPr>
          <w:rFonts w:ascii="Arial" w:eastAsia="Times New Roman" w:hAnsi="Arial" w:cs="Arial"/>
          <w:sz w:val="22"/>
          <w:szCs w:val="22"/>
          <w:lang w:val="en-US"/>
        </w:rPr>
      </w:pPr>
      <w:r w:rsidRPr="0035697C">
        <w:rPr>
          <w:rFonts w:ascii="Arial" w:eastAsia="Times New Roman" w:hAnsi="Arial" w:cs="Arial"/>
          <w:sz w:val="22"/>
          <w:szCs w:val="22"/>
          <w:lang w:val="en-US"/>
        </w:rPr>
        <w:t>Consult with the target population in the area, focusing on Child Protection and GBV. Such a consultation will include holding key informant interviews and Focus Group Discussions with service providers and beneficiaries, with a specific focus on women and girls.</w:t>
      </w:r>
    </w:p>
    <w:p w14:paraId="6F72DB5F" w14:textId="77777777" w:rsidR="0035697C" w:rsidRPr="0035697C" w:rsidRDefault="0035697C" w:rsidP="0035697C">
      <w:pPr>
        <w:pStyle w:val="ListParagraph"/>
        <w:numPr>
          <w:ilvl w:val="0"/>
          <w:numId w:val="15"/>
        </w:numPr>
        <w:rPr>
          <w:rFonts w:ascii="Arial" w:eastAsia="Times New Roman" w:hAnsi="Arial" w:cs="Arial"/>
          <w:sz w:val="22"/>
          <w:szCs w:val="22"/>
          <w:lang w:val="en-US"/>
        </w:rPr>
      </w:pPr>
      <w:r w:rsidRPr="0035697C">
        <w:rPr>
          <w:rFonts w:ascii="Arial" w:eastAsia="Times New Roman" w:hAnsi="Arial" w:cs="Arial"/>
          <w:sz w:val="22"/>
          <w:szCs w:val="22"/>
          <w:lang w:val="en-US"/>
        </w:rPr>
        <w:t>Presenting the findings of the assessment in a comprehensive written report.</w:t>
      </w:r>
    </w:p>
    <w:p w14:paraId="2456CA5E" w14:textId="77777777" w:rsidR="0035697C" w:rsidRPr="00950695" w:rsidRDefault="0035697C" w:rsidP="0035697C">
      <w:pPr>
        <w:ind w:left="360"/>
        <w:contextualSpacing/>
        <w:jc w:val="both"/>
        <w:rPr>
          <w:rFonts w:ascii="Arial" w:eastAsia="Times New Roman" w:hAnsi="Arial" w:cs="Arial"/>
          <w:sz w:val="22"/>
          <w:szCs w:val="22"/>
          <w:lang w:val="en-US"/>
        </w:rPr>
      </w:pPr>
    </w:p>
    <w:p w14:paraId="309E3F8E" w14:textId="77777777" w:rsidR="0005224F" w:rsidRPr="0078361C" w:rsidRDefault="0005224F" w:rsidP="0078361C">
      <w:pPr>
        <w:pStyle w:val="ListParagraph"/>
        <w:numPr>
          <w:ilvl w:val="0"/>
          <w:numId w:val="19"/>
        </w:numPr>
        <w:rPr>
          <w:rFonts w:ascii="Arial" w:hAnsi="Arial" w:cs="Arial"/>
          <w:b/>
          <w:bCs/>
          <w:color w:val="4472C4" w:themeColor="accent1"/>
          <w:sz w:val="22"/>
          <w:szCs w:val="22"/>
        </w:rPr>
      </w:pPr>
      <w:r w:rsidRPr="0078361C">
        <w:rPr>
          <w:rFonts w:ascii="Arial" w:hAnsi="Arial" w:cs="Arial"/>
          <w:b/>
          <w:bCs/>
          <w:color w:val="4472C4" w:themeColor="accent1"/>
          <w:sz w:val="22"/>
          <w:szCs w:val="22"/>
        </w:rPr>
        <w:t>Plan International Responsibilities</w:t>
      </w:r>
    </w:p>
    <w:p w14:paraId="41F90865" w14:textId="77777777" w:rsidR="0005224F" w:rsidRPr="00950695" w:rsidRDefault="0005224F" w:rsidP="0005224F">
      <w:pPr>
        <w:numPr>
          <w:ilvl w:val="0"/>
          <w:numId w:val="15"/>
        </w:numPr>
        <w:contextualSpacing/>
        <w:jc w:val="both"/>
        <w:rPr>
          <w:rFonts w:ascii="Arial" w:eastAsia="Times New Roman" w:hAnsi="Arial" w:cs="Arial"/>
          <w:sz w:val="22"/>
          <w:szCs w:val="22"/>
          <w:lang w:val="en-US"/>
        </w:rPr>
      </w:pPr>
      <w:r w:rsidRPr="00950695">
        <w:rPr>
          <w:rFonts w:ascii="Arial" w:eastAsia="Times New Roman" w:hAnsi="Arial" w:cs="Arial"/>
          <w:sz w:val="22"/>
          <w:szCs w:val="22"/>
          <w:lang w:val="en-US"/>
        </w:rPr>
        <w:t>Review and Approve inception report</w:t>
      </w:r>
    </w:p>
    <w:p w14:paraId="09C3F46B" w14:textId="77777777" w:rsidR="0005224F" w:rsidRPr="00950695" w:rsidRDefault="0005224F" w:rsidP="0005224F">
      <w:pPr>
        <w:numPr>
          <w:ilvl w:val="0"/>
          <w:numId w:val="15"/>
        </w:numPr>
        <w:contextualSpacing/>
        <w:jc w:val="both"/>
        <w:rPr>
          <w:rFonts w:ascii="Arial" w:eastAsia="Times New Roman" w:hAnsi="Arial" w:cs="Arial"/>
          <w:sz w:val="22"/>
          <w:szCs w:val="22"/>
          <w:lang w:val="en-US"/>
        </w:rPr>
      </w:pPr>
      <w:r w:rsidRPr="00950695">
        <w:rPr>
          <w:rFonts w:ascii="Arial" w:eastAsia="Times New Roman" w:hAnsi="Arial" w:cs="Arial"/>
          <w:sz w:val="22"/>
          <w:szCs w:val="22"/>
          <w:lang w:val="en-US"/>
        </w:rPr>
        <w:t xml:space="preserve">Provide input into the tools developed, and </w:t>
      </w:r>
      <w:r>
        <w:rPr>
          <w:rFonts w:ascii="Arial" w:eastAsia="Times New Roman" w:hAnsi="Arial" w:cs="Arial"/>
          <w:sz w:val="22"/>
          <w:szCs w:val="22"/>
          <w:lang w:val="en-US"/>
        </w:rPr>
        <w:t>Mapping Assignment</w:t>
      </w:r>
      <w:r w:rsidRPr="00950695">
        <w:rPr>
          <w:rFonts w:ascii="Arial" w:eastAsia="Times New Roman" w:hAnsi="Arial" w:cs="Arial"/>
          <w:sz w:val="22"/>
          <w:szCs w:val="22"/>
          <w:lang w:val="en-US"/>
        </w:rPr>
        <w:t>.</w:t>
      </w:r>
    </w:p>
    <w:p w14:paraId="3D846BA9" w14:textId="77777777" w:rsidR="0005224F" w:rsidRPr="00950695" w:rsidRDefault="0005224F" w:rsidP="0005224F">
      <w:pPr>
        <w:numPr>
          <w:ilvl w:val="0"/>
          <w:numId w:val="15"/>
        </w:numPr>
        <w:contextualSpacing/>
        <w:jc w:val="both"/>
        <w:rPr>
          <w:rFonts w:ascii="Arial" w:eastAsia="Times New Roman" w:hAnsi="Arial" w:cs="Arial"/>
          <w:sz w:val="22"/>
          <w:szCs w:val="22"/>
          <w:lang w:val="en-US"/>
        </w:rPr>
      </w:pPr>
      <w:r w:rsidRPr="00950695">
        <w:rPr>
          <w:rFonts w:ascii="Arial" w:eastAsia="Times New Roman" w:hAnsi="Arial" w:cs="Arial"/>
          <w:sz w:val="22"/>
          <w:szCs w:val="22"/>
          <w:lang w:val="en-US"/>
        </w:rPr>
        <w:t>Provide consultants with literature review materials/necessary documentations.</w:t>
      </w:r>
    </w:p>
    <w:p w14:paraId="1C23147A" w14:textId="77777777" w:rsidR="0005224F" w:rsidRPr="00950695" w:rsidRDefault="0005224F" w:rsidP="0005224F">
      <w:pPr>
        <w:numPr>
          <w:ilvl w:val="0"/>
          <w:numId w:val="15"/>
        </w:numPr>
        <w:contextualSpacing/>
        <w:jc w:val="both"/>
        <w:rPr>
          <w:rFonts w:ascii="Arial" w:eastAsia="Times New Roman" w:hAnsi="Arial" w:cs="Arial"/>
          <w:sz w:val="22"/>
          <w:szCs w:val="22"/>
          <w:lang w:val="en-US"/>
        </w:rPr>
      </w:pPr>
      <w:r w:rsidRPr="00950695">
        <w:rPr>
          <w:rFonts w:ascii="Arial" w:eastAsia="Times New Roman" w:hAnsi="Arial" w:cs="Arial"/>
          <w:sz w:val="22"/>
          <w:szCs w:val="22"/>
          <w:lang w:val="en-US"/>
        </w:rPr>
        <w:t>Link consultants to relevant stakeholders</w:t>
      </w:r>
    </w:p>
    <w:p w14:paraId="08D55D3F" w14:textId="77777777" w:rsidR="0005224F" w:rsidRPr="00950695" w:rsidRDefault="0005224F" w:rsidP="0005224F">
      <w:pPr>
        <w:numPr>
          <w:ilvl w:val="0"/>
          <w:numId w:val="15"/>
        </w:numPr>
        <w:contextualSpacing/>
        <w:jc w:val="both"/>
        <w:rPr>
          <w:rFonts w:ascii="Arial" w:eastAsia="Times New Roman" w:hAnsi="Arial" w:cs="Arial"/>
          <w:sz w:val="22"/>
          <w:szCs w:val="22"/>
          <w:lang w:val="en-US"/>
        </w:rPr>
      </w:pPr>
      <w:r w:rsidRPr="00950695">
        <w:rPr>
          <w:rFonts w:ascii="Arial" w:eastAsia="Times New Roman" w:hAnsi="Arial" w:cs="Arial"/>
          <w:sz w:val="22"/>
          <w:szCs w:val="22"/>
          <w:lang w:val="en-US"/>
        </w:rPr>
        <w:t>Review analysis of the data collected prior to the documentation of the final report</w:t>
      </w:r>
    </w:p>
    <w:p w14:paraId="7C66F3F4" w14:textId="77777777" w:rsidR="0005224F" w:rsidRPr="00950695" w:rsidRDefault="0005224F" w:rsidP="0005224F">
      <w:pPr>
        <w:numPr>
          <w:ilvl w:val="0"/>
          <w:numId w:val="15"/>
        </w:numPr>
        <w:contextualSpacing/>
        <w:jc w:val="both"/>
        <w:rPr>
          <w:rFonts w:ascii="Arial" w:eastAsia="Times New Roman" w:hAnsi="Arial" w:cs="Arial"/>
          <w:sz w:val="22"/>
          <w:szCs w:val="22"/>
          <w:lang w:val="en-US"/>
        </w:rPr>
      </w:pPr>
      <w:r w:rsidRPr="00950695">
        <w:rPr>
          <w:rFonts w:ascii="Arial" w:eastAsia="Times New Roman" w:hAnsi="Arial" w:cs="Arial"/>
          <w:sz w:val="22"/>
          <w:szCs w:val="22"/>
          <w:lang w:val="en-US"/>
        </w:rPr>
        <w:t>Review draft report</w:t>
      </w:r>
    </w:p>
    <w:p w14:paraId="14A9CF14" w14:textId="77777777" w:rsidR="0078361C" w:rsidRPr="00447421" w:rsidRDefault="0005224F" w:rsidP="0078361C">
      <w:pPr>
        <w:numPr>
          <w:ilvl w:val="0"/>
          <w:numId w:val="15"/>
        </w:numPr>
        <w:contextualSpacing/>
        <w:jc w:val="both"/>
        <w:rPr>
          <w:rFonts w:ascii="Arial" w:eastAsia="Times New Roman" w:hAnsi="Arial" w:cs="Arial"/>
          <w:sz w:val="22"/>
          <w:szCs w:val="22"/>
          <w:lang w:val="en-US"/>
        </w:rPr>
      </w:pPr>
      <w:r w:rsidRPr="00950695">
        <w:rPr>
          <w:rFonts w:ascii="Arial" w:eastAsia="Times New Roman" w:hAnsi="Arial" w:cs="Arial"/>
          <w:sz w:val="22"/>
          <w:szCs w:val="22"/>
          <w:lang w:val="en-US"/>
        </w:rPr>
        <w:t xml:space="preserve">Approve and sign off final report </w:t>
      </w:r>
    </w:p>
    <w:p w14:paraId="5179FA6C" w14:textId="77777777" w:rsidR="0078361C" w:rsidRDefault="0078361C" w:rsidP="0078361C">
      <w:pPr>
        <w:rPr>
          <w:rFonts w:ascii="Arial" w:eastAsia="Times New Roman" w:hAnsi="Arial" w:cs="Arial"/>
          <w:b/>
          <w:bCs/>
          <w:kern w:val="36"/>
          <w:sz w:val="22"/>
          <w:szCs w:val="22"/>
          <w:lang w:val="en-US" w:eastAsia="en-GB"/>
        </w:rPr>
      </w:pPr>
    </w:p>
    <w:p w14:paraId="4F88D800" w14:textId="77777777" w:rsidR="0078361C" w:rsidRPr="005914D9" w:rsidRDefault="0078361C" w:rsidP="005914D9">
      <w:pPr>
        <w:pStyle w:val="ListParagraph"/>
        <w:numPr>
          <w:ilvl w:val="0"/>
          <w:numId w:val="19"/>
        </w:numPr>
        <w:rPr>
          <w:rFonts w:ascii="Arial" w:hAnsi="Arial" w:cs="Arial"/>
          <w:b/>
          <w:bCs/>
          <w:color w:val="4472C4" w:themeColor="accent1"/>
          <w:sz w:val="22"/>
          <w:szCs w:val="22"/>
        </w:rPr>
      </w:pPr>
      <w:r w:rsidRPr="005914D9">
        <w:rPr>
          <w:rFonts w:ascii="Arial" w:hAnsi="Arial" w:cs="Arial"/>
          <w:b/>
          <w:bCs/>
          <w:color w:val="4472C4" w:themeColor="accent1"/>
          <w:sz w:val="22"/>
          <w:szCs w:val="22"/>
        </w:rPr>
        <w:t>Deliverables:</w:t>
      </w:r>
    </w:p>
    <w:p w14:paraId="4FD35EE0" w14:textId="77777777" w:rsidR="0078361C" w:rsidRPr="0078361C" w:rsidRDefault="0078361C" w:rsidP="0078361C">
      <w:pPr>
        <w:numPr>
          <w:ilvl w:val="0"/>
          <w:numId w:val="20"/>
        </w:numPr>
        <w:jc w:val="both"/>
        <w:rPr>
          <w:rFonts w:ascii="Arial" w:hAnsi="Arial" w:cs="Arial"/>
          <w:sz w:val="22"/>
          <w:szCs w:val="22"/>
        </w:rPr>
      </w:pPr>
      <w:r w:rsidRPr="0078361C">
        <w:rPr>
          <w:rFonts w:ascii="Arial" w:hAnsi="Arial" w:cs="Arial"/>
          <w:sz w:val="22"/>
          <w:szCs w:val="22"/>
        </w:rPr>
        <w:t>Updating child protection</w:t>
      </w:r>
      <w:r w:rsidR="00447421">
        <w:rPr>
          <w:rFonts w:ascii="Arial" w:hAnsi="Arial" w:cs="Arial"/>
          <w:sz w:val="22"/>
          <w:szCs w:val="22"/>
        </w:rPr>
        <w:t xml:space="preserve"> &amp; GBV</w:t>
      </w:r>
      <w:r w:rsidRPr="0078361C">
        <w:rPr>
          <w:rFonts w:ascii="Arial" w:hAnsi="Arial" w:cs="Arial"/>
          <w:sz w:val="22"/>
          <w:szCs w:val="22"/>
        </w:rPr>
        <w:t xml:space="preserve"> service providers mapping is intended to help users to identify and prioritize actions which will contribute to building an integrated and strengthened child protection system.</w:t>
      </w:r>
    </w:p>
    <w:p w14:paraId="7AEBA045" w14:textId="77777777" w:rsidR="0078361C" w:rsidRPr="0078361C" w:rsidRDefault="0078361C" w:rsidP="0078361C">
      <w:pPr>
        <w:numPr>
          <w:ilvl w:val="0"/>
          <w:numId w:val="20"/>
        </w:numPr>
        <w:jc w:val="both"/>
        <w:rPr>
          <w:rFonts w:ascii="Arial" w:hAnsi="Arial" w:cs="Arial"/>
          <w:sz w:val="22"/>
          <w:szCs w:val="22"/>
        </w:rPr>
      </w:pPr>
      <w:r w:rsidRPr="0078361C">
        <w:rPr>
          <w:rFonts w:ascii="Arial" w:hAnsi="Arial" w:cs="Arial"/>
          <w:sz w:val="22"/>
          <w:szCs w:val="22"/>
        </w:rPr>
        <w:t>Provided key stakeholders with a clear picture of the structure and functions of the current child protection system;</w:t>
      </w:r>
    </w:p>
    <w:p w14:paraId="3C7082A9" w14:textId="77777777" w:rsidR="0078361C" w:rsidRPr="0078361C" w:rsidRDefault="0078361C" w:rsidP="0078361C">
      <w:pPr>
        <w:numPr>
          <w:ilvl w:val="0"/>
          <w:numId w:val="20"/>
        </w:numPr>
        <w:jc w:val="both"/>
        <w:rPr>
          <w:rFonts w:ascii="Arial" w:hAnsi="Arial" w:cs="Arial"/>
          <w:sz w:val="22"/>
          <w:szCs w:val="22"/>
        </w:rPr>
      </w:pPr>
      <w:r w:rsidRPr="0078361C">
        <w:rPr>
          <w:rFonts w:ascii="Arial" w:hAnsi="Arial" w:cs="Arial"/>
          <w:sz w:val="22"/>
          <w:szCs w:val="22"/>
        </w:rPr>
        <w:t>Drawing on regional best practices of key formal and informal structures (ministries, agencies, partners, communities, etc.) to develop, administer and implement effectively, monitor and evaluate their child protection responsibilities;</w:t>
      </w:r>
    </w:p>
    <w:p w14:paraId="43515028" w14:textId="77777777" w:rsidR="0078361C" w:rsidRPr="0078361C" w:rsidRDefault="0078361C" w:rsidP="0078361C">
      <w:pPr>
        <w:numPr>
          <w:ilvl w:val="0"/>
          <w:numId w:val="20"/>
        </w:numPr>
        <w:jc w:val="both"/>
        <w:rPr>
          <w:rFonts w:ascii="Arial" w:hAnsi="Arial" w:cs="Arial"/>
          <w:sz w:val="22"/>
          <w:szCs w:val="22"/>
        </w:rPr>
      </w:pPr>
      <w:r w:rsidRPr="0078361C">
        <w:rPr>
          <w:rFonts w:ascii="Arial" w:hAnsi="Arial" w:cs="Arial"/>
          <w:sz w:val="22"/>
          <w:szCs w:val="22"/>
        </w:rPr>
        <w:t xml:space="preserve">Identify and prioritize opportunities to improve service delivery; </w:t>
      </w:r>
    </w:p>
    <w:p w14:paraId="217CE24E" w14:textId="77777777" w:rsidR="0078361C" w:rsidRPr="0078361C" w:rsidRDefault="0078361C" w:rsidP="0078361C">
      <w:pPr>
        <w:numPr>
          <w:ilvl w:val="0"/>
          <w:numId w:val="20"/>
        </w:numPr>
        <w:jc w:val="both"/>
        <w:rPr>
          <w:rFonts w:ascii="Arial" w:hAnsi="Arial" w:cs="Arial"/>
          <w:sz w:val="22"/>
          <w:szCs w:val="22"/>
        </w:rPr>
      </w:pPr>
      <w:r w:rsidRPr="0078361C">
        <w:rPr>
          <w:rFonts w:ascii="Arial" w:hAnsi="Arial" w:cs="Arial"/>
          <w:sz w:val="22"/>
          <w:szCs w:val="22"/>
        </w:rPr>
        <w:t>Bring key players together to support the development of the child protection system;</w:t>
      </w:r>
    </w:p>
    <w:p w14:paraId="4F0280A9" w14:textId="77777777" w:rsidR="0078361C" w:rsidRPr="0078361C" w:rsidRDefault="0078361C" w:rsidP="0078361C">
      <w:pPr>
        <w:numPr>
          <w:ilvl w:val="0"/>
          <w:numId w:val="20"/>
        </w:numPr>
        <w:jc w:val="both"/>
        <w:rPr>
          <w:rFonts w:ascii="Arial" w:hAnsi="Arial" w:cs="Arial"/>
          <w:sz w:val="22"/>
          <w:szCs w:val="22"/>
        </w:rPr>
      </w:pPr>
      <w:r w:rsidRPr="0078361C">
        <w:rPr>
          <w:rFonts w:ascii="Arial" w:hAnsi="Arial" w:cs="Arial"/>
          <w:sz w:val="22"/>
          <w:szCs w:val="22"/>
        </w:rPr>
        <w:t xml:space="preserve">A final draft Service Providers Mapping report (not more than </w:t>
      </w:r>
      <w:r w:rsidR="0035697C">
        <w:rPr>
          <w:rFonts w:ascii="Arial" w:hAnsi="Arial" w:cs="Arial"/>
          <w:sz w:val="22"/>
          <w:szCs w:val="22"/>
        </w:rPr>
        <w:t>2</w:t>
      </w:r>
      <w:r w:rsidRPr="0078361C">
        <w:rPr>
          <w:rFonts w:ascii="Arial" w:hAnsi="Arial" w:cs="Arial"/>
          <w:sz w:val="22"/>
          <w:szCs w:val="22"/>
        </w:rPr>
        <w:t xml:space="preserve">5 pages) with analysis of findings and recommendations to inform project implementation in the targeted locations. </w:t>
      </w:r>
    </w:p>
    <w:p w14:paraId="2E0EA152" w14:textId="77777777" w:rsidR="0035697C" w:rsidRDefault="0078361C" w:rsidP="0078361C">
      <w:pPr>
        <w:numPr>
          <w:ilvl w:val="0"/>
          <w:numId w:val="20"/>
        </w:numPr>
        <w:jc w:val="both"/>
        <w:rPr>
          <w:rFonts w:ascii="Arial" w:hAnsi="Arial" w:cs="Arial"/>
          <w:sz w:val="22"/>
          <w:szCs w:val="22"/>
        </w:rPr>
      </w:pPr>
      <w:r w:rsidRPr="0078361C">
        <w:rPr>
          <w:rFonts w:ascii="Arial" w:hAnsi="Arial" w:cs="Arial"/>
          <w:sz w:val="22"/>
          <w:szCs w:val="22"/>
        </w:rPr>
        <w:t>An indicative list of proposed programming priorities in the visited camps and existing interventions by other actors and gaps</w:t>
      </w:r>
    </w:p>
    <w:p w14:paraId="024F9D09" w14:textId="77777777" w:rsidR="0078361C" w:rsidRPr="0078361C" w:rsidRDefault="0078361C" w:rsidP="0078361C">
      <w:pPr>
        <w:numPr>
          <w:ilvl w:val="0"/>
          <w:numId w:val="20"/>
        </w:numPr>
        <w:jc w:val="both"/>
        <w:rPr>
          <w:rFonts w:ascii="Arial" w:hAnsi="Arial" w:cs="Arial"/>
          <w:sz w:val="22"/>
          <w:szCs w:val="22"/>
        </w:rPr>
      </w:pPr>
      <w:r w:rsidRPr="0078361C">
        <w:rPr>
          <w:rFonts w:ascii="Arial" w:hAnsi="Arial" w:cs="Arial"/>
          <w:sz w:val="22"/>
          <w:szCs w:val="22"/>
        </w:rPr>
        <w:t xml:space="preserve"> </w:t>
      </w:r>
      <w:r w:rsidR="005914D9" w:rsidRPr="00950695">
        <w:rPr>
          <w:rFonts w:ascii="Arial" w:eastAsia="Times New Roman" w:hAnsi="Arial" w:cs="Arial"/>
          <w:sz w:val="22"/>
          <w:szCs w:val="22"/>
          <w:lang w:val="en-US"/>
        </w:rPr>
        <w:t>The consultant will present findings/recommendations in a debriefing meeting organized for Plan international staff, partner</w:t>
      </w:r>
    </w:p>
    <w:p w14:paraId="4348185E" w14:textId="77777777" w:rsidR="00A02667" w:rsidRPr="000C5ACA" w:rsidRDefault="00A02667" w:rsidP="00A02667">
      <w:pPr>
        <w:pStyle w:val="NormalWeb"/>
        <w:spacing w:before="0" w:beforeAutospacing="0" w:after="0" w:afterAutospacing="0" w:line="276" w:lineRule="auto"/>
        <w:jc w:val="both"/>
        <w:rPr>
          <w:rFonts w:ascii="Gill Sans MT" w:hAnsi="Gill Sans MT" w:cs="Calibri"/>
          <w:color w:val="000000"/>
          <w:sz w:val="20"/>
          <w:szCs w:val="20"/>
        </w:rPr>
      </w:pPr>
    </w:p>
    <w:p w14:paraId="3FDBAD89" w14:textId="77777777" w:rsidR="00D066D6" w:rsidRPr="00950695" w:rsidRDefault="00D066D6" w:rsidP="00D066D6">
      <w:pPr>
        <w:spacing w:line="276" w:lineRule="auto"/>
        <w:jc w:val="both"/>
        <w:rPr>
          <w:rFonts w:ascii="Arial" w:hAnsi="Arial" w:cs="Arial"/>
          <w:b/>
          <w:bCs/>
          <w:sz w:val="22"/>
          <w:szCs w:val="22"/>
        </w:rPr>
      </w:pPr>
    </w:p>
    <w:p w14:paraId="699D3403" w14:textId="77777777" w:rsidR="00922600" w:rsidRPr="005914D9" w:rsidRDefault="00922600" w:rsidP="005914D9">
      <w:pPr>
        <w:pStyle w:val="ListParagraph"/>
        <w:numPr>
          <w:ilvl w:val="0"/>
          <w:numId w:val="19"/>
        </w:numPr>
        <w:autoSpaceDE w:val="0"/>
        <w:autoSpaceDN w:val="0"/>
        <w:adjustRightInd w:val="0"/>
        <w:jc w:val="both"/>
        <w:rPr>
          <w:rFonts w:ascii="Arial" w:hAnsi="Arial" w:cs="Arial"/>
          <w:b/>
          <w:bCs/>
          <w:color w:val="4472C4" w:themeColor="accent1"/>
          <w:sz w:val="22"/>
          <w:szCs w:val="22"/>
        </w:rPr>
      </w:pPr>
      <w:r w:rsidRPr="005914D9">
        <w:rPr>
          <w:rFonts w:ascii="Arial" w:hAnsi="Arial" w:cs="Arial"/>
          <w:b/>
          <w:bCs/>
          <w:color w:val="4472C4" w:themeColor="accent1"/>
          <w:sz w:val="22"/>
          <w:szCs w:val="22"/>
        </w:rPr>
        <w:t>Ethics and Child Protection</w:t>
      </w:r>
    </w:p>
    <w:p w14:paraId="4EE14FB9" w14:textId="77777777" w:rsidR="00922600" w:rsidRPr="00950695" w:rsidRDefault="00922600" w:rsidP="00922600">
      <w:pPr>
        <w:autoSpaceDE w:val="0"/>
        <w:autoSpaceDN w:val="0"/>
        <w:adjustRightInd w:val="0"/>
        <w:jc w:val="both"/>
        <w:rPr>
          <w:rFonts w:ascii="Arial" w:eastAsia="Times New Roman" w:hAnsi="Arial" w:cs="Arial"/>
          <w:color w:val="000000"/>
          <w:sz w:val="22"/>
          <w:szCs w:val="22"/>
        </w:rPr>
      </w:pPr>
    </w:p>
    <w:p w14:paraId="34BC56FB" w14:textId="77777777" w:rsidR="00922600" w:rsidRPr="00950695" w:rsidRDefault="00922600" w:rsidP="00922600">
      <w:pPr>
        <w:jc w:val="both"/>
        <w:rPr>
          <w:rFonts w:ascii="Arial" w:eastAsia="Times New Roman" w:hAnsi="Arial" w:cs="Arial"/>
          <w:color w:val="000000"/>
          <w:sz w:val="22"/>
          <w:szCs w:val="22"/>
        </w:rPr>
      </w:pPr>
      <w:r w:rsidRPr="00950695">
        <w:rPr>
          <w:rFonts w:ascii="Arial" w:eastAsia="Times New Roman" w:hAnsi="Arial" w:cs="Arial"/>
          <w:color w:val="000000"/>
          <w:sz w:val="22"/>
          <w:szCs w:val="22"/>
        </w:rPr>
        <w:t xml:space="preserve">Plan International is committed to ensuring that the rights of those participating in data collection or analysis are respected and protected, in accordance with Ethical MERL Framework and our Child and Youth Safeguarding Policy. All applicants should include details in their proposal on how they will ensure ethics and child protection in the data collection process. Specifically, the consultant(s) shall explain how appropriate, safe, non-discriminatory participation of all stakeholders will be ensured and how special attention will be paid to the needs of children and other vulnerable groups. The consultant(s) shall also explain how confidentiality and anonymity of participants will be guaranteed. </w:t>
      </w:r>
    </w:p>
    <w:p w14:paraId="3861AECE" w14:textId="77777777" w:rsidR="00922600" w:rsidRPr="00950695" w:rsidRDefault="00922600" w:rsidP="00922600">
      <w:pPr>
        <w:autoSpaceDE w:val="0"/>
        <w:autoSpaceDN w:val="0"/>
        <w:adjustRightInd w:val="0"/>
        <w:jc w:val="both"/>
        <w:rPr>
          <w:rFonts w:ascii="Arial" w:eastAsia="Times New Roman" w:hAnsi="Arial" w:cs="Arial"/>
          <w:color w:val="000000"/>
          <w:sz w:val="22"/>
          <w:szCs w:val="22"/>
          <w:u w:val="single"/>
        </w:rPr>
      </w:pPr>
    </w:p>
    <w:p w14:paraId="167BE397" w14:textId="77777777" w:rsidR="00922600" w:rsidRDefault="00922600" w:rsidP="005914D9">
      <w:pPr>
        <w:pStyle w:val="ListParagraph"/>
        <w:numPr>
          <w:ilvl w:val="0"/>
          <w:numId w:val="19"/>
        </w:numPr>
        <w:autoSpaceDE w:val="0"/>
        <w:autoSpaceDN w:val="0"/>
        <w:adjustRightInd w:val="0"/>
        <w:jc w:val="both"/>
        <w:rPr>
          <w:rFonts w:ascii="Arial" w:hAnsi="Arial" w:cs="Arial"/>
          <w:b/>
          <w:bCs/>
          <w:color w:val="4472C4" w:themeColor="accent1"/>
          <w:sz w:val="22"/>
          <w:szCs w:val="22"/>
        </w:rPr>
      </w:pPr>
      <w:r w:rsidRPr="005914D9">
        <w:rPr>
          <w:rFonts w:ascii="Arial" w:hAnsi="Arial" w:cs="Arial"/>
          <w:b/>
          <w:bCs/>
          <w:color w:val="4472C4" w:themeColor="accent1"/>
          <w:sz w:val="22"/>
          <w:szCs w:val="22"/>
        </w:rPr>
        <w:t xml:space="preserve">Timeline and Budget </w:t>
      </w:r>
    </w:p>
    <w:p w14:paraId="019CEAA5" w14:textId="77777777" w:rsidR="008031E3" w:rsidRPr="005914D9" w:rsidRDefault="008031E3" w:rsidP="008031E3">
      <w:pPr>
        <w:pStyle w:val="ListParagraph"/>
        <w:autoSpaceDE w:val="0"/>
        <w:autoSpaceDN w:val="0"/>
        <w:adjustRightInd w:val="0"/>
        <w:ind w:left="360"/>
        <w:jc w:val="both"/>
        <w:rPr>
          <w:rFonts w:ascii="Arial" w:hAnsi="Arial" w:cs="Arial"/>
          <w:b/>
          <w:bCs/>
          <w:color w:val="4472C4" w:themeColor="accent1"/>
          <w:sz w:val="22"/>
          <w:szCs w:val="22"/>
        </w:rPr>
      </w:pPr>
    </w:p>
    <w:p w14:paraId="29D6C7A9" w14:textId="77777777" w:rsidR="00922600" w:rsidRDefault="00922600" w:rsidP="00922600">
      <w:pPr>
        <w:autoSpaceDE w:val="0"/>
        <w:autoSpaceDN w:val="0"/>
        <w:adjustRightInd w:val="0"/>
        <w:jc w:val="both"/>
        <w:rPr>
          <w:rFonts w:ascii="Arial" w:eastAsia="Times New Roman" w:hAnsi="Arial" w:cs="Arial"/>
          <w:color w:val="000000"/>
          <w:sz w:val="22"/>
          <w:szCs w:val="22"/>
        </w:rPr>
      </w:pPr>
      <w:r w:rsidRPr="00950695">
        <w:rPr>
          <w:rFonts w:ascii="Arial" w:eastAsia="Times New Roman" w:hAnsi="Arial" w:cs="Arial"/>
          <w:color w:val="000000"/>
          <w:sz w:val="22"/>
          <w:szCs w:val="22"/>
        </w:rPr>
        <w:t xml:space="preserve">The assignment will be </w:t>
      </w:r>
      <w:r w:rsidR="00447421" w:rsidRPr="00447421">
        <w:rPr>
          <w:rFonts w:ascii="Arial" w:eastAsia="Times New Roman" w:hAnsi="Arial" w:cs="Arial"/>
          <w:color w:val="000000"/>
          <w:sz w:val="22"/>
          <w:szCs w:val="22"/>
        </w:rPr>
        <w:t xml:space="preserve">30 </w:t>
      </w:r>
      <w:r w:rsidRPr="00950695">
        <w:rPr>
          <w:rFonts w:ascii="Arial" w:eastAsia="Times New Roman" w:hAnsi="Arial" w:cs="Arial"/>
          <w:color w:val="000000"/>
          <w:sz w:val="22"/>
          <w:szCs w:val="22"/>
        </w:rPr>
        <w:t xml:space="preserve">days inclusive travel. the anticipated date of the </w:t>
      </w:r>
      <w:r w:rsidR="005914D9">
        <w:rPr>
          <w:rFonts w:ascii="Arial" w:eastAsia="Times New Roman" w:hAnsi="Arial" w:cs="Arial"/>
          <w:color w:val="000000"/>
          <w:sz w:val="22"/>
          <w:szCs w:val="22"/>
        </w:rPr>
        <w:t xml:space="preserve">Conducting </w:t>
      </w:r>
      <w:r w:rsidR="005914D9" w:rsidRPr="005914D9">
        <w:rPr>
          <w:rFonts w:ascii="Arial" w:eastAsia="Times New Roman" w:hAnsi="Arial" w:cs="Arial"/>
          <w:color w:val="000000"/>
          <w:sz w:val="22"/>
          <w:szCs w:val="22"/>
        </w:rPr>
        <w:t xml:space="preserve">mapping of available CP service providers </w:t>
      </w:r>
      <w:r w:rsidRPr="00950695">
        <w:rPr>
          <w:rFonts w:ascii="Arial" w:eastAsia="Times New Roman" w:hAnsi="Arial" w:cs="Arial"/>
          <w:color w:val="000000"/>
          <w:sz w:val="22"/>
          <w:szCs w:val="22"/>
        </w:rPr>
        <w:t xml:space="preserve">is </w:t>
      </w:r>
      <w:r w:rsidR="00F35549">
        <w:rPr>
          <w:rFonts w:ascii="Arial" w:eastAsia="Times New Roman" w:hAnsi="Arial" w:cs="Arial"/>
          <w:color w:val="000000"/>
          <w:sz w:val="22"/>
          <w:szCs w:val="22"/>
        </w:rPr>
        <w:t>August</w:t>
      </w:r>
      <w:r w:rsidRPr="00950695">
        <w:rPr>
          <w:rFonts w:ascii="Arial" w:eastAsia="Times New Roman" w:hAnsi="Arial" w:cs="Arial"/>
          <w:color w:val="000000"/>
          <w:sz w:val="22"/>
          <w:szCs w:val="22"/>
        </w:rPr>
        <w:t>, 202</w:t>
      </w:r>
      <w:r w:rsidR="00B139F4">
        <w:rPr>
          <w:rFonts w:ascii="Arial" w:eastAsia="Times New Roman" w:hAnsi="Arial" w:cs="Arial"/>
          <w:color w:val="000000"/>
          <w:sz w:val="22"/>
          <w:szCs w:val="22"/>
        </w:rPr>
        <w:t>4</w:t>
      </w:r>
      <w:r w:rsidRPr="00950695">
        <w:rPr>
          <w:rFonts w:ascii="Arial" w:eastAsia="Times New Roman" w:hAnsi="Arial" w:cs="Arial"/>
          <w:color w:val="000000"/>
          <w:sz w:val="22"/>
          <w:szCs w:val="22"/>
        </w:rPr>
        <w:t>.</w:t>
      </w:r>
    </w:p>
    <w:p w14:paraId="3843B445" w14:textId="77777777" w:rsidR="008031E3" w:rsidRPr="00950695" w:rsidRDefault="008031E3" w:rsidP="00922600">
      <w:pPr>
        <w:autoSpaceDE w:val="0"/>
        <w:autoSpaceDN w:val="0"/>
        <w:adjustRightInd w:val="0"/>
        <w:jc w:val="both"/>
        <w:rPr>
          <w:rFonts w:ascii="Arial" w:eastAsia="Times New Roman" w:hAnsi="Arial" w:cs="Arial"/>
          <w:color w:val="000000"/>
          <w:sz w:val="22"/>
          <w:szCs w:val="22"/>
        </w:rPr>
      </w:pPr>
    </w:p>
    <w:p w14:paraId="2FB673E4" w14:textId="77777777" w:rsidR="00922600" w:rsidRPr="005914D9" w:rsidRDefault="00922600" w:rsidP="005914D9">
      <w:pPr>
        <w:pStyle w:val="ListParagraph"/>
        <w:numPr>
          <w:ilvl w:val="0"/>
          <w:numId w:val="19"/>
        </w:numPr>
        <w:autoSpaceDE w:val="0"/>
        <w:autoSpaceDN w:val="0"/>
        <w:adjustRightInd w:val="0"/>
        <w:jc w:val="both"/>
        <w:rPr>
          <w:rFonts w:ascii="Arial" w:hAnsi="Arial" w:cs="Arial"/>
          <w:b/>
          <w:bCs/>
          <w:color w:val="4472C4" w:themeColor="accent1"/>
          <w:sz w:val="22"/>
          <w:szCs w:val="22"/>
        </w:rPr>
      </w:pPr>
      <w:r w:rsidRPr="005914D9">
        <w:rPr>
          <w:rFonts w:ascii="Arial" w:hAnsi="Arial" w:cs="Arial"/>
          <w:b/>
          <w:bCs/>
          <w:color w:val="4472C4" w:themeColor="accent1"/>
          <w:sz w:val="22"/>
          <w:szCs w:val="22"/>
        </w:rPr>
        <w:t xml:space="preserve">Skills and qualifications of consultants </w:t>
      </w:r>
    </w:p>
    <w:p w14:paraId="0588AEF9" w14:textId="77777777" w:rsidR="00922600" w:rsidRPr="00950695" w:rsidRDefault="00922600" w:rsidP="00922600">
      <w:pPr>
        <w:autoSpaceDE w:val="0"/>
        <w:autoSpaceDN w:val="0"/>
        <w:adjustRightInd w:val="0"/>
        <w:jc w:val="both"/>
        <w:rPr>
          <w:rFonts w:ascii="Arial" w:eastAsia="Times New Roman" w:hAnsi="Arial" w:cs="Arial"/>
          <w:color w:val="000000"/>
          <w:sz w:val="22"/>
          <w:szCs w:val="22"/>
        </w:rPr>
      </w:pPr>
    </w:p>
    <w:p w14:paraId="67AD4253" w14:textId="77777777" w:rsidR="00922600" w:rsidRPr="00950695" w:rsidRDefault="00922600" w:rsidP="00922600">
      <w:pPr>
        <w:autoSpaceDE w:val="0"/>
        <w:autoSpaceDN w:val="0"/>
        <w:adjustRightInd w:val="0"/>
        <w:jc w:val="both"/>
        <w:rPr>
          <w:rFonts w:ascii="Arial" w:eastAsia="Times New Roman" w:hAnsi="Arial" w:cs="Arial"/>
          <w:color w:val="000000"/>
          <w:sz w:val="22"/>
          <w:szCs w:val="22"/>
        </w:rPr>
      </w:pPr>
      <w:r w:rsidRPr="00950695">
        <w:rPr>
          <w:rFonts w:ascii="Arial" w:eastAsia="Times New Roman" w:hAnsi="Arial" w:cs="Arial"/>
          <w:color w:val="000000"/>
          <w:sz w:val="22"/>
          <w:szCs w:val="22"/>
        </w:rPr>
        <w:t xml:space="preserve">The successful </w:t>
      </w:r>
      <w:r w:rsidR="005914D9">
        <w:rPr>
          <w:rFonts w:ascii="Arial" w:eastAsia="Times New Roman" w:hAnsi="Arial" w:cs="Arial"/>
          <w:color w:val="000000"/>
          <w:sz w:val="22"/>
          <w:szCs w:val="22"/>
        </w:rPr>
        <w:t xml:space="preserve">Consultant </w:t>
      </w:r>
      <w:r w:rsidRPr="00950695">
        <w:rPr>
          <w:rFonts w:ascii="Arial" w:eastAsia="Times New Roman" w:hAnsi="Arial" w:cs="Arial"/>
          <w:color w:val="000000"/>
          <w:sz w:val="22"/>
          <w:szCs w:val="22"/>
        </w:rPr>
        <w:t xml:space="preserve">will have a solid track record on the criteria below, with examples of evidence for each. </w:t>
      </w:r>
    </w:p>
    <w:p w14:paraId="7CD64902" w14:textId="77777777" w:rsidR="00922600" w:rsidRPr="00950695" w:rsidRDefault="00922600" w:rsidP="00922600">
      <w:pPr>
        <w:autoSpaceDE w:val="0"/>
        <w:autoSpaceDN w:val="0"/>
        <w:adjustRightInd w:val="0"/>
        <w:jc w:val="both"/>
        <w:rPr>
          <w:rFonts w:ascii="Arial" w:eastAsia="Times New Roman" w:hAnsi="Arial" w:cs="Arial"/>
          <w:b/>
          <w:bCs/>
          <w:color w:val="000000"/>
          <w:sz w:val="22"/>
          <w:szCs w:val="22"/>
        </w:rPr>
      </w:pPr>
    </w:p>
    <w:p w14:paraId="43BBD048" w14:textId="77777777" w:rsidR="00922600" w:rsidRPr="005914D9" w:rsidRDefault="00922600" w:rsidP="005914D9">
      <w:pPr>
        <w:pStyle w:val="ListParagraph"/>
        <w:numPr>
          <w:ilvl w:val="0"/>
          <w:numId w:val="19"/>
        </w:numPr>
        <w:autoSpaceDE w:val="0"/>
        <w:autoSpaceDN w:val="0"/>
        <w:adjustRightInd w:val="0"/>
        <w:jc w:val="both"/>
        <w:rPr>
          <w:rFonts w:ascii="Arial" w:hAnsi="Arial" w:cs="Arial"/>
          <w:b/>
          <w:bCs/>
          <w:color w:val="4472C4" w:themeColor="accent1"/>
          <w:sz w:val="22"/>
          <w:szCs w:val="22"/>
        </w:rPr>
      </w:pPr>
      <w:r w:rsidRPr="005914D9">
        <w:rPr>
          <w:rFonts w:ascii="Arial" w:hAnsi="Arial" w:cs="Arial"/>
          <w:b/>
          <w:bCs/>
          <w:color w:val="4472C4" w:themeColor="accent1"/>
          <w:sz w:val="22"/>
          <w:szCs w:val="22"/>
        </w:rPr>
        <w:lastRenderedPageBreak/>
        <w:t xml:space="preserve">General criteria </w:t>
      </w:r>
    </w:p>
    <w:p w14:paraId="17322C0E" w14:textId="77777777" w:rsidR="00922600" w:rsidRPr="00950695" w:rsidRDefault="00922600" w:rsidP="00922600">
      <w:pPr>
        <w:numPr>
          <w:ilvl w:val="0"/>
          <w:numId w:val="17"/>
        </w:numPr>
        <w:contextualSpacing/>
        <w:jc w:val="both"/>
        <w:rPr>
          <w:rFonts w:ascii="Arial" w:eastAsia="Times New Roman" w:hAnsi="Arial" w:cs="Arial"/>
          <w:sz w:val="22"/>
          <w:szCs w:val="22"/>
          <w:lang w:val="en-US"/>
        </w:rPr>
      </w:pPr>
      <w:r w:rsidRPr="00950695">
        <w:rPr>
          <w:rFonts w:ascii="Arial" w:eastAsia="Times New Roman" w:hAnsi="Arial" w:cs="Arial"/>
          <w:sz w:val="22"/>
          <w:szCs w:val="22"/>
          <w:lang w:val="en-US"/>
        </w:rPr>
        <w:t xml:space="preserve">Post graduate qualifications (MA level) in social science, particularly international Law, sociology, human rights, Development studies, or related fields </w:t>
      </w:r>
    </w:p>
    <w:p w14:paraId="7AD0DD04" w14:textId="77777777" w:rsidR="00922600" w:rsidRPr="00950695" w:rsidRDefault="00922600" w:rsidP="00922600">
      <w:pPr>
        <w:numPr>
          <w:ilvl w:val="0"/>
          <w:numId w:val="17"/>
        </w:numPr>
        <w:contextualSpacing/>
        <w:jc w:val="both"/>
        <w:rPr>
          <w:rFonts w:ascii="Arial" w:eastAsia="Times New Roman" w:hAnsi="Arial" w:cs="Arial"/>
          <w:sz w:val="22"/>
          <w:szCs w:val="22"/>
          <w:lang w:val="en-US"/>
        </w:rPr>
      </w:pPr>
      <w:r w:rsidRPr="00950695">
        <w:rPr>
          <w:rFonts w:ascii="Arial" w:eastAsia="Times New Roman" w:hAnsi="Arial" w:cs="Arial"/>
          <w:sz w:val="22"/>
          <w:szCs w:val="22"/>
          <w:lang w:val="en-US"/>
        </w:rPr>
        <w:t xml:space="preserve">Minimum of 10 years of demonstrated professional experience </w:t>
      </w:r>
      <w:r w:rsidR="005914D9">
        <w:rPr>
          <w:rFonts w:ascii="Arial" w:eastAsia="Times New Roman" w:hAnsi="Arial" w:cs="Arial"/>
          <w:sz w:val="22"/>
          <w:szCs w:val="22"/>
          <w:lang w:val="en-US"/>
        </w:rPr>
        <w:t xml:space="preserve">in stakeholder Mapping </w:t>
      </w:r>
      <w:r w:rsidRPr="00950695">
        <w:rPr>
          <w:rFonts w:ascii="Arial" w:eastAsia="Times New Roman" w:hAnsi="Arial" w:cs="Arial"/>
          <w:sz w:val="22"/>
          <w:szCs w:val="22"/>
          <w:lang w:val="en-US"/>
        </w:rPr>
        <w:t xml:space="preserve">services </w:t>
      </w:r>
    </w:p>
    <w:p w14:paraId="39BBCAAE" w14:textId="77777777" w:rsidR="00922600" w:rsidRPr="00950695" w:rsidRDefault="00922600" w:rsidP="00922600">
      <w:pPr>
        <w:numPr>
          <w:ilvl w:val="0"/>
          <w:numId w:val="17"/>
        </w:numPr>
        <w:contextualSpacing/>
        <w:jc w:val="both"/>
        <w:rPr>
          <w:rFonts w:ascii="Arial" w:eastAsia="Times New Roman" w:hAnsi="Arial" w:cs="Arial"/>
          <w:sz w:val="22"/>
          <w:szCs w:val="22"/>
          <w:lang w:val="en-US"/>
        </w:rPr>
      </w:pPr>
      <w:r w:rsidRPr="00950695">
        <w:rPr>
          <w:rFonts w:ascii="Arial" w:eastAsia="Times New Roman" w:hAnsi="Arial" w:cs="Arial"/>
          <w:sz w:val="22"/>
          <w:szCs w:val="22"/>
          <w:lang w:val="en-US"/>
        </w:rPr>
        <w:t xml:space="preserve">Proven experience in </w:t>
      </w:r>
      <w:r w:rsidR="005914D9" w:rsidRPr="005914D9">
        <w:rPr>
          <w:rFonts w:ascii="Arial" w:eastAsia="Times New Roman" w:hAnsi="Arial" w:cs="Arial"/>
          <w:sz w:val="22"/>
          <w:szCs w:val="22"/>
          <w:lang w:val="en-US"/>
        </w:rPr>
        <w:t xml:space="preserve">work on </w:t>
      </w:r>
      <w:r w:rsidR="00F35549" w:rsidRPr="005914D9">
        <w:rPr>
          <w:rFonts w:ascii="Arial" w:eastAsia="Times New Roman" w:hAnsi="Arial" w:cs="Arial"/>
          <w:sz w:val="22"/>
          <w:szCs w:val="22"/>
          <w:lang w:val="en-US"/>
        </w:rPr>
        <w:t>Protection</w:t>
      </w:r>
      <w:r w:rsidR="005914D9" w:rsidRPr="005914D9">
        <w:rPr>
          <w:rFonts w:ascii="Arial" w:eastAsia="Times New Roman" w:hAnsi="Arial" w:cs="Arial"/>
          <w:sz w:val="22"/>
          <w:szCs w:val="22"/>
          <w:lang w:val="en-US"/>
        </w:rPr>
        <w:t xml:space="preserve"> or Health or related field </w:t>
      </w:r>
      <w:r w:rsidRPr="005914D9">
        <w:rPr>
          <w:rFonts w:ascii="Arial" w:eastAsia="Times New Roman" w:hAnsi="Arial" w:cs="Arial"/>
          <w:sz w:val="22"/>
          <w:szCs w:val="22"/>
          <w:lang w:val="en-US"/>
        </w:rPr>
        <w:t>for both humanitarian and development projects</w:t>
      </w:r>
      <w:r w:rsidRPr="00950695">
        <w:rPr>
          <w:rFonts w:ascii="Arial" w:eastAsia="Times New Roman" w:hAnsi="Arial" w:cs="Arial"/>
          <w:sz w:val="22"/>
          <w:szCs w:val="22"/>
          <w:lang w:val="en-US"/>
        </w:rPr>
        <w:t xml:space="preserve"> </w:t>
      </w:r>
    </w:p>
    <w:p w14:paraId="745B4229" w14:textId="77777777" w:rsidR="00922600" w:rsidRPr="00950695" w:rsidRDefault="00922600" w:rsidP="00922600">
      <w:pPr>
        <w:numPr>
          <w:ilvl w:val="0"/>
          <w:numId w:val="17"/>
        </w:numPr>
        <w:contextualSpacing/>
        <w:jc w:val="both"/>
        <w:rPr>
          <w:rFonts w:ascii="Arial" w:eastAsia="Times New Roman" w:hAnsi="Arial" w:cs="Arial"/>
          <w:sz w:val="22"/>
          <w:szCs w:val="22"/>
          <w:lang w:val="en-US"/>
        </w:rPr>
      </w:pPr>
      <w:r w:rsidRPr="00950695">
        <w:rPr>
          <w:rFonts w:ascii="Arial" w:eastAsia="Times New Roman" w:hAnsi="Arial" w:cs="Arial"/>
          <w:sz w:val="22"/>
          <w:szCs w:val="22"/>
          <w:lang w:val="en-US"/>
        </w:rPr>
        <w:t xml:space="preserve">Experience in applying participatory tools especially when interviewing/collecting information from children </w:t>
      </w:r>
    </w:p>
    <w:p w14:paraId="6C060DA3" w14:textId="77777777" w:rsidR="00922600" w:rsidRPr="00950695" w:rsidRDefault="00922600" w:rsidP="00922600">
      <w:pPr>
        <w:numPr>
          <w:ilvl w:val="0"/>
          <w:numId w:val="17"/>
        </w:numPr>
        <w:autoSpaceDE w:val="0"/>
        <w:autoSpaceDN w:val="0"/>
        <w:adjustRightInd w:val="0"/>
        <w:spacing w:after="53"/>
        <w:jc w:val="both"/>
        <w:rPr>
          <w:rFonts w:ascii="Arial" w:eastAsia="Times New Roman" w:hAnsi="Arial" w:cs="Arial"/>
          <w:color w:val="000000"/>
          <w:sz w:val="22"/>
          <w:szCs w:val="22"/>
        </w:rPr>
      </w:pPr>
      <w:r w:rsidRPr="00950695">
        <w:rPr>
          <w:rFonts w:ascii="Arial" w:eastAsia="Times New Roman" w:hAnsi="Arial" w:cs="Arial"/>
          <w:color w:val="000000"/>
          <w:sz w:val="22"/>
          <w:szCs w:val="22"/>
        </w:rPr>
        <w:t xml:space="preserve">Demonstrable expertise on child rights, child protection and gender equality </w:t>
      </w:r>
    </w:p>
    <w:p w14:paraId="3F461209" w14:textId="77777777" w:rsidR="00922600" w:rsidRPr="00950695" w:rsidRDefault="00922600" w:rsidP="00922600">
      <w:pPr>
        <w:numPr>
          <w:ilvl w:val="0"/>
          <w:numId w:val="17"/>
        </w:numPr>
        <w:autoSpaceDE w:val="0"/>
        <w:autoSpaceDN w:val="0"/>
        <w:adjustRightInd w:val="0"/>
        <w:spacing w:after="53"/>
        <w:jc w:val="both"/>
        <w:rPr>
          <w:rFonts w:ascii="Arial" w:eastAsia="Times New Roman" w:hAnsi="Arial" w:cs="Arial"/>
          <w:color w:val="000000"/>
          <w:sz w:val="22"/>
          <w:szCs w:val="22"/>
        </w:rPr>
      </w:pPr>
      <w:r w:rsidRPr="00950695">
        <w:rPr>
          <w:rFonts w:ascii="Arial" w:eastAsia="Times New Roman" w:hAnsi="Arial" w:cs="Arial"/>
          <w:color w:val="000000"/>
          <w:sz w:val="22"/>
          <w:szCs w:val="22"/>
        </w:rPr>
        <w:t>Thematic expertise on violence against children with particular reference on girls such as harmful traditional practices, or FGM/C</w:t>
      </w:r>
    </w:p>
    <w:p w14:paraId="7E2ECBCB" w14:textId="77777777" w:rsidR="00922600" w:rsidRPr="00950695" w:rsidRDefault="00922600" w:rsidP="00922600">
      <w:pPr>
        <w:numPr>
          <w:ilvl w:val="0"/>
          <w:numId w:val="17"/>
        </w:numPr>
        <w:autoSpaceDE w:val="0"/>
        <w:autoSpaceDN w:val="0"/>
        <w:adjustRightInd w:val="0"/>
        <w:spacing w:after="53"/>
        <w:jc w:val="both"/>
        <w:rPr>
          <w:rFonts w:ascii="Arial" w:eastAsia="Times New Roman" w:hAnsi="Arial" w:cs="Arial"/>
          <w:color w:val="000000"/>
          <w:sz w:val="22"/>
          <w:szCs w:val="22"/>
        </w:rPr>
      </w:pPr>
      <w:r w:rsidRPr="00950695">
        <w:rPr>
          <w:rFonts w:ascii="Arial" w:eastAsia="Times New Roman" w:hAnsi="Arial" w:cs="Arial"/>
          <w:color w:val="000000"/>
          <w:sz w:val="22"/>
          <w:szCs w:val="22"/>
        </w:rPr>
        <w:t>Experience working with research directly with children and youth, and showing high ethical standards in ensuring that children and youth are not harmed in the research process</w:t>
      </w:r>
    </w:p>
    <w:p w14:paraId="644D137E" w14:textId="77777777" w:rsidR="00922600" w:rsidRPr="00950695" w:rsidRDefault="00922600" w:rsidP="00922600">
      <w:pPr>
        <w:numPr>
          <w:ilvl w:val="0"/>
          <w:numId w:val="17"/>
        </w:numPr>
        <w:autoSpaceDE w:val="0"/>
        <w:autoSpaceDN w:val="0"/>
        <w:adjustRightInd w:val="0"/>
        <w:spacing w:after="53"/>
        <w:jc w:val="both"/>
        <w:rPr>
          <w:rFonts w:ascii="Arial" w:eastAsia="Times New Roman" w:hAnsi="Arial" w:cs="Arial"/>
          <w:color w:val="000000"/>
          <w:sz w:val="22"/>
          <w:szCs w:val="22"/>
        </w:rPr>
      </w:pPr>
      <w:r w:rsidRPr="00950695">
        <w:rPr>
          <w:rFonts w:ascii="Arial" w:eastAsia="Times New Roman" w:hAnsi="Arial" w:cs="Arial"/>
          <w:color w:val="000000"/>
          <w:sz w:val="22"/>
          <w:szCs w:val="22"/>
        </w:rPr>
        <w:t xml:space="preserve">Geographic expertise in East/Horn of Africa, preferably </w:t>
      </w:r>
      <w:r w:rsidR="00A93242">
        <w:rPr>
          <w:rFonts w:ascii="Arial" w:eastAsia="Times New Roman" w:hAnsi="Arial" w:cs="Arial"/>
          <w:color w:val="000000"/>
          <w:sz w:val="22"/>
          <w:szCs w:val="22"/>
        </w:rPr>
        <w:t>Somalia</w:t>
      </w:r>
      <w:r w:rsidRPr="00950695">
        <w:rPr>
          <w:rFonts w:ascii="Arial" w:eastAsia="Times New Roman" w:hAnsi="Arial" w:cs="Arial"/>
          <w:color w:val="000000"/>
          <w:sz w:val="22"/>
          <w:szCs w:val="22"/>
        </w:rPr>
        <w:t xml:space="preserve"> </w:t>
      </w:r>
    </w:p>
    <w:p w14:paraId="7BF1C693" w14:textId="77777777" w:rsidR="00922600" w:rsidRPr="00950695" w:rsidRDefault="00922600" w:rsidP="00922600">
      <w:pPr>
        <w:numPr>
          <w:ilvl w:val="0"/>
          <w:numId w:val="17"/>
        </w:numPr>
        <w:autoSpaceDE w:val="0"/>
        <w:autoSpaceDN w:val="0"/>
        <w:adjustRightInd w:val="0"/>
        <w:spacing w:after="53"/>
        <w:jc w:val="both"/>
        <w:rPr>
          <w:rFonts w:ascii="Arial" w:eastAsia="Times New Roman" w:hAnsi="Arial" w:cs="Arial"/>
          <w:color w:val="000000"/>
          <w:sz w:val="22"/>
          <w:szCs w:val="22"/>
        </w:rPr>
      </w:pPr>
      <w:r w:rsidRPr="00950695">
        <w:rPr>
          <w:rFonts w:ascii="Arial" w:eastAsia="Times New Roman" w:hAnsi="Arial" w:cs="Arial"/>
          <w:color w:val="000000"/>
          <w:sz w:val="22"/>
          <w:szCs w:val="22"/>
        </w:rPr>
        <w:t xml:space="preserve">A financial proposal that offers good value for money and that maximises potential efficiencies to deliver the outputs within budget </w:t>
      </w:r>
    </w:p>
    <w:p w14:paraId="055BF4A2" w14:textId="77777777" w:rsidR="00922600" w:rsidRPr="00950695" w:rsidRDefault="00922600" w:rsidP="00922600">
      <w:pPr>
        <w:autoSpaceDE w:val="0"/>
        <w:autoSpaceDN w:val="0"/>
        <w:adjustRightInd w:val="0"/>
        <w:jc w:val="both"/>
        <w:rPr>
          <w:rFonts w:ascii="Arial" w:eastAsia="Times New Roman" w:hAnsi="Arial" w:cs="Arial"/>
          <w:b/>
          <w:bCs/>
          <w:color w:val="000000"/>
          <w:sz w:val="22"/>
          <w:szCs w:val="22"/>
        </w:rPr>
      </w:pPr>
    </w:p>
    <w:p w14:paraId="33C4AED0" w14:textId="77777777" w:rsidR="00922600" w:rsidRPr="00950695" w:rsidRDefault="00922600" w:rsidP="00922600">
      <w:pPr>
        <w:autoSpaceDE w:val="0"/>
        <w:autoSpaceDN w:val="0"/>
        <w:adjustRightInd w:val="0"/>
        <w:jc w:val="both"/>
        <w:rPr>
          <w:rFonts w:ascii="Arial" w:eastAsia="Times New Roman" w:hAnsi="Arial" w:cs="Arial"/>
          <w:sz w:val="22"/>
          <w:szCs w:val="22"/>
        </w:rPr>
      </w:pPr>
    </w:p>
    <w:p w14:paraId="1B7331BD" w14:textId="77777777" w:rsidR="00922600" w:rsidRPr="005914D9" w:rsidRDefault="00922600" w:rsidP="005914D9">
      <w:pPr>
        <w:pStyle w:val="ListParagraph"/>
        <w:numPr>
          <w:ilvl w:val="0"/>
          <w:numId w:val="19"/>
        </w:numPr>
        <w:autoSpaceDE w:val="0"/>
        <w:autoSpaceDN w:val="0"/>
        <w:adjustRightInd w:val="0"/>
        <w:jc w:val="both"/>
        <w:rPr>
          <w:rFonts w:ascii="Arial" w:hAnsi="Arial" w:cs="Arial"/>
          <w:b/>
          <w:bCs/>
          <w:color w:val="4472C4" w:themeColor="accent1"/>
          <w:sz w:val="22"/>
          <w:szCs w:val="22"/>
        </w:rPr>
      </w:pPr>
      <w:r w:rsidRPr="005914D9">
        <w:rPr>
          <w:rFonts w:ascii="Arial" w:hAnsi="Arial" w:cs="Arial"/>
          <w:b/>
          <w:bCs/>
          <w:color w:val="4472C4" w:themeColor="accent1"/>
          <w:sz w:val="22"/>
          <w:szCs w:val="22"/>
        </w:rPr>
        <w:t xml:space="preserve">Code of Conduct </w:t>
      </w:r>
    </w:p>
    <w:p w14:paraId="2D47E0C6" w14:textId="77777777" w:rsidR="00922600" w:rsidRPr="00950695" w:rsidRDefault="00922600" w:rsidP="00922600">
      <w:pPr>
        <w:autoSpaceDE w:val="0"/>
        <w:autoSpaceDN w:val="0"/>
        <w:adjustRightInd w:val="0"/>
        <w:jc w:val="both"/>
        <w:rPr>
          <w:rFonts w:ascii="Arial" w:eastAsia="Times New Roman" w:hAnsi="Arial" w:cs="Arial"/>
          <w:color w:val="000000"/>
          <w:sz w:val="22"/>
          <w:szCs w:val="22"/>
        </w:rPr>
      </w:pPr>
      <w:r w:rsidRPr="00950695">
        <w:rPr>
          <w:rFonts w:ascii="Arial" w:eastAsia="Times New Roman" w:hAnsi="Arial" w:cs="Arial"/>
          <w:color w:val="000000"/>
          <w:sz w:val="22"/>
          <w:szCs w:val="22"/>
        </w:rPr>
        <w:t xml:space="preserve">The consultant (s) and evaluation processes must comply to Plan International Research ethics. HR Code of Conduct and Plan’s Child Protection/Safeguarding Policies. </w:t>
      </w:r>
    </w:p>
    <w:p w14:paraId="3986DFDA" w14:textId="77777777" w:rsidR="00922600" w:rsidRPr="00950695" w:rsidRDefault="00922600" w:rsidP="00922600">
      <w:pPr>
        <w:autoSpaceDE w:val="0"/>
        <w:autoSpaceDN w:val="0"/>
        <w:adjustRightInd w:val="0"/>
        <w:jc w:val="both"/>
        <w:rPr>
          <w:rFonts w:ascii="Arial" w:eastAsia="Times New Roman" w:hAnsi="Arial" w:cs="Arial"/>
          <w:color w:val="000000"/>
          <w:sz w:val="22"/>
          <w:szCs w:val="22"/>
        </w:rPr>
      </w:pPr>
    </w:p>
    <w:p w14:paraId="06467275" w14:textId="77777777" w:rsidR="00922600" w:rsidRPr="00950695" w:rsidRDefault="00922600" w:rsidP="00922600">
      <w:pPr>
        <w:autoSpaceDE w:val="0"/>
        <w:autoSpaceDN w:val="0"/>
        <w:adjustRightInd w:val="0"/>
        <w:jc w:val="both"/>
        <w:rPr>
          <w:rFonts w:ascii="Arial" w:eastAsia="Times New Roman" w:hAnsi="Arial" w:cs="Arial"/>
          <w:b/>
          <w:sz w:val="22"/>
          <w:szCs w:val="22"/>
          <w:lang w:val="en-US"/>
        </w:rPr>
      </w:pPr>
    </w:p>
    <w:p w14:paraId="57A1B830" w14:textId="77777777" w:rsidR="00922600" w:rsidRPr="005914D9" w:rsidRDefault="00922600" w:rsidP="005914D9">
      <w:pPr>
        <w:pStyle w:val="ListParagraph"/>
        <w:numPr>
          <w:ilvl w:val="0"/>
          <w:numId w:val="19"/>
        </w:numPr>
        <w:autoSpaceDE w:val="0"/>
        <w:autoSpaceDN w:val="0"/>
        <w:adjustRightInd w:val="0"/>
        <w:jc w:val="both"/>
        <w:rPr>
          <w:rFonts w:ascii="Arial" w:hAnsi="Arial" w:cs="Arial"/>
          <w:b/>
          <w:bCs/>
          <w:color w:val="4472C4" w:themeColor="accent1"/>
          <w:sz w:val="22"/>
          <w:szCs w:val="22"/>
        </w:rPr>
      </w:pPr>
      <w:r w:rsidRPr="005914D9">
        <w:rPr>
          <w:rFonts w:ascii="Arial" w:hAnsi="Arial" w:cs="Arial"/>
          <w:b/>
          <w:bCs/>
          <w:color w:val="4472C4" w:themeColor="accent1"/>
          <w:sz w:val="22"/>
          <w:szCs w:val="22"/>
        </w:rPr>
        <w:t xml:space="preserve">Intellectual Property Rights: </w:t>
      </w:r>
    </w:p>
    <w:p w14:paraId="7223E06D" w14:textId="77777777" w:rsidR="00922600" w:rsidRPr="00950695" w:rsidRDefault="00922600" w:rsidP="00922600">
      <w:pPr>
        <w:autoSpaceDE w:val="0"/>
        <w:autoSpaceDN w:val="0"/>
        <w:adjustRightInd w:val="0"/>
        <w:jc w:val="both"/>
        <w:rPr>
          <w:rFonts w:ascii="Arial" w:eastAsia="Times New Roman" w:hAnsi="Arial" w:cs="Arial"/>
          <w:color w:val="000000"/>
          <w:sz w:val="22"/>
          <w:szCs w:val="22"/>
        </w:rPr>
      </w:pPr>
    </w:p>
    <w:p w14:paraId="6565B161" w14:textId="77777777" w:rsidR="00922600" w:rsidRPr="00950695" w:rsidRDefault="00922600" w:rsidP="00922600">
      <w:pPr>
        <w:autoSpaceDE w:val="0"/>
        <w:autoSpaceDN w:val="0"/>
        <w:adjustRightInd w:val="0"/>
        <w:jc w:val="both"/>
        <w:rPr>
          <w:rFonts w:ascii="Arial" w:eastAsia="Times New Roman" w:hAnsi="Arial" w:cs="Arial"/>
          <w:color w:val="000000"/>
          <w:sz w:val="22"/>
          <w:szCs w:val="22"/>
        </w:rPr>
      </w:pPr>
      <w:r w:rsidRPr="00950695">
        <w:rPr>
          <w:rFonts w:ascii="Arial" w:eastAsia="Times New Roman" w:hAnsi="Arial" w:cs="Arial"/>
          <w:color w:val="000000"/>
          <w:sz w:val="22"/>
          <w:szCs w:val="22"/>
        </w:rPr>
        <w:t xml:space="preserve">All documentation related to the assignment shall remain the sole and exclusive property of Plan International. </w:t>
      </w:r>
    </w:p>
    <w:p w14:paraId="0952B2C7" w14:textId="77777777" w:rsidR="00922600" w:rsidRDefault="00922600" w:rsidP="00922600">
      <w:pPr>
        <w:autoSpaceDE w:val="0"/>
        <w:autoSpaceDN w:val="0"/>
        <w:adjustRightInd w:val="0"/>
        <w:jc w:val="both"/>
        <w:rPr>
          <w:rFonts w:ascii="Arial" w:eastAsia="Times New Roman" w:hAnsi="Arial" w:cs="Arial"/>
          <w:color w:val="000000"/>
          <w:sz w:val="22"/>
          <w:szCs w:val="22"/>
        </w:rPr>
      </w:pPr>
    </w:p>
    <w:p w14:paraId="5810623B" w14:textId="77777777" w:rsidR="008031E3" w:rsidRDefault="008031E3" w:rsidP="00922600">
      <w:pPr>
        <w:autoSpaceDE w:val="0"/>
        <w:autoSpaceDN w:val="0"/>
        <w:adjustRightInd w:val="0"/>
        <w:jc w:val="both"/>
        <w:rPr>
          <w:rFonts w:ascii="Arial" w:eastAsia="Times New Roman" w:hAnsi="Arial" w:cs="Arial"/>
          <w:color w:val="000000"/>
          <w:sz w:val="22"/>
          <w:szCs w:val="22"/>
        </w:rPr>
      </w:pPr>
    </w:p>
    <w:p w14:paraId="580DC821" w14:textId="77777777" w:rsidR="008031E3" w:rsidRPr="006424E2" w:rsidRDefault="008031E3" w:rsidP="008031E3">
      <w:pPr>
        <w:jc w:val="both"/>
        <w:rPr>
          <w:rFonts w:ascii="Arial" w:hAnsi="Arial" w:cs="Arial"/>
          <w:b/>
          <w:bCs/>
          <w:color w:val="000000"/>
          <w:sz w:val="28"/>
          <w:szCs w:val="28"/>
          <w:lang w:val="en-US"/>
        </w:rPr>
      </w:pPr>
      <w:r w:rsidRPr="006424E2">
        <w:rPr>
          <w:rFonts w:ascii="Arial" w:hAnsi="Arial" w:cs="Arial"/>
          <w:b/>
          <w:bCs/>
          <w:color w:val="000000"/>
          <w:sz w:val="28"/>
          <w:szCs w:val="28"/>
          <w:lang w:val="en-US"/>
        </w:rPr>
        <w:t>SUBMISSIONS</w:t>
      </w:r>
    </w:p>
    <w:p w14:paraId="23C37AA6" w14:textId="77777777" w:rsidR="008031E3" w:rsidRPr="006424E2" w:rsidRDefault="008031E3" w:rsidP="008031E3">
      <w:pPr>
        <w:pStyle w:val="BodyTextIndent3"/>
        <w:spacing w:line="300" w:lineRule="atLeast"/>
        <w:ind w:left="0"/>
        <w:jc w:val="both"/>
        <w:rPr>
          <w:rFonts w:ascii="Arial" w:hAnsi="Arial" w:cs="Arial"/>
          <w:sz w:val="22"/>
          <w:szCs w:val="22"/>
        </w:rPr>
      </w:pPr>
      <w:r w:rsidRPr="006424E2">
        <w:rPr>
          <w:rFonts w:ascii="Arial" w:hAnsi="Arial" w:cs="Arial"/>
          <w:sz w:val="22"/>
          <w:szCs w:val="22"/>
        </w:rPr>
        <w:t xml:space="preserve">Bids should be sent by email to </w:t>
      </w:r>
      <w:hyperlink r:id="rId11" w:history="1">
        <w:r w:rsidRPr="00D921EE">
          <w:rPr>
            <w:rStyle w:val="Hyperlink"/>
            <w:rFonts w:ascii="Arial" w:hAnsi="Arial" w:cs="Arial"/>
            <w:sz w:val="22"/>
            <w:szCs w:val="22"/>
          </w:rPr>
          <w:t>Som.Procurement@plan-international.org</w:t>
        </w:r>
      </w:hyperlink>
      <w:r>
        <w:rPr>
          <w:rFonts w:ascii="Arial" w:hAnsi="Arial" w:cs="Arial"/>
          <w:sz w:val="22"/>
          <w:szCs w:val="22"/>
        </w:rPr>
        <w:t xml:space="preserve"> </w:t>
      </w:r>
      <w:r w:rsidRPr="006424E2">
        <w:rPr>
          <w:rFonts w:ascii="Arial" w:hAnsi="Arial" w:cs="Arial"/>
          <w:sz w:val="22"/>
          <w:szCs w:val="22"/>
        </w:rPr>
        <w:t>and making reference in the subject line as follows:</w:t>
      </w:r>
    </w:p>
    <w:p w14:paraId="1D44F1EC" w14:textId="139ABB89" w:rsidR="008031E3" w:rsidRPr="006424E2" w:rsidRDefault="008031E3" w:rsidP="008031E3">
      <w:pPr>
        <w:pStyle w:val="BodyTextIndent3"/>
        <w:spacing w:line="300" w:lineRule="atLeast"/>
        <w:jc w:val="both"/>
        <w:rPr>
          <w:rFonts w:ascii="Arial" w:hAnsi="Arial" w:cs="Arial"/>
          <w:b/>
          <w:sz w:val="22"/>
          <w:szCs w:val="22"/>
        </w:rPr>
      </w:pPr>
      <w:r w:rsidRPr="006424E2">
        <w:rPr>
          <w:rFonts w:ascii="Arial" w:hAnsi="Arial" w:cs="Arial"/>
          <w:b/>
          <w:sz w:val="22"/>
          <w:szCs w:val="22"/>
        </w:rPr>
        <w:t>Subject: “</w:t>
      </w:r>
      <w:r w:rsidRPr="008031E3">
        <w:rPr>
          <w:rFonts w:ascii="Arial" w:hAnsi="Arial" w:cs="Arial"/>
          <w:b/>
          <w:sz w:val="22"/>
          <w:szCs w:val="22"/>
        </w:rPr>
        <w:t xml:space="preserve">Conducting mapping of available CP &amp; GBV service providers in Baidoa and </w:t>
      </w:r>
      <w:proofErr w:type="spellStart"/>
      <w:r w:rsidRPr="008031E3">
        <w:rPr>
          <w:rFonts w:ascii="Arial" w:hAnsi="Arial" w:cs="Arial"/>
          <w:b/>
          <w:sz w:val="22"/>
          <w:szCs w:val="22"/>
        </w:rPr>
        <w:t>Bardhere</w:t>
      </w:r>
      <w:proofErr w:type="spellEnd"/>
      <w:r w:rsidRPr="008031E3">
        <w:rPr>
          <w:rFonts w:ascii="Arial" w:hAnsi="Arial" w:cs="Arial"/>
          <w:b/>
          <w:sz w:val="22"/>
          <w:szCs w:val="22"/>
        </w:rPr>
        <w:t>, Somalia</w:t>
      </w:r>
      <w:r w:rsidRPr="006424E2">
        <w:rPr>
          <w:rFonts w:ascii="Arial" w:hAnsi="Arial" w:cs="Arial"/>
          <w:b/>
          <w:sz w:val="22"/>
          <w:szCs w:val="22"/>
        </w:rPr>
        <w:t>.</w:t>
      </w:r>
    </w:p>
    <w:p w14:paraId="7901A660" w14:textId="77777777" w:rsidR="008031E3" w:rsidRPr="00717336" w:rsidRDefault="008031E3" w:rsidP="008031E3">
      <w:pPr>
        <w:pStyle w:val="BodyTextIndent3"/>
        <w:spacing w:line="300" w:lineRule="atLeast"/>
        <w:ind w:left="990"/>
        <w:jc w:val="both"/>
        <w:rPr>
          <w:rFonts w:ascii="Arial" w:hAnsi="Arial" w:cs="Arial"/>
          <w:i/>
          <w:sz w:val="22"/>
          <w:szCs w:val="22"/>
        </w:rPr>
      </w:pPr>
      <w:r w:rsidRPr="00717336">
        <w:rPr>
          <w:rFonts w:ascii="Arial" w:hAnsi="Arial" w:cs="Arial"/>
          <w:i/>
          <w:sz w:val="22"/>
          <w:szCs w:val="22"/>
        </w:rPr>
        <w:t>Plan International Somalia reserves the right to reject any application(s) without disclosing the reasons.</w:t>
      </w:r>
    </w:p>
    <w:p w14:paraId="4F58A131" w14:textId="09CDB9AA" w:rsidR="008031E3" w:rsidRPr="008C5439" w:rsidRDefault="008031E3" w:rsidP="008031E3">
      <w:pPr>
        <w:pStyle w:val="BodyTextIndent3"/>
        <w:spacing w:line="300" w:lineRule="atLeast"/>
        <w:ind w:left="0"/>
        <w:jc w:val="both"/>
        <w:rPr>
          <w:rFonts w:ascii="Arial" w:hAnsi="Arial" w:cs="Arial"/>
          <w:i/>
          <w:sz w:val="22"/>
          <w:szCs w:val="22"/>
          <w:u w:val="single"/>
        </w:rPr>
      </w:pPr>
      <w:r w:rsidRPr="006424E2">
        <w:rPr>
          <w:rFonts w:ascii="Arial" w:hAnsi="Arial" w:cs="Arial"/>
          <w:sz w:val="22"/>
          <w:szCs w:val="22"/>
        </w:rPr>
        <w:t xml:space="preserve">The deadline for application submission is at </w:t>
      </w:r>
      <w:r w:rsidRPr="008C5439">
        <w:rPr>
          <w:rFonts w:ascii="Arial" w:hAnsi="Arial" w:cs="Arial"/>
          <w:b/>
          <w:sz w:val="22"/>
          <w:szCs w:val="22"/>
        </w:rPr>
        <w:t>1</w:t>
      </w:r>
      <w:r>
        <w:rPr>
          <w:rFonts w:ascii="Arial" w:hAnsi="Arial" w:cs="Arial"/>
          <w:b/>
          <w:sz w:val="22"/>
          <w:szCs w:val="22"/>
        </w:rPr>
        <w:t>2:</w:t>
      </w:r>
      <w:r w:rsidRPr="008C5439">
        <w:rPr>
          <w:rFonts w:ascii="Arial" w:hAnsi="Arial" w:cs="Arial"/>
          <w:b/>
          <w:sz w:val="22"/>
          <w:szCs w:val="22"/>
        </w:rPr>
        <w:t>00</w:t>
      </w:r>
      <w:r>
        <w:rPr>
          <w:rFonts w:ascii="Arial" w:hAnsi="Arial" w:cs="Arial"/>
          <w:b/>
          <w:sz w:val="22"/>
          <w:szCs w:val="22"/>
        </w:rPr>
        <w:t>p</w:t>
      </w:r>
      <w:r>
        <w:rPr>
          <w:rFonts w:ascii="Arial" w:hAnsi="Arial" w:cs="Arial"/>
          <w:b/>
          <w:sz w:val="22"/>
          <w:szCs w:val="22"/>
        </w:rPr>
        <w:t>m</w:t>
      </w:r>
      <w:r w:rsidRPr="008C5439">
        <w:rPr>
          <w:rFonts w:ascii="Arial" w:hAnsi="Arial" w:cs="Arial"/>
          <w:b/>
          <w:sz w:val="22"/>
          <w:szCs w:val="22"/>
        </w:rPr>
        <w:t xml:space="preserve"> </w:t>
      </w:r>
      <w:r>
        <w:rPr>
          <w:rFonts w:ascii="Arial" w:hAnsi="Arial" w:cs="Arial"/>
          <w:b/>
          <w:sz w:val="22"/>
          <w:szCs w:val="22"/>
        </w:rPr>
        <w:t>Wednesday</w:t>
      </w:r>
      <w:r w:rsidRPr="008C5439">
        <w:rPr>
          <w:rFonts w:ascii="Arial" w:hAnsi="Arial" w:cs="Arial"/>
          <w:b/>
          <w:sz w:val="22"/>
          <w:szCs w:val="22"/>
        </w:rPr>
        <w:t xml:space="preserve"> </w:t>
      </w:r>
      <w:r>
        <w:rPr>
          <w:rFonts w:ascii="Arial" w:hAnsi="Arial" w:cs="Arial"/>
          <w:b/>
          <w:sz w:val="22"/>
          <w:szCs w:val="22"/>
        </w:rPr>
        <w:t>29</w:t>
      </w:r>
      <w:r w:rsidRPr="008C5439">
        <w:rPr>
          <w:rFonts w:ascii="Arial" w:hAnsi="Arial" w:cs="Arial"/>
          <w:b/>
          <w:sz w:val="22"/>
          <w:szCs w:val="22"/>
        </w:rPr>
        <w:t xml:space="preserve">th </w:t>
      </w:r>
      <w:r>
        <w:rPr>
          <w:rFonts w:ascii="Arial" w:hAnsi="Arial" w:cs="Arial"/>
          <w:b/>
          <w:sz w:val="22"/>
          <w:szCs w:val="22"/>
        </w:rPr>
        <w:t>J</w:t>
      </w:r>
      <w:r>
        <w:rPr>
          <w:rFonts w:ascii="Arial" w:hAnsi="Arial" w:cs="Arial"/>
          <w:b/>
          <w:sz w:val="22"/>
          <w:szCs w:val="22"/>
        </w:rPr>
        <w:t>ul</w:t>
      </w:r>
      <w:r>
        <w:rPr>
          <w:rFonts w:ascii="Arial" w:hAnsi="Arial" w:cs="Arial"/>
          <w:b/>
          <w:sz w:val="22"/>
          <w:szCs w:val="22"/>
        </w:rPr>
        <w:t xml:space="preserve">y </w:t>
      </w:r>
      <w:r w:rsidRPr="008C5439">
        <w:rPr>
          <w:rFonts w:ascii="Arial" w:hAnsi="Arial" w:cs="Arial"/>
          <w:b/>
          <w:sz w:val="22"/>
          <w:szCs w:val="22"/>
        </w:rPr>
        <w:t>202</w:t>
      </w:r>
      <w:r>
        <w:rPr>
          <w:rFonts w:ascii="Arial" w:hAnsi="Arial" w:cs="Arial"/>
          <w:b/>
          <w:sz w:val="22"/>
          <w:szCs w:val="22"/>
        </w:rPr>
        <w:t>4</w:t>
      </w:r>
      <w:r w:rsidRPr="008C5439">
        <w:rPr>
          <w:rFonts w:ascii="Arial" w:hAnsi="Arial" w:cs="Arial"/>
          <w:b/>
          <w:sz w:val="22"/>
          <w:szCs w:val="22"/>
        </w:rPr>
        <w:t>.</w:t>
      </w:r>
    </w:p>
    <w:p w14:paraId="04AC5729" w14:textId="77777777" w:rsidR="008031E3" w:rsidRPr="00950695" w:rsidRDefault="008031E3" w:rsidP="00922600">
      <w:pPr>
        <w:autoSpaceDE w:val="0"/>
        <w:autoSpaceDN w:val="0"/>
        <w:adjustRightInd w:val="0"/>
        <w:jc w:val="both"/>
        <w:rPr>
          <w:rFonts w:ascii="Arial" w:eastAsia="Times New Roman" w:hAnsi="Arial" w:cs="Arial"/>
          <w:color w:val="000000"/>
          <w:sz w:val="22"/>
          <w:szCs w:val="22"/>
        </w:rPr>
      </w:pPr>
    </w:p>
    <w:p w14:paraId="44A13C48" w14:textId="77777777" w:rsidR="00922600" w:rsidRPr="00950695" w:rsidRDefault="00922600" w:rsidP="00922600">
      <w:pPr>
        <w:autoSpaceDE w:val="0"/>
        <w:autoSpaceDN w:val="0"/>
        <w:adjustRightInd w:val="0"/>
        <w:jc w:val="both"/>
        <w:rPr>
          <w:rFonts w:ascii="Arial" w:eastAsia="Times New Roman" w:hAnsi="Arial" w:cs="Arial"/>
          <w:b/>
          <w:sz w:val="22"/>
          <w:szCs w:val="22"/>
          <w:lang w:val="en-US"/>
        </w:rPr>
      </w:pPr>
    </w:p>
    <w:p w14:paraId="789274A3" w14:textId="77777777" w:rsidR="00922600" w:rsidRPr="00950695" w:rsidRDefault="00922600" w:rsidP="00922600">
      <w:pPr>
        <w:autoSpaceDE w:val="0"/>
        <w:autoSpaceDN w:val="0"/>
        <w:adjustRightInd w:val="0"/>
        <w:jc w:val="both"/>
        <w:rPr>
          <w:rFonts w:ascii="Arial" w:eastAsia="Times New Roman" w:hAnsi="Arial" w:cs="Arial"/>
          <w:sz w:val="22"/>
          <w:szCs w:val="22"/>
        </w:rPr>
      </w:pPr>
    </w:p>
    <w:p w14:paraId="2591934B" w14:textId="77777777" w:rsidR="00C2554C" w:rsidRPr="00950695" w:rsidRDefault="00C2554C" w:rsidP="00922600">
      <w:pPr>
        <w:autoSpaceDE w:val="0"/>
        <w:autoSpaceDN w:val="0"/>
        <w:adjustRightInd w:val="0"/>
        <w:jc w:val="both"/>
        <w:rPr>
          <w:rFonts w:ascii="Arial" w:eastAsia="Times New Roman" w:hAnsi="Arial" w:cs="Arial"/>
          <w:sz w:val="22"/>
          <w:szCs w:val="22"/>
        </w:rPr>
      </w:pPr>
    </w:p>
    <w:sectPr w:rsidR="00C2554C" w:rsidRPr="00950695" w:rsidSect="009C6C6F">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2183D9" w14:textId="77777777" w:rsidR="00FE09FC" w:rsidRDefault="00FE09FC" w:rsidP="0027713E">
      <w:r>
        <w:separator/>
      </w:r>
    </w:p>
  </w:endnote>
  <w:endnote w:type="continuationSeparator" w:id="0">
    <w:p w14:paraId="469A3BD1" w14:textId="77777777" w:rsidR="00FE09FC" w:rsidRDefault="00FE09FC" w:rsidP="002771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DF254B" w14:textId="77777777" w:rsidR="00FE09FC" w:rsidRDefault="00FE09FC" w:rsidP="0027713E">
      <w:r>
        <w:separator/>
      </w:r>
    </w:p>
  </w:footnote>
  <w:footnote w:type="continuationSeparator" w:id="0">
    <w:p w14:paraId="3F9FBB94" w14:textId="77777777" w:rsidR="00FE09FC" w:rsidRDefault="00FE09FC" w:rsidP="0027713E">
      <w:r>
        <w:continuationSeparator/>
      </w:r>
    </w:p>
  </w:footnote>
  <w:footnote w:id="1">
    <w:p w14:paraId="1B954836" w14:textId="77777777" w:rsidR="0027713E" w:rsidRPr="005B19FE" w:rsidRDefault="0027713E" w:rsidP="0027713E">
      <w:pPr>
        <w:pStyle w:val="FootnoteText"/>
        <w:rPr>
          <w:rFonts w:ascii="Arial" w:hAnsi="Arial" w:cs="Arial"/>
          <w:sz w:val="14"/>
          <w:szCs w:val="14"/>
        </w:rPr>
      </w:pPr>
    </w:p>
  </w:footnote>
  <w:footnote w:id="2">
    <w:p w14:paraId="49000261" w14:textId="77777777" w:rsidR="0027713E" w:rsidRPr="005B19FE" w:rsidRDefault="0027713E" w:rsidP="0027713E">
      <w:pPr>
        <w:pStyle w:val="FootnoteText"/>
        <w:rPr>
          <w:rFonts w:ascii="Arial" w:hAnsi="Arial" w:cs="Arial"/>
          <w:sz w:val="14"/>
          <w:szCs w:val="14"/>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65587"/>
    <w:multiLevelType w:val="hybridMultilevel"/>
    <w:tmpl w:val="C5CCAAE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1F3E81"/>
    <w:multiLevelType w:val="hybridMultilevel"/>
    <w:tmpl w:val="486CB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880458"/>
    <w:multiLevelType w:val="hybridMultilevel"/>
    <w:tmpl w:val="91981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EC1900"/>
    <w:multiLevelType w:val="hybridMultilevel"/>
    <w:tmpl w:val="F81CFD92"/>
    <w:lvl w:ilvl="0" w:tplc="B23C489E">
      <w:start w:val="1"/>
      <w:numFmt w:val="decimal"/>
      <w:lvlText w:val="%1."/>
      <w:lvlJc w:val="left"/>
      <w:pPr>
        <w:ind w:left="360" w:hanging="360"/>
      </w:pPr>
      <w:rPr>
        <w:rFonts w:hint="default"/>
        <w:b/>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15334B8"/>
    <w:multiLevelType w:val="hybridMultilevel"/>
    <w:tmpl w:val="59185714"/>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5B95CA8"/>
    <w:multiLevelType w:val="hybridMultilevel"/>
    <w:tmpl w:val="BED466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82718C"/>
    <w:multiLevelType w:val="hybridMultilevel"/>
    <w:tmpl w:val="7516712E"/>
    <w:lvl w:ilvl="0" w:tplc="9FE486B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B66357"/>
    <w:multiLevelType w:val="hybridMultilevel"/>
    <w:tmpl w:val="98DEE84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1164A7"/>
    <w:multiLevelType w:val="hybridMultilevel"/>
    <w:tmpl w:val="52D07A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BF74180"/>
    <w:multiLevelType w:val="hybridMultilevel"/>
    <w:tmpl w:val="09B006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A81B6B"/>
    <w:multiLevelType w:val="hybridMultilevel"/>
    <w:tmpl w:val="3CCE2B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EB2357"/>
    <w:multiLevelType w:val="hybridMultilevel"/>
    <w:tmpl w:val="E14EF9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55469C9"/>
    <w:multiLevelType w:val="hybridMultilevel"/>
    <w:tmpl w:val="B17C5A52"/>
    <w:lvl w:ilvl="0" w:tplc="C046C40C">
      <w:numFmt w:val="bullet"/>
      <w:lvlText w:val="-"/>
      <w:lvlJc w:val="left"/>
      <w:pPr>
        <w:ind w:left="720" w:hanging="360"/>
      </w:pPr>
      <w:rPr>
        <w:rFonts w:ascii="Gill Sans MT" w:eastAsia="Calibri" w:hAnsi="Gill Sans MT"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6B0653"/>
    <w:multiLevelType w:val="hybridMultilevel"/>
    <w:tmpl w:val="B64E7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1F57C9"/>
    <w:multiLevelType w:val="hybridMultilevel"/>
    <w:tmpl w:val="FFFFFFFF"/>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hint="default"/>
      </w:rPr>
    </w:lvl>
    <w:lvl w:ilvl="8" w:tplc="0C090005">
      <w:start w:val="1"/>
      <w:numFmt w:val="bullet"/>
      <w:lvlText w:val=""/>
      <w:lvlJc w:val="left"/>
      <w:pPr>
        <w:ind w:left="6480" w:hanging="360"/>
      </w:pPr>
      <w:rPr>
        <w:rFonts w:ascii="Wingdings" w:hAnsi="Wingdings" w:hint="default"/>
      </w:rPr>
    </w:lvl>
  </w:abstractNum>
  <w:abstractNum w:abstractNumId="15" w15:restartNumberingAfterBreak="0">
    <w:nsid w:val="59945279"/>
    <w:multiLevelType w:val="hybridMultilevel"/>
    <w:tmpl w:val="4FCE25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314FC4"/>
    <w:multiLevelType w:val="hybridMultilevel"/>
    <w:tmpl w:val="D49E56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042839"/>
    <w:multiLevelType w:val="hybridMultilevel"/>
    <w:tmpl w:val="CC22A834"/>
    <w:lvl w:ilvl="0" w:tplc="D5CEC1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153004F"/>
    <w:multiLevelType w:val="hybridMultilevel"/>
    <w:tmpl w:val="FD0A2A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4CD6AB5"/>
    <w:multiLevelType w:val="hybridMultilevel"/>
    <w:tmpl w:val="BAEA1A30"/>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0" w15:restartNumberingAfterBreak="0">
    <w:nsid w:val="6B880A6A"/>
    <w:multiLevelType w:val="hybridMultilevel"/>
    <w:tmpl w:val="3F065226"/>
    <w:lvl w:ilvl="0" w:tplc="D5CEC1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25918B9"/>
    <w:multiLevelType w:val="hybridMultilevel"/>
    <w:tmpl w:val="560CA42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47F7A8C"/>
    <w:multiLevelType w:val="hybridMultilevel"/>
    <w:tmpl w:val="B67063FE"/>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99965113">
    <w:abstractNumId w:val="20"/>
  </w:num>
  <w:num w:numId="2" w16cid:durableId="2011133088">
    <w:abstractNumId w:val="2"/>
  </w:num>
  <w:num w:numId="3" w16cid:durableId="356388159">
    <w:abstractNumId w:val="4"/>
  </w:num>
  <w:num w:numId="4" w16cid:durableId="1882207459">
    <w:abstractNumId w:val="0"/>
  </w:num>
  <w:num w:numId="5" w16cid:durableId="1057893459">
    <w:abstractNumId w:val="21"/>
  </w:num>
  <w:num w:numId="6" w16cid:durableId="374619652">
    <w:abstractNumId w:val="22"/>
  </w:num>
  <w:num w:numId="7" w16cid:durableId="335306435">
    <w:abstractNumId w:val="15"/>
  </w:num>
  <w:num w:numId="8" w16cid:durableId="1214804167">
    <w:abstractNumId w:val="9"/>
  </w:num>
  <w:num w:numId="9" w16cid:durableId="1859736960">
    <w:abstractNumId w:val="5"/>
  </w:num>
  <w:num w:numId="10" w16cid:durableId="336733682">
    <w:abstractNumId w:val="18"/>
  </w:num>
  <w:num w:numId="11" w16cid:durableId="1385759349">
    <w:abstractNumId w:val="16"/>
  </w:num>
  <w:num w:numId="12" w16cid:durableId="1582838184">
    <w:abstractNumId w:val="17"/>
  </w:num>
  <w:num w:numId="13" w16cid:durableId="2127002834">
    <w:abstractNumId w:val="14"/>
  </w:num>
  <w:num w:numId="14" w16cid:durableId="1505778314">
    <w:abstractNumId w:val="11"/>
  </w:num>
  <w:num w:numId="15" w16cid:durableId="747730525">
    <w:abstractNumId w:val="7"/>
  </w:num>
  <w:num w:numId="16" w16cid:durableId="540823914">
    <w:abstractNumId w:val="1"/>
  </w:num>
  <w:num w:numId="17" w16cid:durableId="1326475338">
    <w:abstractNumId w:val="8"/>
  </w:num>
  <w:num w:numId="18" w16cid:durableId="1317732743">
    <w:abstractNumId w:val="19"/>
  </w:num>
  <w:num w:numId="19" w16cid:durableId="841705470">
    <w:abstractNumId w:val="3"/>
  </w:num>
  <w:num w:numId="20" w16cid:durableId="1480147569">
    <w:abstractNumId w:val="13"/>
  </w:num>
  <w:num w:numId="21" w16cid:durableId="407969149">
    <w:abstractNumId w:val="12"/>
  </w:num>
  <w:num w:numId="22" w16cid:durableId="1831168112">
    <w:abstractNumId w:val="10"/>
  </w:num>
  <w:num w:numId="23" w16cid:durableId="9466990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6D6"/>
    <w:rsid w:val="000072AA"/>
    <w:rsid w:val="000422FF"/>
    <w:rsid w:val="0005224F"/>
    <w:rsid w:val="00055804"/>
    <w:rsid w:val="00153255"/>
    <w:rsid w:val="00231906"/>
    <w:rsid w:val="00272ACC"/>
    <w:rsid w:val="0027713E"/>
    <w:rsid w:val="00321CA2"/>
    <w:rsid w:val="00324973"/>
    <w:rsid w:val="0035697C"/>
    <w:rsid w:val="00447421"/>
    <w:rsid w:val="00503DE3"/>
    <w:rsid w:val="005262A1"/>
    <w:rsid w:val="005914D9"/>
    <w:rsid w:val="005A731E"/>
    <w:rsid w:val="005D3155"/>
    <w:rsid w:val="00602641"/>
    <w:rsid w:val="00630F2E"/>
    <w:rsid w:val="0064720F"/>
    <w:rsid w:val="0070512E"/>
    <w:rsid w:val="00707FE2"/>
    <w:rsid w:val="0078361C"/>
    <w:rsid w:val="008031E3"/>
    <w:rsid w:val="008547D9"/>
    <w:rsid w:val="00922600"/>
    <w:rsid w:val="00927CA0"/>
    <w:rsid w:val="00950695"/>
    <w:rsid w:val="009735BB"/>
    <w:rsid w:val="009C6C6F"/>
    <w:rsid w:val="00A02500"/>
    <w:rsid w:val="00A02667"/>
    <w:rsid w:val="00A148D4"/>
    <w:rsid w:val="00A93242"/>
    <w:rsid w:val="00AB388C"/>
    <w:rsid w:val="00AB603B"/>
    <w:rsid w:val="00B139F4"/>
    <w:rsid w:val="00C2554C"/>
    <w:rsid w:val="00C53034"/>
    <w:rsid w:val="00C76C15"/>
    <w:rsid w:val="00D066D6"/>
    <w:rsid w:val="00E004F7"/>
    <w:rsid w:val="00E519E0"/>
    <w:rsid w:val="00EF481A"/>
    <w:rsid w:val="00F07E58"/>
    <w:rsid w:val="00F35549"/>
    <w:rsid w:val="00F93BA7"/>
    <w:rsid w:val="00F966AB"/>
    <w:rsid w:val="00FC6561"/>
    <w:rsid w:val="00FE09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FA46F"/>
  <w15:chartTrackingRefBased/>
  <w15:docId w15:val="{E5764A3F-6937-9F48-B176-481E0542A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27713E"/>
    <w:pPr>
      <w:keepNext/>
      <w:keepLines/>
      <w:spacing w:before="200"/>
      <w:outlineLvl w:val="1"/>
    </w:pPr>
    <w:rPr>
      <w:rFonts w:asciiTheme="majorHAnsi" w:eastAsiaTheme="majorEastAsia" w:hAnsiTheme="majorHAnsi" w:cstheme="majorBidi"/>
      <w:bCs/>
      <w:color w:val="4472C4" w:themeColor="accent1"/>
      <w:sz w:val="26"/>
      <w:szCs w:val="26"/>
      <w:lang w:val="en-AU"/>
    </w:rPr>
  </w:style>
  <w:style w:type="paragraph" w:styleId="Heading5">
    <w:name w:val="heading 5"/>
    <w:basedOn w:val="Normal"/>
    <w:next w:val="Normal"/>
    <w:link w:val="Heading5Char"/>
    <w:uiPriority w:val="9"/>
    <w:unhideWhenUsed/>
    <w:qFormat/>
    <w:rsid w:val="00272ACC"/>
    <w:pPr>
      <w:keepNext/>
      <w:keepLines/>
      <w:spacing w:before="40"/>
      <w:outlineLvl w:val="4"/>
    </w:pPr>
    <w:rPr>
      <w:rFonts w:asciiTheme="majorHAnsi" w:eastAsiaTheme="majorEastAsia" w:hAnsiTheme="majorHAnsi" w:cstheme="majorBidi"/>
      <w:color w:val="2F5496" w:themeColor="accent1" w:themeShade="BF"/>
      <w:sz w:val="20"/>
      <w:szCs w:val="22"/>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Square,Bullet List,FooterText,Colorful List Accent 1,numbered,Paragraphe de liste1,列出段落,列出段落1,Bulletr List Paragraph,List Paragraph2,List Paragraph21,Párrafo de lista1,Parágrafo da Lista1,リスト段落1,Plan,Dot pt,F5 List Paragraph,???,LP"/>
    <w:basedOn w:val="Normal"/>
    <w:link w:val="ListParagraphChar"/>
    <w:uiPriority w:val="34"/>
    <w:qFormat/>
    <w:rsid w:val="00D066D6"/>
    <w:pPr>
      <w:ind w:left="720"/>
      <w:contextualSpacing/>
    </w:pPr>
  </w:style>
  <w:style w:type="character" w:styleId="Hyperlink">
    <w:name w:val="Hyperlink"/>
    <w:basedOn w:val="DefaultParagraphFont"/>
    <w:uiPriority w:val="99"/>
    <w:unhideWhenUsed/>
    <w:rsid w:val="00C2554C"/>
    <w:rPr>
      <w:color w:val="0563C1" w:themeColor="hyperlink"/>
      <w:u w:val="single"/>
    </w:rPr>
  </w:style>
  <w:style w:type="character" w:styleId="UnresolvedMention">
    <w:name w:val="Unresolved Mention"/>
    <w:basedOn w:val="DefaultParagraphFont"/>
    <w:uiPriority w:val="99"/>
    <w:semiHidden/>
    <w:unhideWhenUsed/>
    <w:rsid w:val="00C2554C"/>
    <w:rPr>
      <w:color w:val="605E5C"/>
      <w:shd w:val="clear" w:color="auto" w:fill="E1DFDD"/>
    </w:rPr>
  </w:style>
  <w:style w:type="character" w:customStyle="1" w:styleId="Heading2Char">
    <w:name w:val="Heading 2 Char"/>
    <w:basedOn w:val="DefaultParagraphFont"/>
    <w:link w:val="Heading2"/>
    <w:uiPriority w:val="9"/>
    <w:rsid w:val="0027713E"/>
    <w:rPr>
      <w:rFonts w:asciiTheme="majorHAnsi" w:eastAsiaTheme="majorEastAsia" w:hAnsiTheme="majorHAnsi" w:cstheme="majorBidi"/>
      <w:bCs/>
      <w:color w:val="4472C4" w:themeColor="accent1"/>
      <w:sz w:val="26"/>
      <w:szCs w:val="26"/>
      <w:lang w:val="en-AU"/>
    </w:rPr>
  </w:style>
  <w:style w:type="paragraph" w:styleId="FootnoteText">
    <w:name w:val="footnote text"/>
    <w:aliases w:val="Footnote,Text,Footnote Text WBR,WBR,f,fn,Footnote Text Char1,Footnote Text Char2 Char,Footnote Text Char1 Char Char,Footnote Text Char2 Char Char Char,Footnote Text Char1 Char Char Char Char,Footnote Text Char2 Char Char Char Char Char,ft"/>
    <w:basedOn w:val="Normal"/>
    <w:link w:val="FootnoteTextChar"/>
    <w:uiPriority w:val="99"/>
    <w:unhideWhenUsed/>
    <w:qFormat/>
    <w:rsid w:val="0027713E"/>
    <w:rPr>
      <w:sz w:val="18"/>
      <w:szCs w:val="20"/>
      <w:lang w:val="en-AU"/>
    </w:rPr>
  </w:style>
  <w:style w:type="character" w:customStyle="1" w:styleId="FootnoteTextChar">
    <w:name w:val="Footnote Text Char"/>
    <w:aliases w:val="Footnote Char,Text Char,Footnote Text WBR Char,WBR Char,f Char,fn Char,Footnote Text Char1 Char,Footnote Text Char2 Char Char,Footnote Text Char1 Char Char Char,Footnote Text Char2 Char Char Char Char,ft Char"/>
    <w:basedOn w:val="DefaultParagraphFont"/>
    <w:link w:val="FootnoteText"/>
    <w:uiPriority w:val="99"/>
    <w:rsid w:val="0027713E"/>
    <w:rPr>
      <w:sz w:val="18"/>
      <w:szCs w:val="20"/>
      <w:lang w:val="en-AU"/>
    </w:rPr>
  </w:style>
  <w:style w:type="paragraph" w:customStyle="1" w:styleId="Default">
    <w:name w:val="Default"/>
    <w:rsid w:val="0027713E"/>
    <w:pPr>
      <w:autoSpaceDE w:val="0"/>
      <w:autoSpaceDN w:val="0"/>
      <w:adjustRightInd w:val="0"/>
    </w:pPr>
    <w:rPr>
      <w:rFonts w:ascii="Arial" w:hAnsi="Arial" w:cs="Arial"/>
      <w:color w:val="000000"/>
      <w:lang w:val="en-AU"/>
    </w:rPr>
  </w:style>
  <w:style w:type="character" w:styleId="FootnoteReference">
    <w:name w:val="footnote reference"/>
    <w:aliases w:val="ftref,Char Char,Carattere Char1,Carattere Char Char Carattere Carattere Char Char,BVI fnr,BVI fnr Car Car,BVI fnr Car,BVI fnr Car Car Car Car,BVI fnr Car Car Car Car Char Car,BVI fnr תו Char Char,ftref Char Car Char Car Char,ftr"/>
    <w:basedOn w:val="DefaultParagraphFont"/>
    <w:link w:val="BVIfnrCarCarCarCarChar"/>
    <w:uiPriority w:val="99"/>
    <w:unhideWhenUsed/>
    <w:qFormat/>
    <w:rsid w:val="0027713E"/>
    <w:rPr>
      <w:vertAlign w:val="superscript"/>
    </w:rPr>
  </w:style>
  <w:style w:type="paragraph" w:customStyle="1" w:styleId="BVIfnrCarCarCarCarChar">
    <w:name w:val="BVI fnr Car Car Car Car Char"/>
    <w:aliases w:val="BVI fnr תו Char,BVI fnr Car Car תו Char,BVI fnr Car תו Char,BVI fnr Car Car Car Car Char תו תו Char Char"/>
    <w:basedOn w:val="Normal"/>
    <w:link w:val="FootnoteReference"/>
    <w:uiPriority w:val="99"/>
    <w:rsid w:val="0027713E"/>
    <w:pPr>
      <w:spacing w:before="120" w:after="160" w:line="240" w:lineRule="exact"/>
      <w:jc w:val="both"/>
    </w:pPr>
    <w:rPr>
      <w:vertAlign w:val="superscript"/>
    </w:rPr>
  </w:style>
  <w:style w:type="character" w:customStyle="1" w:styleId="ListParagraphChar">
    <w:name w:val="List Paragraph Char"/>
    <w:aliases w:val="List Square Char,Bullet List Char,FooterText Char,Colorful List Accent 1 Char,numbered Char,Paragraphe de liste1 Char,列出段落 Char,列出段落1 Char,Bulletr List Paragraph Char,List Paragraph2 Char,List Paragraph21 Char,Párrafo de lista1 Char"/>
    <w:link w:val="ListParagraph"/>
    <w:uiPriority w:val="34"/>
    <w:qFormat/>
    <w:locked/>
    <w:rsid w:val="0027713E"/>
  </w:style>
  <w:style w:type="character" w:customStyle="1" w:styleId="Heading5Char">
    <w:name w:val="Heading 5 Char"/>
    <w:basedOn w:val="DefaultParagraphFont"/>
    <w:link w:val="Heading5"/>
    <w:uiPriority w:val="9"/>
    <w:rsid w:val="00272ACC"/>
    <w:rPr>
      <w:rFonts w:asciiTheme="majorHAnsi" w:eastAsiaTheme="majorEastAsia" w:hAnsiTheme="majorHAnsi" w:cstheme="majorBidi"/>
      <w:color w:val="2F5496" w:themeColor="accent1" w:themeShade="BF"/>
      <w:sz w:val="20"/>
      <w:szCs w:val="22"/>
      <w:lang w:val="en-AU"/>
    </w:rPr>
  </w:style>
  <w:style w:type="paragraph" w:styleId="NormalWeb">
    <w:name w:val="Normal (Web)"/>
    <w:basedOn w:val="Normal"/>
    <w:uiPriority w:val="99"/>
    <w:unhideWhenUsed/>
    <w:rsid w:val="00A02667"/>
    <w:pPr>
      <w:spacing w:before="100" w:beforeAutospacing="1" w:after="100" w:afterAutospacing="1"/>
    </w:pPr>
    <w:rPr>
      <w:rFonts w:ascii="Times New Roman" w:eastAsia="Calibri" w:hAnsi="Times New Roman" w:cs="Times New Roman"/>
      <w:lang w:val="sv-SE" w:eastAsia="sv-SE"/>
    </w:rPr>
  </w:style>
  <w:style w:type="paragraph" w:styleId="BodyTextIndent3">
    <w:name w:val="Body Text Indent 3"/>
    <w:basedOn w:val="Normal"/>
    <w:link w:val="BodyTextIndent3Char"/>
    <w:uiPriority w:val="99"/>
    <w:unhideWhenUsed/>
    <w:rsid w:val="008031E3"/>
    <w:pPr>
      <w:spacing w:after="120" w:line="259" w:lineRule="auto"/>
      <w:ind w:left="283"/>
    </w:pPr>
    <w:rPr>
      <w:sz w:val="16"/>
      <w:szCs w:val="16"/>
    </w:rPr>
  </w:style>
  <w:style w:type="character" w:customStyle="1" w:styleId="BodyTextIndent3Char">
    <w:name w:val="Body Text Indent 3 Char"/>
    <w:basedOn w:val="DefaultParagraphFont"/>
    <w:link w:val="BodyTextIndent3"/>
    <w:uiPriority w:val="99"/>
    <w:rsid w:val="008031E3"/>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955794">
      <w:bodyDiv w:val="1"/>
      <w:marLeft w:val="0"/>
      <w:marRight w:val="0"/>
      <w:marTop w:val="0"/>
      <w:marBottom w:val="0"/>
      <w:divBdr>
        <w:top w:val="none" w:sz="0" w:space="0" w:color="auto"/>
        <w:left w:val="none" w:sz="0" w:space="0" w:color="auto"/>
        <w:bottom w:val="none" w:sz="0" w:space="0" w:color="auto"/>
        <w:right w:val="none" w:sz="0" w:space="0" w:color="auto"/>
      </w:divBdr>
    </w:div>
    <w:div w:id="438569032">
      <w:bodyDiv w:val="1"/>
      <w:marLeft w:val="0"/>
      <w:marRight w:val="0"/>
      <w:marTop w:val="0"/>
      <w:marBottom w:val="0"/>
      <w:divBdr>
        <w:top w:val="none" w:sz="0" w:space="0" w:color="auto"/>
        <w:left w:val="none" w:sz="0" w:space="0" w:color="auto"/>
        <w:bottom w:val="none" w:sz="0" w:space="0" w:color="auto"/>
        <w:right w:val="none" w:sz="0" w:space="0" w:color="auto"/>
      </w:divBdr>
    </w:div>
    <w:div w:id="1044595090">
      <w:bodyDiv w:val="1"/>
      <w:marLeft w:val="0"/>
      <w:marRight w:val="0"/>
      <w:marTop w:val="0"/>
      <w:marBottom w:val="0"/>
      <w:divBdr>
        <w:top w:val="none" w:sz="0" w:space="0" w:color="auto"/>
        <w:left w:val="none" w:sz="0" w:space="0" w:color="auto"/>
        <w:bottom w:val="none" w:sz="0" w:space="0" w:color="auto"/>
        <w:right w:val="none" w:sz="0" w:space="0" w:color="auto"/>
      </w:divBdr>
    </w:div>
    <w:div w:id="1361130947">
      <w:bodyDiv w:val="1"/>
      <w:marLeft w:val="0"/>
      <w:marRight w:val="0"/>
      <w:marTop w:val="0"/>
      <w:marBottom w:val="0"/>
      <w:divBdr>
        <w:top w:val="none" w:sz="0" w:space="0" w:color="auto"/>
        <w:left w:val="none" w:sz="0" w:space="0" w:color="auto"/>
        <w:bottom w:val="none" w:sz="0" w:space="0" w:color="auto"/>
        <w:right w:val="none" w:sz="0" w:space="0" w:color="auto"/>
      </w:divBdr>
    </w:div>
    <w:div w:id="1555431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om.Procurement@plan-international.org" TargetMode="External"/><Relationship Id="rId5" Type="http://schemas.openxmlformats.org/officeDocument/2006/relationships/styles" Target="styles.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ecc86493-6ad2-435e-997b-3d8295da391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2D4A0C9883B71458EB19DD9E270E22F" ma:contentTypeVersion="11" ma:contentTypeDescription="Create a new document." ma:contentTypeScope="" ma:versionID="b594687d51b0a50f5dc95d4178d08159">
  <xsd:schema xmlns:xsd="http://www.w3.org/2001/XMLSchema" xmlns:xs="http://www.w3.org/2001/XMLSchema" xmlns:p="http://schemas.microsoft.com/office/2006/metadata/properties" xmlns:ns3="ecc86493-6ad2-435e-997b-3d8295da391b" xmlns:ns4="cae3a1c7-225e-45f4-95d6-9e880f3ddbfd" targetNamespace="http://schemas.microsoft.com/office/2006/metadata/properties" ma:root="true" ma:fieldsID="33d9c699238255adca68b1d963a4021b" ns3:_="" ns4:_="">
    <xsd:import namespace="ecc86493-6ad2-435e-997b-3d8295da391b"/>
    <xsd:import namespace="cae3a1c7-225e-45f4-95d6-9e880f3ddbf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_activity"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c86493-6ad2-435e-997b-3d8295da39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_activity" ma:index="15"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ae3a1c7-225e-45f4-95d6-9e880f3ddbf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1EF822-7AA5-4C0F-9672-8234F6376E42}">
  <ds:schemaRefs>
    <ds:schemaRef ds:uri="http://schemas.microsoft.com/sharepoint/v3/contenttype/forms"/>
  </ds:schemaRefs>
</ds:datastoreItem>
</file>

<file path=customXml/itemProps2.xml><?xml version="1.0" encoding="utf-8"?>
<ds:datastoreItem xmlns:ds="http://schemas.openxmlformats.org/officeDocument/2006/customXml" ds:itemID="{71435141-4A8C-4869-99AB-F5FCDC9F223E}">
  <ds:schemaRefs>
    <ds:schemaRef ds:uri="http://schemas.microsoft.com/office/2006/metadata/properties"/>
    <ds:schemaRef ds:uri="http://schemas.microsoft.com/office/infopath/2007/PartnerControls"/>
    <ds:schemaRef ds:uri="ecc86493-6ad2-435e-997b-3d8295da391b"/>
  </ds:schemaRefs>
</ds:datastoreItem>
</file>

<file path=customXml/itemProps3.xml><?xml version="1.0" encoding="utf-8"?>
<ds:datastoreItem xmlns:ds="http://schemas.openxmlformats.org/officeDocument/2006/customXml" ds:itemID="{C9E8BFD9-36F5-4817-80C5-282078DAB9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c86493-6ad2-435e-997b-3d8295da391b"/>
    <ds:schemaRef ds:uri="cae3a1c7-225e-45f4-95d6-9e880f3ddb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1962</Words>
  <Characters>11186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Jamal Omer</dc:creator>
  <cp:keywords/>
  <dc:description/>
  <cp:lastModifiedBy>Abokor, Abdirizak</cp:lastModifiedBy>
  <cp:revision>3</cp:revision>
  <dcterms:created xsi:type="dcterms:W3CDTF">2024-07-14T11:52:00Z</dcterms:created>
  <dcterms:modified xsi:type="dcterms:W3CDTF">2024-07-16T12:22:00Z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0x01010032D4A0C9883B71458EB19DD9E270E22F</vt:lpwstr>
  </property>
</Properties>
</file>