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874317" w14:textId="0A3E4AB0" w:rsidR="00381876" w:rsidRPr="009546B2" w:rsidRDefault="00381876" w:rsidP="5A7A4772">
      <w:pPr>
        <w:jc w:val="center"/>
        <w:rPr>
          <w:rFonts w:ascii="Trebuchet MS" w:eastAsia="Trebuchet MS" w:hAnsi="Trebuchet MS" w:cs="Trebuchet MS"/>
          <w:b/>
          <w:bCs/>
        </w:rPr>
      </w:pPr>
      <w:r w:rsidRPr="5A7A4772">
        <w:rPr>
          <w:rFonts w:ascii="Trebuchet MS" w:eastAsia="Trebuchet MS" w:hAnsi="Trebuchet MS" w:cs="Trebuchet MS"/>
          <w:b/>
          <w:bCs/>
        </w:rPr>
        <w:t>T</w:t>
      </w:r>
      <w:r w:rsidR="0015089F" w:rsidRPr="5A7A4772">
        <w:rPr>
          <w:rFonts w:ascii="Trebuchet MS" w:eastAsia="Trebuchet MS" w:hAnsi="Trebuchet MS" w:cs="Trebuchet MS"/>
          <w:b/>
          <w:bCs/>
        </w:rPr>
        <w:t>erm</w:t>
      </w:r>
      <w:r w:rsidRPr="5A7A4772">
        <w:rPr>
          <w:rFonts w:ascii="Trebuchet MS" w:eastAsia="Trebuchet MS" w:hAnsi="Trebuchet MS" w:cs="Trebuchet MS"/>
          <w:b/>
          <w:bCs/>
        </w:rPr>
        <w:t xml:space="preserve"> of Reference for Baseline Assessment</w:t>
      </w:r>
    </w:p>
    <w:p w14:paraId="532F5D52" w14:textId="77777777" w:rsidR="00BE4328" w:rsidRPr="009546B2" w:rsidRDefault="00381876" w:rsidP="5A7A4772">
      <w:pPr>
        <w:rPr>
          <w:rFonts w:ascii="Trebuchet MS" w:eastAsia="Trebuchet MS" w:hAnsi="Trebuchet MS" w:cs="Trebuchet MS"/>
          <w:b/>
          <w:bCs/>
        </w:rPr>
      </w:pPr>
      <w:r w:rsidRPr="5A7A4772">
        <w:rPr>
          <w:rFonts w:ascii="Trebuchet MS" w:eastAsia="Trebuchet MS" w:hAnsi="Trebuchet MS" w:cs="Trebuchet MS"/>
          <w:b/>
          <w:bCs/>
        </w:rPr>
        <w:t>Anticipatory Action &amp; Climate Resilience along Transhumance Corridors in Somalia’</w:t>
      </w:r>
    </w:p>
    <w:p w14:paraId="4BB58AB4" w14:textId="5D49D679" w:rsidR="006D4450" w:rsidRPr="009546B2" w:rsidRDefault="00381876" w:rsidP="5A7A4772">
      <w:pPr>
        <w:jc w:val="center"/>
        <w:rPr>
          <w:rFonts w:ascii="Trebuchet MS" w:eastAsia="Trebuchet MS" w:hAnsi="Trebuchet MS" w:cs="Trebuchet MS"/>
          <w:b/>
          <w:bCs/>
        </w:rPr>
      </w:pPr>
      <w:r w:rsidRPr="5A7A4772">
        <w:rPr>
          <w:rFonts w:ascii="Trebuchet MS" w:eastAsia="Trebuchet MS" w:hAnsi="Trebuchet MS" w:cs="Trebuchet MS"/>
          <w:b/>
          <w:bCs/>
        </w:rPr>
        <w:t>(AART) project</w:t>
      </w:r>
    </w:p>
    <w:p w14:paraId="0843864B" w14:textId="37BDE59E" w:rsidR="00381876" w:rsidRPr="009546B2" w:rsidRDefault="00381876" w:rsidP="5A7A4772">
      <w:pPr>
        <w:pStyle w:val="ListParagraph"/>
        <w:numPr>
          <w:ilvl w:val="0"/>
          <w:numId w:val="18"/>
        </w:numPr>
        <w:rPr>
          <w:rFonts w:ascii="Trebuchet MS" w:eastAsia="Trebuchet MS" w:hAnsi="Trebuchet MS" w:cs="Trebuchet MS"/>
          <w:b/>
          <w:bCs/>
        </w:rPr>
      </w:pPr>
      <w:r w:rsidRPr="5A7A4772">
        <w:rPr>
          <w:rFonts w:ascii="Trebuchet MS" w:eastAsia="Trebuchet MS" w:hAnsi="Trebuchet MS" w:cs="Trebuchet MS"/>
          <w:b/>
          <w:bCs/>
        </w:rPr>
        <w:t xml:space="preserve">Background </w:t>
      </w:r>
    </w:p>
    <w:p w14:paraId="31AF7401" w14:textId="30DCF2FD" w:rsidR="170FF243" w:rsidRDefault="170FF243" w:rsidP="5A7A4772">
      <w:pPr>
        <w:pStyle w:val="Heading2"/>
        <w:spacing w:before="0" w:after="120"/>
        <w:jc w:val="both"/>
        <w:rPr>
          <w:rFonts w:ascii="Trebuchet MS" w:eastAsia="Trebuchet MS" w:hAnsi="Trebuchet MS" w:cs="Trebuchet MS"/>
          <w:lang w:eastAsia="en-GB"/>
        </w:rPr>
      </w:pPr>
      <w:r w:rsidRPr="5A7A4772">
        <w:rPr>
          <w:rFonts w:ascii="Trebuchet MS" w:eastAsia="Trebuchet MS" w:hAnsi="Trebuchet MS" w:cs="Trebuchet MS"/>
          <w:color w:val="auto"/>
          <w:sz w:val="22"/>
          <w:szCs w:val="22"/>
          <w:lang w:eastAsia="en-GB"/>
        </w:rPr>
        <w:t>CARE has worked in Somalia since 1981 to reduce poverty and vulnerabilities to natural disasters, climate change and shocks, promote learning and address gender inequality. CARE Somalia has recognized expertise in implementing successful resilience programmes, working with the most vulnerable and ultra- marginalized populations in Somalia. CARE currently implements, resilience building programs in all regions of Somalia where it is presently one of the key development partners in climate change and resilience programming.</w:t>
      </w:r>
      <w:r w:rsidR="54BEFAF9" w:rsidRPr="5A7A4772">
        <w:rPr>
          <w:rFonts w:ascii="Trebuchet MS" w:eastAsia="Trebuchet MS" w:hAnsi="Trebuchet MS" w:cs="Trebuchet MS"/>
          <w:color w:val="auto"/>
          <w:sz w:val="22"/>
          <w:szCs w:val="22"/>
          <w:lang w:eastAsia="en-GB"/>
        </w:rPr>
        <w:t xml:space="preserve"> </w:t>
      </w:r>
      <w:r w:rsidRPr="5A7A4772">
        <w:rPr>
          <w:rFonts w:ascii="Trebuchet MS" w:eastAsia="Trebuchet MS" w:hAnsi="Trebuchet MS" w:cs="Trebuchet MS"/>
          <w:color w:val="auto"/>
          <w:sz w:val="22"/>
          <w:szCs w:val="22"/>
          <w:lang w:eastAsia="en-GB"/>
        </w:rPr>
        <w:t xml:space="preserve">In 2023, CARE projects reached more than two million people, more than half of which were women and girls. We achieve this through three programs, designed along the development-humanitarian Nexus and contributing to improving governance and the social, economic and environmental resilience of vulnerable and excluded populations in Somalia. Core pillars of CARE’s programming </w:t>
      </w:r>
      <w:r w:rsidR="7FA519B5" w:rsidRPr="5A7A4772">
        <w:rPr>
          <w:rFonts w:ascii="Trebuchet MS" w:eastAsia="Trebuchet MS" w:hAnsi="Trebuchet MS" w:cs="Trebuchet MS"/>
          <w:color w:val="auto"/>
          <w:sz w:val="22"/>
          <w:szCs w:val="22"/>
          <w:lang w:eastAsia="en-GB"/>
        </w:rPr>
        <w:t>include</w:t>
      </w:r>
      <w:r w:rsidRPr="5A7A4772">
        <w:rPr>
          <w:rFonts w:ascii="Trebuchet MS" w:eastAsia="Trebuchet MS" w:hAnsi="Trebuchet MS" w:cs="Trebuchet MS"/>
          <w:color w:val="auto"/>
          <w:sz w:val="22"/>
          <w:szCs w:val="22"/>
          <w:lang w:eastAsia="en-GB"/>
        </w:rPr>
        <w:t xml:space="preserve"> Gender Equality &amp; Education; Climate Justice, Food, Water, and Nutrition; </w:t>
      </w:r>
      <w:r w:rsidR="376AE817" w:rsidRPr="5A7A4772">
        <w:rPr>
          <w:rFonts w:ascii="Trebuchet MS" w:eastAsia="Trebuchet MS" w:hAnsi="Trebuchet MS" w:cs="Trebuchet MS"/>
          <w:color w:val="auto"/>
          <w:sz w:val="22"/>
          <w:szCs w:val="22"/>
          <w:lang w:eastAsia="en-GB"/>
        </w:rPr>
        <w:t>and</w:t>
      </w:r>
      <w:r w:rsidRPr="5A7A4772">
        <w:rPr>
          <w:rFonts w:ascii="Trebuchet MS" w:eastAsia="Trebuchet MS" w:hAnsi="Trebuchet MS" w:cs="Trebuchet MS"/>
          <w:color w:val="auto"/>
          <w:sz w:val="22"/>
          <w:szCs w:val="22"/>
          <w:lang w:eastAsia="en-GB"/>
        </w:rPr>
        <w:t xml:space="preserve"> Humanitarian Assistance.</w:t>
      </w:r>
    </w:p>
    <w:p w14:paraId="78DECFB2" w14:textId="262C91C3" w:rsidR="170FF243" w:rsidRDefault="170FF243" w:rsidP="5A7A4772">
      <w:pPr>
        <w:pStyle w:val="Heading2"/>
        <w:spacing w:before="0" w:after="120"/>
        <w:jc w:val="both"/>
        <w:rPr>
          <w:rFonts w:ascii="Trebuchet MS" w:eastAsia="Trebuchet MS" w:hAnsi="Trebuchet MS" w:cs="Trebuchet MS"/>
          <w:lang w:eastAsia="en-GB"/>
        </w:rPr>
      </w:pPr>
      <w:r w:rsidRPr="5A7A4772">
        <w:rPr>
          <w:rFonts w:ascii="Trebuchet MS" w:eastAsia="Trebuchet MS" w:hAnsi="Trebuchet MS" w:cs="Trebuchet MS"/>
          <w:color w:val="auto"/>
          <w:sz w:val="22"/>
          <w:szCs w:val="22"/>
          <w:lang w:eastAsia="en-GB"/>
        </w:rPr>
        <w:t xml:space="preserve">Our resilience </w:t>
      </w:r>
      <w:r w:rsidR="1596B341" w:rsidRPr="5A7A4772">
        <w:rPr>
          <w:rFonts w:ascii="Trebuchet MS" w:eastAsia="Trebuchet MS" w:hAnsi="Trebuchet MS" w:cs="Trebuchet MS"/>
          <w:color w:val="auto"/>
          <w:sz w:val="22"/>
          <w:szCs w:val="22"/>
          <w:lang w:eastAsia="en-GB"/>
        </w:rPr>
        <w:t>initiatives</w:t>
      </w:r>
      <w:r w:rsidRPr="5A7A4772">
        <w:rPr>
          <w:rFonts w:ascii="Trebuchet MS" w:eastAsia="Trebuchet MS" w:hAnsi="Trebuchet MS" w:cs="Trebuchet MS"/>
          <w:color w:val="auto"/>
          <w:sz w:val="22"/>
          <w:szCs w:val="22"/>
          <w:lang w:eastAsia="en-GB"/>
        </w:rPr>
        <w:t xml:space="preserve"> are design to enhance food and nutrition security of vulnerable population through increasing climate-smart agricultural and livestock production, promoting the organisation of smallholder farmers and pastoralists into savings groups and cooperatives and promoting their access and linkage with finance, value chains and business development services. It also increases the availability of water for household consumption and agricultural use, helps to improve children’s and pregnant and lactating mothers’ nutritional status, and supports community contingency planning and the strengthening of early warning systems. </w:t>
      </w:r>
    </w:p>
    <w:p w14:paraId="0ACC9145" w14:textId="4995E272" w:rsidR="170FF243" w:rsidRDefault="170FF243" w:rsidP="5A7A4772">
      <w:pPr>
        <w:pStyle w:val="Heading2"/>
        <w:spacing w:before="0" w:after="120"/>
        <w:jc w:val="both"/>
        <w:rPr>
          <w:rFonts w:ascii="Trebuchet MS" w:eastAsia="Trebuchet MS" w:hAnsi="Trebuchet MS" w:cs="Trebuchet MS"/>
          <w:lang w:eastAsia="en-GB"/>
        </w:rPr>
      </w:pPr>
      <w:r w:rsidRPr="5A7A4772">
        <w:rPr>
          <w:rFonts w:ascii="Trebuchet MS" w:eastAsia="Trebuchet MS" w:hAnsi="Trebuchet MS" w:cs="Trebuchet MS"/>
          <w:color w:val="auto"/>
          <w:sz w:val="22"/>
          <w:szCs w:val="22"/>
          <w:lang w:eastAsia="en-GB"/>
        </w:rPr>
        <w:t xml:space="preserve">Under the Climate Justice, </w:t>
      </w:r>
      <w:r w:rsidR="7495D0B4" w:rsidRPr="5A7A4772">
        <w:rPr>
          <w:rFonts w:ascii="Trebuchet MS" w:eastAsia="Trebuchet MS" w:hAnsi="Trebuchet MS" w:cs="Trebuchet MS"/>
          <w:color w:val="auto"/>
          <w:sz w:val="22"/>
          <w:szCs w:val="22"/>
          <w:lang w:eastAsia="en-GB"/>
        </w:rPr>
        <w:t>Food,</w:t>
      </w:r>
      <w:r w:rsidRPr="5A7A4772">
        <w:rPr>
          <w:rFonts w:ascii="Trebuchet MS" w:eastAsia="Trebuchet MS" w:hAnsi="Trebuchet MS" w:cs="Trebuchet MS"/>
          <w:color w:val="auto"/>
          <w:sz w:val="22"/>
          <w:szCs w:val="22"/>
          <w:lang w:eastAsia="en-GB"/>
        </w:rPr>
        <w:t xml:space="preserve"> Water and Nutrition CARE is implementing a range of programs. Among these, is the Anticipatory Action &amp; Climate Resilience along Transhumance Corridors in Somalia’(AART) project being implementing in </w:t>
      </w:r>
      <w:r w:rsidR="622F57AB" w:rsidRPr="5A7A4772">
        <w:rPr>
          <w:rFonts w:ascii="Trebuchet MS" w:eastAsia="Trebuchet MS" w:hAnsi="Trebuchet MS" w:cs="Trebuchet MS"/>
          <w:color w:val="auto"/>
          <w:sz w:val="22"/>
          <w:szCs w:val="22"/>
          <w:lang w:eastAsia="en-GB"/>
        </w:rPr>
        <w:t>Southwest</w:t>
      </w:r>
      <w:r w:rsidRPr="5A7A4772">
        <w:rPr>
          <w:rFonts w:ascii="Trebuchet MS" w:eastAsia="Trebuchet MS" w:hAnsi="Trebuchet MS" w:cs="Trebuchet MS"/>
          <w:color w:val="auto"/>
          <w:sz w:val="22"/>
          <w:szCs w:val="22"/>
          <w:lang w:eastAsia="en-GB"/>
        </w:rPr>
        <w:t xml:space="preserve"> state Somalia by a Consortium consisting </w:t>
      </w:r>
      <w:r w:rsidR="0EFF273C" w:rsidRPr="5A7A4772">
        <w:rPr>
          <w:rFonts w:ascii="Trebuchet MS" w:eastAsia="Trebuchet MS" w:hAnsi="Trebuchet MS" w:cs="Trebuchet MS"/>
          <w:color w:val="auto"/>
          <w:sz w:val="22"/>
          <w:szCs w:val="22"/>
          <w:lang w:eastAsia="en-GB"/>
        </w:rPr>
        <w:t>of CARE</w:t>
      </w:r>
      <w:r w:rsidRPr="5A7A4772">
        <w:rPr>
          <w:rFonts w:ascii="Trebuchet MS" w:eastAsia="Trebuchet MS" w:hAnsi="Trebuchet MS" w:cs="Trebuchet MS"/>
          <w:color w:val="auto"/>
          <w:sz w:val="22"/>
          <w:szCs w:val="22"/>
          <w:lang w:eastAsia="en-GB"/>
        </w:rPr>
        <w:t xml:space="preserve"> international, World </w:t>
      </w:r>
      <w:r w:rsidR="07FA2FF0" w:rsidRPr="5A7A4772">
        <w:rPr>
          <w:rFonts w:ascii="Trebuchet MS" w:eastAsia="Trebuchet MS" w:hAnsi="Trebuchet MS" w:cs="Trebuchet MS"/>
          <w:color w:val="auto"/>
          <w:sz w:val="22"/>
          <w:szCs w:val="22"/>
          <w:lang w:eastAsia="en-GB"/>
        </w:rPr>
        <w:t>vision,</w:t>
      </w:r>
      <w:r w:rsidRPr="5A7A4772">
        <w:rPr>
          <w:rFonts w:ascii="Trebuchet MS" w:eastAsia="Trebuchet MS" w:hAnsi="Trebuchet MS" w:cs="Trebuchet MS"/>
          <w:color w:val="auto"/>
          <w:sz w:val="22"/>
          <w:szCs w:val="22"/>
          <w:lang w:eastAsia="en-GB"/>
        </w:rPr>
        <w:t xml:space="preserve"> WARDI and Shaqadoon . To inform and refine the design of this vital project, CARE Somalia is inviting consultant(s) to conduct a baseline assessment. This assessment aims to establish the current conditions in the targeted communities and assess the feasibility of the proposed approaches.</w:t>
      </w:r>
    </w:p>
    <w:p w14:paraId="3F003932" w14:textId="4B0A2762" w:rsidR="00BD5949" w:rsidRPr="009546B2" w:rsidRDefault="00BD5949" w:rsidP="5A7A4772">
      <w:pPr>
        <w:pStyle w:val="ListParagraph"/>
        <w:spacing w:after="0" w:line="240" w:lineRule="auto"/>
        <w:jc w:val="both"/>
        <w:rPr>
          <w:rFonts w:ascii="Trebuchet MS" w:eastAsia="Trebuchet MS" w:hAnsi="Trebuchet MS" w:cs="Trebuchet MS"/>
          <w:lang w:eastAsia="en-GB"/>
        </w:rPr>
      </w:pPr>
    </w:p>
    <w:p w14:paraId="70DB1195" w14:textId="08F983CC" w:rsidR="00042732" w:rsidRPr="009546B2" w:rsidRDefault="00042732" w:rsidP="5A7A4772">
      <w:pPr>
        <w:pStyle w:val="ListParagraph"/>
        <w:numPr>
          <w:ilvl w:val="0"/>
          <w:numId w:val="18"/>
        </w:numPr>
        <w:rPr>
          <w:rFonts w:ascii="Trebuchet MS" w:eastAsia="Trebuchet MS" w:hAnsi="Trebuchet MS" w:cs="Trebuchet MS"/>
          <w:b/>
          <w:bCs/>
        </w:rPr>
      </w:pPr>
      <w:r w:rsidRPr="5A7A4772">
        <w:rPr>
          <w:rFonts w:ascii="Trebuchet MS" w:eastAsia="Trebuchet MS" w:hAnsi="Trebuchet MS" w:cs="Trebuchet MS"/>
          <w:b/>
          <w:bCs/>
        </w:rPr>
        <w:t>Project Summ</w:t>
      </w:r>
      <w:r w:rsidR="5FE4F215" w:rsidRPr="5A7A4772">
        <w:rPr>
          <w:rFonts w:ascii="Trebuchet MS" w:eastAsia="Trebuchet MS" w:hAnsi="Trebuchet MS" w:cs="Trebuchet MS"/>
          <w:b/>
          <w:bCs/>
        </w:rPr>
        <w:t>a</w:t>
      </w:r>
      <w:r w:rsidRPr="5A7A4772">
        <w:rPr>
          <w:rFonts w:ascii="Trebuchet MS" w:eastAsia="Trebuchet MS" w:hAnsi="Trebuchet MS" w:cs="Trebuchet MS"/>
          <w:b/>
          <w:bCs/>
        </w:rPr>
        <w:t xml:space="preserve">ry </w:t>
      </w:r>
    </w:p>
    <w:p w14:paraId="5F9D6256" w14:textId="7C0B476D" w:rsidR="00746B9A" w:rsidRPr="009546B2" w:rsidRDefault="00746B9A" w:rsidP="5A7A4772">
      <w:pPr>
        <w:pStyle w:val="ListParagraph"/>
        <w:ind w:left="360" w:hanging="360"/>
        <w:rPr>
          <w:rFonts w:ascii="Trebuchet MS" w:eastAsia="Trebuchet MS" w:hAnsi="Trebuchet MS" w:cs="Trebuchet MS"/>
          <w:b/>
          <w:bCs/>
        </w:rPr>
      </w:pPr>
    </w:p>
    <w:p w14:paraId="5323490F" w14:textId="26D6FA57" w:rsidR="00746B9A" w:rsidRPr="009546B2" w:rsidRDefault="7402F057" w:rsidP="5A7A4772">
      <w:pPr>
        <w:pStyle w:val="ListParagraph"/>
        <w:ind w:left="0"/>
        <w:jc w:val="both"/>
        <w:rPr>
          <w:rFonts w:ascii="Trebuchet MS" w:eastAsia="Trebuchet MS" w:hAnsi="Trebuchet MS" w:cs="Trebuchet MS"/>
          <w:lang w:eastAsia="en-GB"/>
        </w:rPr>
      </w:pPr>
      <w:r w:rsidRPr="5A7A4772">
        <w:rPr>
          <w:rFonts w:ascii="Trebuchet MS" w:eastAsia="Trebuchet MS" w:hAnsi="Trebuchet MS" w:cs="Trebuchet MS"/>
          <w:lang w:eastAsia="en-GB"/>
        </w:rPr>
        <w:t>Somalia faces a multifaceted humanitarian crisis due to climate events, inter-clan disputes, and governance issues. This has severely impacted the pastoral and agropastoral communities, jeopardizing their food security and livelihoods. Over 65% of Somalia's workforce relies on pastoralism, underpinning 80% of the country's annual exports. While pastoralists have traditionally navigated extreme climates through long-distance livestock migrations, this crucial resilience is now under threat, as climate change, over-grazing, unsustainable habits, and conflict disrupt seasonal routines of livestock corridors.</w:t>
      </w:r>
    </w:p>
    <w:p w14:paraId="06ECECE6" w14:textId="0733A57E" w:rsidR="00746B9A" w:rsidRPr="009546B2" w:rsidRDefault="00746B9A" w:rsidP="5A7A4772">
      <w:pPr>
        <w:pStyle w:val="ListParagraph"/>
        <w:ind w:left="0"/>
        <w:jc w:val="both"/>
        <w:rPr>
          <w:rFonts w:ascii="Trebuchet MS" w:eastAsia="Trebuchet MS" w:hAnsi="Trebuchet MS" w:cs="Trebuchet MS"/>
          <w:lang w:eastAsia="en-GB"/>
        </w:rPr>
      </w:pPr>
    </w:p>
    <w:p w14:paraId="62593D37" w14:textId="0F89698C" w:rsidR="00746B9A" w:rsidRPr="009546B2" w:rsidRDefault="529CBC21" w:rsidP="5A7A4772">
      <w:pPr>
        <w:pStyle w:val="ListParagraph"/>
        <w:ind w:left="0"/>
        <w:jc w:val="both"/>
        <w:rPr>
          <w:rFonts w:ascii="Trebuchet MS" w:eastAsia="Trebuchet MS" w:hAnsi="Trebuchet MS" w:cs="Trebuchet MS"/>
          <w:lang w:eastAsia="en-GB"/>
        </w:rPr>
      </w:pPr>
      <w:r w:rsidRPr="5A7A4772">
        <w:rPr>
          <w:rFonts w:ascii="Trebuchet MS" w:eastAsia="Trebuchet MS" w:hAnsi="Trebuchet MS" w:cs="Trebuchet MS"/>
          <w:lang w:eastAsia="en-GB"/>
        </w:rPr>
        <w:t xml:space="preserve">Employing a 'corridor approach', the AART project aims to strengthen the resilience of vulnerable groups within Southwest Somalia's transhumance corridors through a two-fold </w:t>
      </w:r>
      <w:r w:rsidRPr="5A7A4772">
        <w:rPr>
          <w:rFonts w:ascii="Trebuchet MS" w:eastAsia="Trebuchet MS" w:hAnsi="Trebuchet MS" w:cs="Trebuchet MS"/>
          <w:lang w:eastAsia="en-GB"/>
        </w:rPr>
        <w:lastRenderedPageBreak/>
        <w:t>strategy. Firstly, it focuses on rehabilitating and restoring crucial infrastructure along the corridors, including water stations, pasture zones, and fodder banks, thereby reviving the disrupted seasonal movements within the livestock corridors, supplemented by direct support to the farming communities within the corridors. Secondly, the project aims to establish an effective early warning system specifically designed to cater to pastoralists' needs, enabling them to make informed decisions about their movement.</w:t>
      </w:r>
    </w:p>
    <w:p w14:paraId="23DAAA4D" w14:textId="4DD60824" w:rsidR="00CE5095" w:rsidRPr="009546B2" w:rsidRDefault="529CBC21" w:rsidP="5A7A4772">
      <w:pPr>
        <w:tabs>
          <w:tab w:val="left" w:pos="2970"/>
        </w:tabs>
        <w:rPr>
          <w:rFonts w:ascii="Trebuchet MS" w:eastAsia="Trebuchet MS" w:hAnsi="Trebuchet MS" w:cs="Trebuchet MS"/>
        </w:rPr>
      </w:pPr>
      <w:r w:rsidRPr="5A7A4772">
        <w:rPr>
          <w:rFonts w:ascii="Trebuchet MS" w:eastAsia="Trebuchet MS" w:hAnsi="Trebuchet MS" w:cs="Trebuchet MS"/>
          <w:b/>
          <w:bCs/>
          <w:color w:val="FF0000"/>
        </w:rPr>
        <w:t>Result</w:t>
      </w:r>
      <w:r w:rsidR="00435B87" w:rsidRPr="5A7A4772">
        <w:rPr>
          <w:rFonts w:ascii="Trebuchet MS" w:eastAsia="Trebuchet MS" w:hAnsi="Trebuchet MS" w:cs="Trebuchet MS"/>
          <w:b/>
          <w:bCs/>
          <w:color w:val="FF0000"/>
        </w:rPr>
        <w:t xml:space="preserve"> </w:t>
      </w:r>
      <w:r w:rsidR="7D8FE481" w:rsidRPr="5A7A4772">
        <w:rPr>
          <w:rFonts w:ascii="Trebuchet MS" w:eastAsia="Trebuchet MS" w:hAnsi="Trebuchet MS" w:cs="Trebuchet MS"/>
          <w:b/>
          <w:bCs/>
          <w:color w:val="FF0000"/>
        </w:rPr>
        <w:t xml:space="preserve">Area </w:t>
      </w:r>
      <w:r w:rsidR="00435B87" w:rsidRPr="5A7A4772">
        <w:rPr>
          <w:rFonts w:ascii="Trebuchet MS" w:eastAsia="Trebuchet MS" w:hAnsi="Trebuchet MS" w:cs="Trebuchet MS"/>
          <w:b/>
          <w:bCs/>
        </w:rPr>
        <w:t>1:</w:t>
      </w:r>
      <w:r w:rsidR="00435B87" w:rsidRPr="5A7A4772">
        <w:rPr>
          <w:rFonts w:ascii="Trebuchet MS" w:eastAsia="Trebuchet MS" w:hAnsi="Trebuchet MS" w:cs="Trebuchet MS"/>
        </w:rPr>
        <w:t xml:space="preserve"> </w:t>
      </w:r>
      <w:r w:rsidR="00435B87" w:rsidRPr="5A7A4772">
        <w:rPr>
          <w:rFonts w:ascii="Trebuchet MS" w:eastAsia="Trebuchet MS" w:hAnsi="Trebuchet MS" w:cs="Trebuchet MS"/>
          <w:b/>
          <w:bCs/>
        </w:rPr>
        <w:t>Pastoral and agropastoral communities and IDPs, along transhumance corridors in the conflict-prone region of Lower Shabelle, Bay and Bakool regions, have improved their capacity to anticipate and manage risks, through enhanced access to timely and relevant early warning information and anticipatory action plans tailored to their needs.</w:t>
      </w:r>
    </w:p>
    <w:p w14:paraId="3A8F8D22" w14:textId="670B3711" w:rsidR="00534C1E" w:rsidRPr="009546B2" w:rsidRDefault="00534C1E" w:rsidP="5A7A4772">
      <w:pPr>
        <w:pStyle w:val="ListParagraph"/>
        <w:numPr>
          <w:ilvl w:val="0"/>
          <w:numId w:val="17"/>
        </w:numPr>
        <w:tabs>
          <w:tab w:val="left" w:pos="2970"/>
        </w:tabs>
        <w:rPr>
          <w:rFonts w:ascii="Trebuchet MS" w:eastAsia="Trebuchet MS" w:hAnsi="Trebuchet MS" w:cs="Trebuchet MS"/>
        </w:rPr>
      </w:pPr>
      <w:r w:rsidRPr="5A7A4772">
        <w:rPr>
          <w:rFonts w:ascii="Trebuchet MS" w:eastAsia="Trebuchet MS" w:hAnsi="Trebuchet MS" w:cs="Trebuchet MS"/>
          <w:b/>
          <w:bCs/>
        </w:rPr>
        <w:t xml:space="preserve">Output </w:t>
      </w:r>
      <w:r w:rsidR="002C653A" w:rsidRPr="5A7A4772">
        <w:rPr>
          <w:rFonts w:ascii="Trebuchet MS" w:eastAsia="Trebuchet MS" w:hAnsi="Trebuchet MS" w:cs="Trebuchet MS"/>
          <w:b/>
          <w:bCs/>
        </w:rPr>
        <w:t>1.1:</w:t>
      </w:r>
      <w:r w:rsidR="002C653A" w:rsidRPr="5A7A4772">
        <w:rPr>
          <w:rFonts w:ascii="Trebuchet MS" w:eastAsia="Trebuchet MS" w:hAnsi="Trebuchet MS" w:cs="Trebuchet MS"/>
        </w:rPr>
        <w:t xml:space="preserve"> The</w:t>
      </w:r>
      <w:r w:rsidRPr="5A7A4772">
        <w:rPr>
          <w:rFonts w:ascii="Trebuchet MS" w:eastAsia="Trebuchet MS" w:hAnsi="Trebuchet MS" w:cs="Trebuchet MS"/>
        </w:rPr>
        <w:t xml:space="preserve"> community risks and vulnerability context, as well as the main gaps and needs in terms of early warning and disaster risk management (DRM) capacity, along the transhumance corridors, are identified.</w:t>
      </w:r>
    </w:p>
    <w:p w14:paraId="42E0CDA5" w14:textId="1F27144C" w:rsidR="00534C1E" w:rsidRPr="009546B2" w:rsidRDefault="00197762" w:rsidP="5A7A4772">
      <w:pPr>
        <w:pStyle w:val="ListParagraph"/>
        <w:numPr>
          <w:ilvl w:val="0"/>
          <w:numId w:val="17"/>
        </w:numPr>
        <w:tabs>
          <w:tab w:val="left" w:pos="2970"/>
        </w:tabs>
        <w:rPr>
          <w:rFonts w:ascii="Trebuchet MS" w:eastAsia="Trebuchet MS" w:hAnsi="Trebuchet MS" w:cs="Trebuchet MS"/>
        </w:rPr>
      </w:pPr>
      <w:r w:rsidRPr="5A7A4772">
        <w:rPr>
          <w:rFonts w:ascii="Trebuchet MS" w:eastAsia="Trebuchet MS" w:hAnsi="Trebuchet MS" w:cs="Trebuchet MS"/>
          <w:b/>
          <w:bCs/>
        </w:rPr>
        <w:t xml:space="preserve">Output </w:t>
      </w:r>
      <w:r w:rsidR="00EA1A61" w:rsidRPr="5A7A4772">
        <w:rPr>
          <w:rFonts w:ascii="Trebuchet MS" w:eastAsia="Trebuchet MS" w:hAnsi="Trebuchet MS" w:cs="Trebuchet MS"/>
          <w:b/>
          <w:bCs/>
        </w:rPr>
        <w:t>1.2:</w:t>
      </w:r>
      <w:r w:rsidR="00EA1A61" w:rsidRPr="5A7A4772">
        <w:rPr>
          <w:rFonts w:ascii="Trebuchet MS" w:eastAsia="Trebuchet MS" w:hAnsi="Trebuchet MS" w:cs="Trebuchet MS"/>
        </w:rPr>
        <w:t xml:space="preserve"> Community</w:t>
      </w:r>
      <w:r w:rsidRPr="5A7A4772">
        <w:rPr>
          <w:rFonts w:ascii="Trebuchet MS" w:eastAsia="Trebuchet MS" w:hAnsi="Trebuchet MS" w:cs="Trebuchet MS"/>
        </w:rPr>
        <w:t xml:space="preserve"> DRM mechanisms and EWS are strengthened/developed, through improved/new/Sahan</w:t>
      </w:r>
      <w:r w:rsidR="00564D5B" w:rsidRPr="5A7A4772">
        <w:rPr>
          <w:rFonts w:ascii="Trebuchet MS" w:eastAsia="Trebuchet MS" w:hAnsi="Trebuchet MS" w:cs="Trebuchet MS"/>
        </w:rPr>
        <w:t xml:space="preserve"> </w:t>
      </w:r>
      <w:r w:rsidRPr="5A7A4772">
        <w:rPr>
          <w:rFonts w:ascii="Trebuchet MS" w:eastAsia="Trebuchet MS" w:hAnsi="Trebuchet MS" w:cs="Trebuchet MS"/>
        </w:rPr>
        <w:t>EWS solutions tailored to the needs of mobile pastoralist and agro-pastoralist groups and IDPs, along the transhumance corridors (based on gap analysis).</w:t>
      </w:r>
    </w:p>
    <w:p w14:paraId="13533E3F" w14:textId="14B1FC7B" w:rsidR="00EA1A61" w:rsidRPr="009546B2" w:rsidRDefault="00EE127B" w:rsidP="5A7A4772">
      <w:pPr>
        <w:pStyle w:val="ListParagraph"/>
        <w:numPr>
          <w:ilvl w:val="0"/>
          <w:numId w:val="17"/>
        </w:numPr>
        <w:tabs>
          <w:tab w:val="left" w:pos="2970"/>
        </w:tabs>
        <w:rPr>
          <w:rFonts w:ascii="Trebuchet MS" w:eastAsia="Trebuchet MS" w:hAnsi="Trebuchet MS" w:cs="Trebuchet MS"/>
        </w:rPr>
      </w:pPr>
      <w:r w:rsidRPr="5A7A4772">
        <w:rPr>
          <w:rFonts w:ascii="Trebuchet MS" w:eastAsia="Trebuchet MS" w:hAnsi="Trebuchet MS" w:cs="Trebuchet MS"/>
          <w:b/>
          <w:bCs/>
        </w:rPr>
        <w:t>Output 1.3:</w:t>
      </w:r>
      <w:r w:rsidRPr="5A7A4772">
        <w:rPr>
          <w:rFonts w:ascii="Trebuchet MS" w:eastAsia="Trebuchet MS" w:hAnsi="Trebuchet MS" w:cs="Trebuchet MS"/>
        </w:rPr>
        <w:t xml:space="preserve"> Context- and livelihood specific anticipatory action plans, are developed at the community level (linked to EWS) and selected early action activities are implemented.</w:t>
      </w:r>
    </w:p>
    <w:p w14:paraId="5F57E1D0" w14:textId="4D652F43" w:rsidR="00435B87" w:rsidRPr="009546B2" w:rsidRDefault="04591D40" w:rsidP="5A7A4772">
      <w:pPr>
        <w:tabs>
          <w:tab w:val="left" w:pos="2970"/>
        </w:tabs>
        <w:rPr>
          <w:rFonts w:ascii="Trebuchet MS" w:eastAsia="Trebuchet MS" w:hAnsi="Trebuchet MS" w:cs="Trebuchet MS"/>
          <w:color w:val="FF0000"/>
        </w:rPr>
      </w:pPr>
      <w:r w:rsidRPr="5A7A4772">
        <w:rPr>
          <w:rFonts w:ascii="Trebuchet MS" w:eastAsia="Trebuchet MS" w:hAnsi="Trebuchet MS" w:cs="Trebuchet MS"/>
          <w:b/>
          <w:bCs/>
          <w:color w:val="FF0000"/>
        </w:rPr>
        <w:t>Result</w:t>
      </w:r>
      <w:r w:rsidR="00706AA8" w:rsidRPr="5A7A4772">
        <w:rPr>
          <w:rFonts w:ascii="Trebuchet MS" w:eastAsia="Trebuchet MS" w:hAnsi="Trebuchet MS" w:cs="Trebuchet MS"/>
          <w:b/>
          <w:bCs/>
          <w:color w:val="FF0000"/>
        </w:rPr>
        <w:t xml:space="preserve"> </w:t>
      </w:r>
      <w:r w:rsidR="77C8DCD2" w:rsidRPr="5A7A4772">
        <w:rPr>
          <w:rFonts w:ascii="Trebuchet MS" w:eastAsia="Trebuchet MS" w:hAnsi="Trebuchet MS" w:cs="Trebuchet MS"/>
          <w:b/>
          <w:bCs/>
          <w:color w:val="FF0000"/>
        </w:rPr>
        <w:t xml:space="preserve">Area </w:t>
      </w:r>
      <w:r w:rsidR="00706AA8" w:rsidRPr="5A7A4772">
        <w:rPr>
          <w:rFonts w:ascii="Trebuchet MS" w:eastAsia="Trebuchet MS" w:hAnsi="Trebuchet MS" w:cs="Trebuchet MS"/>
          <w:b/>
          <w:bCs/>
          <w:color w:val="FF0000"/>
        </w:rPr>
        <w:t>2:</w:t>
      </w:r>
      <w:r w:rsidR="00706AA8" w:rsidRPr="5A7A4772">
        <w:rPr>
          <w:rFonts w:ascii="Trebuchet MS" w:eastAsia="Trebuchet MS" w:hAnsi="Trebuchet MS" w:cs="Trebuchet MS"/>
          <w:color w:val="FF0000"/>
        </w:rPr>
        <w:t xml:space="preserve"> </w:t>
      </w:r>
      <w:r w:rsidR="00706AA8" w:rsidRPr="5A7A4772">
        <w:rPr>
          <w:rFonts w:ascii="Trebuchet MS" w:eastAsia="Trebuchet MS" w:hAnsi="Trebuchet MS" w:cs="Trebuchet MS"/>
          <w:b/>
          <w:bCs/>
        </w:rPr>
        <w:t>The climate resilience and social cohesion of vulnerable pastoralist and agro-pastoralist communities and IDPs, along the pastoral transhumance corridors, is strengthened, with a focus on women, youth and people with disabilities.</w:t>
      </w:r>
    </w:p>
    <w:p w14:paraId="61B17BD1" w14:textId="4CA8D671" w:rsidR="00A535CF" w:rsidRDefault="00A535CF" w:rsidP="00A535CF">
      <w:pPr>
        <w:pStyle w:val="ListParagraph"/>
        <w:numPr>
          <w:ilvl w:val="0"/>
          <w:numId w:val="16"/>
        </w:numPr>
        <w:tabs>
          <w:tab w:val="left" w:pos="2970"/>
        </w:tabs>
        <w:rPr>
          <w:rFonts w:ascii="Trebuchet MS" w:eastAsia="Trebuchet MS" w:hAnsi="Trebuchet MS" w:cs="Trebuchet MS"/>
        </w:rPr>
      </w:pPr>
      <w:r w:rsidRPr="5A7A4772">
        <w:rPr>
          <w:rFonts w:ascii="Trebuchet MS" w:eastAsia="Trebuchet MS" w:hAnsi="Trebuchet MS" w:cs="Trebuchet MS"/>
          <w:b/>
          <w:bCs/>
        </w:rPr>
        <w:t>Output 2.1:</w:t>
      </w:r>
      <w:r w:rsidRPr="5A7A4772">
        <w:rPr>
          <w:rFonts w:ascii="Trebuchet MS" w:eastAsia="Trebuchet MS" w:hAnsi="Trebuchet MS" w:cs="Trebuchet MS"/>
        </w:rPr>
        <w:t xml:space="preserve"> The livelihoods of agro-pastoralist</w:t>
      </w:r>
      <w:r w:rsidR="003D3BAF">
        <w:rPr>
          <w:rFonts w:ascii="Trebuchet MS" w:eastAsia="Trebuchet MS" w:hAnsi="Trebuchet MS" w:cs="Trebuchet MS"/>
        </w:rPr>
        <w:t>,</w:t>
      </w:r>
      <w:r w:rsidRPr="5A7A4772">
        <w:rPr>
          <w:rFonts w:ascii="Trebuchet MS" w:eastAsia="Trebuchet MS" w:hAnsi="Trebuchet MS" w:cs="Trebuchet MS"/>
        </w:rPr>
        <w:t xml:space="preserve"> pastoralist communities</w:t>
      </w:r>
      <w:r w:rsidR="003D3BAF">
        <w:rPr>
          <w:rFonts w:ascii="Trebuchet MS" w:eastAsia="Trebuchet MS" w:hAnsi="Trebuchet MS" w:cs="Trebuchet MS"/>
        </w:rPr>
        <w:t>,</w:t>
      </w:r>
      <w:r w:rsidRPr="5A7A4772">
        <w:rPr>
          <w:rFonts w:ascii="Trebuchet MS" w:eastAsia="Trebuchet MS" w:hAnsi="Trebuchet MS" w:cs="Trebuchet MS"/>
        </w:rPr>
        <w:t xml:space="preserve"> and IDPs along the </w:t>
      </w:r>
      <w:r w:rsidR="004F700A">
        <w:rPr>
          <w:rFonts w:ascii="Trebuchet MS" w:eastAsia="Trebuchet MS" w:hAnsi="Trebuchet MS" w:cs="Trebuchet MS"/>
        </w:rPr>
        <w:t xml:space="preserve">transhumance </w:t>
      </w:r>
      <w:r w:rsidRPr="5A7A4772">
        <w:rPr>
          <w:rFonts w:ascii="Trebuchet MS" w:eastAsia="Trebuchet MS" w:hAnsi="Trebuchet MS" w:cs="Trebuchet MS"/>
        </w:rPr>
        <w:t>corridors</w:t>
      </w:r>
      <w:r w:rsidR="003D3BAF">
        <w:rPr>
          <w:rFonts w:ascii="Trebuchet MS" w:eastAsia="Trebuchet MS" w:hAnsi="Trebuchet MS" w:cs="Trebuchet MS"/>
        </w:rPr>
        <w:t xml:space="preserve"> (</w:t>
      </w:r>
      <w:r w:rsidR="003D3BAF" w:rsidRPr="5A7A4772">
        <w:rPr>
          <w:rFonts w:ascii="Trebuchet MS" w:eastAsia="Trebuchet MS" w:hAnsi="Trebuchet MS" w:cs="Trebuchet MS"/>
        </w:rPr>
        <w:t>with a focus on women, youth</w:t>
      </w:r>
      <w:r w:rsidR="004F700A">
        <w:rPr>
          <w:rFonts w:ascii="Trebuchet MS" w:eastAsia="Trebuchet MS" w:hAnsi="Trebuchet MS" w:cs="Trebuchet MS"/>
        </w:rPr>
        <w:t>,</w:t>
      </w:r>
      <w:r w:rsidR="003D3BAF" w:rsidRPr="5A7A4772">
        <w:rPr>
          <w:rFonts w:ascii="Trebuchet MS" w:eastAsia="Trebuchet MS" w:hAnsi="Trebuchet MS" w:cs="Trebuchet MS"/>
        </w:rPr>
        <w:t xml:space="preserve"> and people with disabilities</w:t>
      </w:r>
      <w:r w:rsidR="003D3BAF">
        <w:rPr>
          <w:rFonts w:ascii="Trebuchet MS" w:eastAsia="Trebuchet MS" w:hAnsi="Trebuchet MS" w:cs="Trebuchet MS"/>
        </w:rPr>
        <w:t>)</w:t>
      </w:r>
      <w:r w:rsidRPr="5A7A4772">
        <w:rPr>
          <w:rFonts w:ascii="Trebuchet MS" w:eastAsia="Trebuchet MS" w:hAnsi="Trebuchet MS" w:cs="Trebuchet MS"/>
        </w:rPr>
        <w:t xml:space="preserve">, </w:t>
      </w:r>
      <w:r w:rsidR="003D3BAF" w:rsidRPr="5A7A4772">
        <w:rPr>
          <w:rFonts w:ascii="Trebuchet MS" w:eastAsia="Trebuchet MS" w:hAnsi="Trebuchet MS" w:cs="Trebuchet MS"/>
        </w:rPr>
        <w:t xml:space="preserve">are strengthened </w:t>
      </w:r>
      <w:r w:rsidR="003C1E8B" w:rsidRPr="5A7A4772">
        <w:rPr>
          <w:rFonts w:ascii="Trebuchet MS" w:eastAsia="Trebuchet MS" w:hAnsi="Trebuchet MS" w:cs="Trebuchet MS"/>
        </w:rPr>
        <w:t>through climate smart and adapted solutions</w:t>
      </w:r>
      <w:r w:rsidR="00B75C8E">
        <w:rPr>
          <w:rFonts w:ascii="Trebuchet MS" w:eastAsia="Trebuchet MS" w:hAnsi="Trebuchet MS" w:cs="Trebuchet MS"/>
        </w:rPr>
        <w:t xml:space="preserve">, focusing on </w:t>
      </w:r>
      <w:r w:rsidRPr="5A7A4772">
        <w:rPr>
          <w:rFonts w:ascii="Trebuchet MS" w:eastAsia="Trebuchet MS" w:hAnsi="Trebuchet MS" w:cs="Trebuchet MS"/>
        </w:rPr>
        <w:t xml:space="preserve">livestock-based livelihoods, </w:t>
      </w:r>
      <w:r w:rsidR="00B75C8E">
        <w:rPr>
          <w:rFonts w:ascii="Trebuchet MS" w:eastAsia="Trebuchet MS" w:hAnsi="Trebuchet MS" w:cs="Trebuchet MS"/>
        </w:rPr>
        <w:t xml:space="preserve">such as </w:t>
      </w:r>
      <w:r w:rsidRPr="5A7A4772">
        <w:rPr>
          <w:rFonts w:ascii="Trebuchet MS" w:eastAsia="Trebuchet MS" w:hAnsi="Trebuchet MS" w:cs="Trebuchet MS"/>
        </w:rPr>
        <w:t xml:space="preserve">water &amp; feed infrastructure, </w:t>
      </w:r>
      <w:r w:rsidR="003C1E8B">
        <w:rPr>
          <w:rFonts w:ascii="Trebuchet MS" w:eastAsia="Trebuchet MS" w:hAnsi="Trebuchet MS" w:cs="Trebuchet MS"/>
        </w:rPr>
        <w:t>c</w:t>
      </w:r>
      <w:r w:rsidRPr="5A7A4772">
        <w:rPr>
          <w:rFonts w:ascii="Trebuchet MS" w:eastAsia="Trebuchet MS" w:hAnsi="Trebuchet MS" w:cs="Trebuchet MS"/>
        </w:rPr>
        <w:t>limate</w:t>
      </w:r>
      <w:r w:rsidR="003C1E8B">
        <w:rPr>
          <w:rFonts w:ascii="Trebuchet MS" w:eastAsia="Trebuchet MS" w:hAnsi="Trebuchet MS" w:cs="Trebuchet MS"/>
        </w:rPr>
        <w:t>-</w:t>
      </w:r>
      <w:r w:rsidRPr="5A7A4772">
        <w:rPr>
          <w:rFonts w:ascii="Trebuchet MS" w:eastAsia="Trebuchet MS" w:hAnsi="Trebuchet MS" w:cs="Trebuchet MS"/>
        </w:rPr>
        <w:t>smart fodder production practice</w:t>
      </w:r>
      <w:r>
        <w:rPr>
          <w:rFonts w:ascii="Trebuchet MS" w:eastAsia="Trebuchet MS" w:hAnsi="Trebuchet MS" w:cs="Trebuchet MS"/>
        </w:rPr>
        <w:t>,</w:t>
      </w:r>
      <w:r w:rsidRPr="5A7A4772">
        <w:rPr>
          <w:rFonts w:ascii="Trebuchet MS" w:eastAsia="Trebuchet MS" w:hAnsi="Trebuchet MS" w:cs="Trebuchet MS"/>
        </w:rPr>
        <w:t xml:space="preserve"> veterinary services, </w:t>
      </w:r>
      <w:r w:rsidR="008332B4">
        <w:rPr>
          <w:rFonts w:ascii="Trebuchet MS" w:eastAsia="Trebuchet MS" w:hAnsi="Trebuchet MS" w:cs="Trebuchet MS"/>
        </w:rPr>
        <w:t xml:space="preserve">and </w:t>
      </w:r>
      <w:r w:rsidRPr="5A7A4772">
        <w:rPr>
          <w:rFonts w:ascii="Trebuchet MS" w:eastAsia="Trebuchet MS" w:hAnsi="Trebuchet MS" w:cs="Trebuchet MS"/>
        </w:rPr>
        <w:t>livestock-market</w:t>
      </w:r>
      <w:r w:rsidR="008332B4">
        <w:rPr>
          <w:rFonts w:ascii="Trebuchet MS" w:eastAsia="Trebuchet MS" w:hAnsi="Trebuchet MS" w:cs="Trebuchet MS"/>
        </w:rPr>
        <w:t>s</w:t>
      </w:r>
      <w:r w:rsidRPr="5A7A4772">
        <w:rPr>
          <w:rFonts w:ascii="Trebuchet MS" w:eastAsia="Trebuchet MS" w:hAnsi="Trebuchet MS" w:cs="Trebuchet MS"/>
        </w:rPr>
        <w:t xml:space="preserve">).    </w:t>
      </w:r>
    </w:p>
    <w:p w14:paraId="04DFBBD2" w14:textId="3330FA5D" w:rsidR="00C93C83" w:rsidRPr="009546B2" w:rsidRDefault="00C810CF" w:rsidP="5A7A4772">
      <w:pPr>
        <w:pStyle w:val="ListParagraph"/>
        <w:numPr>
          <w:ilvl w:val="0"/>
          <w:numId w:val="16"/>
        </w:numPr>
        <w:tabs>
          <w:tab w:val="left" w:pos="2970"/>
        </w:tabs>
        <w:rPr>
          <w:rFonts w:ascii="Trebuchet MS" w:eastAsia="Trebuchet MS" w:hAnsi="Trebuchet MS" w:cs="Trebuchet MS"/>
        </w:rPr>
      </w:pPr>
      <w:r w:rsidRPr="5A7A4772">
        <w:rPr>
          <w:rFonts w:ascii="Trebuchet MS" w:eastAsia="Trebuchet MS" w:hAnsi="Trebuchet MS" w:cs="Trebuchet MS"/>
          <w:b/>
          <w:bCs/>
        </w:rPr>
        <w:t>Output 2.2:</w:t>
      </w:r>
      <w:r w:rsidRPr="5A7A4772">
        <w:rPr>
          <w:rFonts w:ascii="Trebuchet MS" w:eastAsia="Trebuchet MS" w:hAnsi="Trebuchet MS" w:cs="Trebuchet MS"/>
        </w:rPr>
        <w:t xml:space="preserve"> Social cohesion and coordination among climate-vulnerable communities involved in livestock and crop production systems along the transhumance corridors is </w:t>
      </w:r>
      <w:r w:rsidR="008B2C09" w:rsidRPr="5A7A4772">
        <w:rPr>
          <w:rFonts w:ascii="Trebuchet MS" w:eastAsia="Trebuchet MS" w:hAnsi="Trebuchet MS" w:cs="Trebuchet MS"/>
        </w:rPr>
        <w:t>enhanced.</w:t>
      </w:r>
    </w:p>
    <w:p w14:paraId="48C0ACC9" w14:textId="73560B86" w:rsidR="00C810CF" w:rsidRPr="009546B2" w:rsidRDefault="00E64AD0" w:rsidP="5A7A4772">
      <w:pPr>
        <w:pStyle w:val="ListParagraph"/>
        <w:numPr>
          <w:ilvl w:val="0"/>
          <w:numId w:val="16"/>
        </w:numPr>
        <w:tabs>
          <w:tab w:val="left" w:pos="2970"/>
        </w:tabs>
        <w:rPr>
          <w:rFonts w:ascii="Trebuchet MS" w:eastAsia="Trebuchet MS" w:hAnsi="Trebuchet MS" w:cs="Trebuchet MS"/>
          <w:b/>
          <w:bCs/>
        </w:rPr>
      </w:pPr>
      <w:r w:rsidRPr="5A7A4772">
        <w:rPr>
          <w:rFonts w:ascii="Trebuchet MS" w:eastAsia="Trebuchet MS" w:hAnsi="Trebuchet MS" w:cs="Trebuchet MS"/>
          <w:b/>
          <w:bCs/>
        </w:rPr>
        <w:t>Output 2.3:</w:t>
      </w:r>
      <w:r w:rsidR="00192550" w:rsidRPr="5A7A4772">
        <w:rPr>
          <w:rFonts w:ascii="Trebuchet MS" w:eastAsia="Trebuchet MS" w:hAnsi="Trebuchet MS" w:cs="Trebuchet MS"/>
          <w:b/>
          <w:bCs/>
        </w:rPr>
        <w:t xml:space="preserve"> </w:t>
      </w:r>
      <w:r w:rsidRPr="5A7A4772">
        <w:rPr>
          <w:rFonts w:ascii="Trebuchet MS" w:eastAsia="Trebuchet MS" w:hAnsi="Trebuchet MS" w:cs="Trebuchet MS"/>
        </w:rPr>
        <w:t>Rangeland regeneration/land scape restoration promoted, through private sector partners (Training producer on GAP, Provide drought resilient seed input, link producers to off-takers though contract farming) and existing NRM committee</w:t>
      </w:r>
    </w:p>
    <w:p w14:paraId="2B7BF854" w14:textId="54B77E8C" w:rsidR="00CE5095" w:rsidRPr="009546B2" w:rsidRDefault="1DE37C2F" w:rsidP="5A7A4772">
      <w:pPr>
        <w:tabs>
          <w:tab w:val="left" w:pos="2970"/>
        </w:tabs>
        <w:rPr>
          <w:rFonts w:ascii="Trebuchet MS" w:eastAsia="Trebuchet MS" w:hAnsi="Trebuchet MS" w:cs="Trebuchet MS"/>
          <w:color w:val="FF0000"/>
        </w:rPr>
      </w:pPr>
      <w:r w:rsidRPr="5A7A4772">
        <w:rPr>
          <w:rFonts w:ascii="Trebuchet MS" w:eastAsia="Trebuchet MS" w:hAnsi="Trebuchet MS" w:cs="Trebuchet MS"/>
          <w:b/>
          <w:bCs/>
          <w:color w:val="FF0000"/>
        </w:rPr>
        <w:t>Result</w:t>
      </w:r>
      <w:r w:rsidR="00CE5095" w:rsidRPr="5A7A4772">
        <w:rPr>
          <w:rFonts w:ascii="Trebuchet MS" w:eastAsia="Trebuchet MS" w:hAnsi="Trebuchet MS" w:cs="Trebuchet MS"/>
          <w:b/>
          <w:bCs/>
          <w:color w:val="FF0000"/>
        </w:rPr>
        <w:t xml:space="preserve"> Area 3</w:t>
      </w:r>
      <w:r w:rsidR="00CE5095" w:rsidRPr="5A7A4772">
        <w:rPr>
          <w:rFonts w:ascii="Trebuchet MS" w:eastAsia="Trebuchet MS" w:hAnsi="Trebuchet MS" w:cs="Trebuchet MS"/>
          <w:color w:val="FF0000"/>
        </w:rPr>
        <w:t>:</w:t>
      </w:r>
      <w:r w:rsidR="00CE5095" w:rsidRPr="5A7A4772">
        <w:rPr>
          <w:rFonts w:ascii="Trebuchet MS" w:eastAsia="Trebuchet MS" w:hAnsi="Trebuchet MS" w:cs="Trebuchet MS"/>
          <w:b/>
          <w:bCs/>
          <w:color w:val="FF0000"/>
        </w:rPr>
        <w:t xml:space="preserve"> </w:t>
      </w:r>
      <w:r w:rsidR="00CE5095" w:rsidRPr="5A7A4772">
        <w:rPr>
          <w:rFonts w:ascii="Trebuchet MS" w:eastAsia="Trebuchet MS" w:hAnsi="Trebuchet MS" w:cs="Trebuchet MS"/>
          <w:b/>
          <w:bCs/>
        </w:rPr>
        <w:t>Institutional capacity for early warning and anticipatory action</w:t>
      </w:r>
      <w:r w:rsidR="00CE5095" w:rsidRPr="5A7A4772">
        <w:rPr>
          <w:rFonts w:ascii="Trebuchet MS" w:eastAsia="Trebuchet MS" w:hAnsi="Trebuchet MS" w:cs="Trebuchet MS"/>
        </w:rPr>
        <w:t xml:space="preserve"> </w:t>
      </w:r>
      <w:r w:rsidR="00CE5095" w:rsidRPr="5A7A4772">
        <w:rPr>
          <w:rFonts w:ascii="Trebuchet MS" w:eastAsia="Trebuchet MS" w:hAnsi="Trebuchet MS" w:cs="Trebuchet MS"/>
          <w:color w:val="FF0000"/>
        </w:rPr>
        <w:t xml:space="preserve"> </w:t>
      </w:r>
    </w:p>
    <w:p w14:paraId="6CE27468" w14:textId="22CFB321" w:rsidR="00F34126" w:rsidRPr="009546B2" w:rsidRDefault="005E4260" w:rsidP="5A7A4772">
      <w:pPr>
        <w:pStyle w:val="ListParagraph"/>
        <w:numPr>
          <w:ilvl w:val="0"/>
          <w:numId w:val="15"/>
        </w:numPr>
        <w:tabs>
          <w:tab w:val="left" w:pos="2970"/>
        </w:tabs>
        <w:rPr>
          <w:rFonts w:ascii="Trebuchet MS" w:eastAsia="Trebuchet MS" w:hAnsi="Trebuchet MS" w:cs="Trebuchet MS"/>
        </w:rPr>
      </w:pPr>
      <w:r w:rsidRPr="5A7A4772">
        <w:rPr>
          <w:rFonts w:ascii="Trebuchet MS" w:eastAsia="Trebuchet MS" w:hAnsi="Trebuchet MS" w:cs="Trebuchet MS"/>
          <w:b/>
          <w:bCs/>
        </w:rPr>
        <w:t xml:space="preserve">Output </w:t>
      </w:r>
      <w:r w:rsidR="0022601A" w:rsidRPr="5A7A4772">
        <w:rPr>
          <w:rFonts w:ascii="Trebuchet MS" w:eastAsia="Trebuchet MS" w:hAnsi="Trebuchet MS" w:cs="Trebuchet MS"/>
          <w:b/>
          <w:bCs/>
        </w:rPr>
        <w:t>3.1:</w:t>
      </w:r>
      <w:r w:rsidR="0022601A" w:rsidRPr="5A7A4772">
        <w:rPr>
          <w:rFonts w:ascii="Trebuchet MS" w:eastAsia="Trebuchet MS" w:hAnsi="Trebuchet MS" w:cs="Trebuchet MS"/>
        </w:rPr>
        <w:t xml:space="preserve"> Key</w:t>
      </w:r>
      <w:r w:rsidRPr="5A7A4772">
        <w:rPr>
          <w:rFonts w:ascii="Trebuchet MS" w:eastAsia="Trebuchet MS" w:hAnsi="Trebuchet MS" w:cs="Trebuchet MS"/>
        </w:rPr>
        <w:t xml:space="preserve"> relevant national and regional (Southwest State) institutions, stakeholders and platforms involved in DRM and EWS, are identified and engaged.</w:t>
      </w:r>
    </w:p>
    <w:p w14:paraId="2E1331FA" w14:textId="0B3B306D" w:rsidR="0022601A" w:rsidRPr="009546B2" w:rsidRDefault="00B306E4" w:rsidP="5A7A4772">
      <w:pPr>
        <w:pStyle w:val="ListParagraph"/>
        <w:numPr>
          <w:ilvl w:val="0"/>
          <w:numId w:val="15"/>
        </w:numPr>
        <w:tabs>
          <w:tab w:val="left" w:pos="2970"/>
        </w:tabs>
        <w:rPr>
          <w:rFonts w:ascii="Trebuchet MS" w:eastAsia="Trebuchet MS" w:hAnsi="Trebuchet MS" w:cs="Trebuchet MS"/>
        </w:rPr>
      </w:pPr>
      <w:r w:rsidRPr="5A7A4772">
        <w:rPr>
          <w:rFonts w:ascii="Trebuchet MS" w:eastAsia="Trebuchet MS" w:hAnsi="Trebuchet MS" w:cs="Trebuchet MS"/>
          <w:b/>
          <w:bCs/>
        </w:rPr>
        <w:t>Output 3.2</w:t>
      </w:r>
      <w:r w:rsidRPr="5A7A4772">
        <w:rPr>
          <w:rFonts w:ascii="Trebuchet MS" w:eastAsia="Trebuchet MS" w:hAnsi="Trebuchet MS" w:cs="Trebuchet MS"/>
        </w:rPr>
        <w:t xml:space="preserve">: Approaches for policy integration, replication and scaling of EWS developed in the </w:t>
      </w:r>
      <w:r w:rsidR="6908F751" w:rsidRPr="5A7A4772">
        <w:rPr>
          <w:rFonts w:ascii="Trebuchet MS" w:eastAsia="Trebuchet MS" w:hAnsi="Trebuchet MS" w:cs="Trebuchet MS"/>
        </w:rPr>
        <w:t>Southwest</w:t>
      </w:r>
      <w:r w:rsidRPr="5A7A4772">
        <w:rPr>
          <w:rFonts w:ascii="Trebuchet MS" w:eastAsia="Trebuchet MS" w:hAnsi="Trebuchet MS" w:cs="Trebuchet MS"/>
        </w:rPr>
        <w:t xml:space="preserve"> State, are developed with relevant platforms and authorities involved in DRM and anticipatory action.    </w:t>
      </w:r>
    </w:p>
    <w:p w14:paraId="0BE27613" w14:textId="2C1A39EE" w:rsidR="5A7A4772" w:rsidRDefault="00D1196C" w:rsidP="602CE43E">
      <w:pPr>
        <w:pStyle w:val="ListParagraph"/>
        <w:numPr>
          <w:ilvl w:val="0"/>
          <w:numId w:val="15"/>
        </w:numPr>
        <w:tabs>
          <w:tab w:val="left" w:pos="2970"/>
        </w:tabs>
        <w:rPr>
          <w:rFonts w:ascii="Trebuchet MS" w:eastAsia="Trebuchet MS" w:hAnsi="Trebuchet MS" w:cs="Trebuchet MS"/>
        </w:rPr>
      </w:pPr>
      <w:r w:rsidRPr="602CE43E">
        <w:rPr>
          <w:rFonts w:ascii="Trebuchet MS" w:eastAsia="Trebuchet MS" w:hAnsi="Trebuchet MS" w:cs="Trebuchet MS"/>
          <w:b/>
          <w:bCs/>
        </w:rPr>
        <w:lastRenderedPageBreak/>
        <w:t>Output 3.3:</w:t>
      </w:r>
      <w:r w:rsidR="2993A9C3" w:rsidRPr="602CE43E">
        <w:rPr>
          <w:rFonts w:ascii="Trebuchet MS" w:eastAsia="Trebuchet MS" w:hAnsi="Trebuchet MS" w:cs="Trebuchet MS"/>
          <w:b/>
          <w:bCs/>
        </w:rPr>
        <w:t xml:space="preserve"> </w:t>
      </w:r>
      <w:r w:rsidRPr="602CE43E">
        <w:rPr>
          <w:rFonts w:ascii="Trebuchet MS" w:eastAsia="Trebuchet MS" w:hAnsi="Trebuchet MS" w:cs="Trebuchet MS"/>
        </w:rPr>
        <w:t>An inclusive policy dialogue to support, fund and implement anticipatory action initiatives for the most vulnerable and hard to reach populations groups (pastoralist, agro-pastoralist IDPs) is established and supported.</w:t>
      </w:r>
    </w:p>
    <w:p w14:paraId="299D3EA0" w14:textId="44938DB9" w:rsidR="602CE43E" w:rsidRDefault="602CE43E" w:rsidP="69CE6FDB">
      <w:pPr>
        <w:pStyle w:val="ListParagraph"/>
        <w:tabs>
          <w:tab w:val="left" w:pos="2970"/>
        </w:tabs>
        <w:rPr>
          <w:rFonts w:ascii="Trebuchet MS" w:eastAsia="Trebuchet MS" w:hAnsi="Trebuchet MS" w:cs="Trebuchet MS"/>
        </w:rPr>
      </w:pPr>
    </w:p>
    <w:p w14:paraId="10DF63A7" w14:textId="4CF98152" w:rsidR="7310A50B" w:rsidRDefault="7310A50B" w:rsidP="5A7A4772">
      <w:pPr>
        <w:pStyle w:val="ListParagraph"/>
        <w:numPr>
          <w:ilvl w:val="0"/>
          <w:numId w:val="18"/>
        </w:numPr>
        <w:rPr>
          <w:rFonts w:ascii="Trebuchet MS" w:eastAsia="Trebuchet MS" w:hAnsi="Trebuchet MS" w:cs="Trebuchet MS"/>
          <w:b/>
          <w:bCs/>
        </w:rPr>
      </w:pPr>
      <w:r w:rsidRPr="69CE6FDB">
        <w:rPr>
          <w:rFonts w:ascii="Trebuchet MS" w:eastAsia="Trebuchet MS" w:hAnsi="Trebuchet MS" w:cs="Trebuchet MS"/>
          <w:b/>
          <w:bCs/>
        </w:rPr>
        <w:t xml:space="preserve">The Baseline study of the AART Project </w:t>
      </w:r>
    </w:p>
    <w:p w14:paraId="30385F42" w14:textId="024E4B9B" w:rsidR="3B12F73B" w:rsidRDefault="3B12F73B" w:rsidP="5A7A4772">
      <w:pPr>
        <w:ind w:left="360"/>
        <w:rPr>
          <w:rFonts w:ascii="Trebuchet MS" w:eastAsia="Trebuchet MS" w:hAnsi="Trebuchet MS" w:cs="Trebuchet MS"/>
          <w:lang w:eastAsia="en-GB"/>
        </w:rPr>
      </w:pPr>
      <w:r w:rsidRPr="5A7A4772">
        <w:rPr>
          <w:rFonts w:ascii="Trebuchet MS" w:eastAsia="Trebuchet MS" w:hAnsi="Trebuchet MS" w:cs="Trebuchet MS"/>
        </w:rPr>
        <w:t xml:space="preserve">The main aim of the baseline study is to </w:t>
      </w:r>
      <w:r w:rsidR="6DA96822" w:rsidRPr="5A7A4772">
        <w:rPr>
          <w:rFonts w:ascii="Trebuchet MS" w:eastAsia="Trebuchet MS" w:hAnsi="Trebuchet MS" w:cs="Trebuchet MS"/>
        </w:rPr>
        <w:t>e</w:t>
      </w:r>
      <w:r w:rsidRPr="5A7A4772">
        <w:rPr>
          <w:rFonts w:ascii="Trebuchet MS" w:eastAsia="Trebuchet MS" w:hAnsi="Trebuchet MS" w:cs="Trebuchet MS"/>
          <w:lang w:eastAsia="en-GB"/>
        </w:rPr>
        <w:t>stablish benchmarks against which performance and impact of the project will be measured for accountability and learning purposes.</w:t>
      </w:r>
    </w:p>
    <w:p w14:paraId="1B7CB6D3" w14:textId="30BC7C30" w:rsidR="5A7A4772" w:rsidRDefault="5A7A4772" w:rsidP="5A7A4772">
      <w:pPr>
        <w:pStyle w:val="ListParagraph"/>
        <w:ind w:left="360" w:hanging="360"/>
        <w:rPr>
          <w:rFonts w:ascii="Trebuchet MS" w:eastAsia="Trebuchet MS" w:hAnsi="Trebuchet MS" w:cs="Trebuchet MS"/>
          <w:b/>
          <w:bCs/>
        </w:rPr>
      </w:pPr>
    </w:p>
    <w:p w14:paraId="49971DE9" w14:textId="71C564EC" w:rsidR="7310A50B" w:rsidRDefault="7310A50B" w:rsidP="5A7A4772">
      <w:pPr>
        <w:pStyle w:val="ListParagraph"/>
        <w:ind w:left="360" w:hanging="360"/>
        <w:rPr>
          <w:rFonts w:ascii="Trebuchet MS" w:eastAsia="Trebuchet MS" w:hAnsi="Trebuchet MS" w:cs="Trebuchet MS"/>
          <w:b/>
          <w:bCs/>
        </w:rPr>
      </w:pPr>
      <w:r w:rsidRPr="5A7A4772">
        <w:rPr>
          <w:rFonts w:ascii="Trebuchet MS" w:eastAsia="Trebuchet MS" w:hAnsi="Trebuchet MS" w:cs="Trebuchet MS"/>
          <w:b/>
          <w:bCs/>
        </w:rPr>
        <w:t xml:space="preserve">3.1. </w:t>
      </w:r>
      <w:r w:rsidR="098E6AF7" w:rsidRPr="5A7A4772">
        <w:rPr>
          <w:rFonts w:ascii="Trebuchet MS" w:eastAsia="Trebuchet MS" w:hAnsi="Trebuchet MS" w:cs="Trebuchet MS"/>
          <w:b/>
          <w:bCs/>
        </w:rPr>
        <w:t xml:space="preserve">Purpose And Objectives </w:t>
      </w:r>
      <w:r w:rsidR="260DA13C" w:rsidRPr="5A7A4772">
        <w:rPr>
          <w:rFonts w:ascii="Trebuchet MS" w:eastAsia="Trebuchet MS" w:hAnsi="Trebuchet MS" w:cs="Trebuchet MS"/>
          <w:b/>
          <w:bCs/>
        </w:rPr>
        <w:t>of</w:t>
      </w:r>
      <w:r w:rsidR="098E6AF7" w:rsidRPr="5A7A4772">
        <w:rPr>
          <w:rFonts w:ascii="Trebuchet MS" w:eastAsia="Trebuchet MS" w:hAnsi="Trebuchet MS" w:cs="Trebuchet MS"/>
          <w:b/>
          <w:bCs/>
        </w:rPr>
        <w:t xml:space="preserve"> </w:t>
      </w:r>
      <w:r w:rsidR="0CB91917" w:rsidRPr="5A7A4772">
        <w:rPr>
          <w:rFonts w:ascii="Trebuchet MS" w:eastAsia="Trebuchet MS" w:hAnsi="Trebuchet MS" w:cs="Trebuchet MS"/>
          <w:b/>
          <w:bCs/>
        </w:rPr>
        <w:t>the</w:t>
      </w:r>
      <w:r w:rsidR="098E6AF7" w:rsidRPr="5A7A4772">
        <w:rPr>
          <w:rFonts w:ascii="Trebuchet MS" w:eastAsia="Trebuchet MS" w:hAnsi="Trebuchet MS" w:cs="Trebuchet MS"/>
          <w:b/>
          <w:bCs/>
        </w:rPr>
        <w:t xml:space="preserve"> Baseline Study</w:t>
      </w:r>
    </w:p>
    <w:p w14:paraId="428D94A8" w14:textId="4F0F44FB" w:rsidR="098E6AF7" w:rsidRDefault="0D1D7A68" w:rsidP="5A7A4772">
      <w:pPr>
        <w:spacing w:after="0" w:line="240" w:lineRule="auto"/>
        <w:rPr>
          <w:rFonts w:ascii="Trebuchet MS" w:eastAsia="Trebuchet MS" w:hAnsi="Trebuchet MS" w:cs="Trebuchet MS"/>
          <w:lang w:eastAsia="en-GB"/>
        </w:rPr>
      </w:pPr>
      <w:r w:rsidRPr="4BAE5240">
        <w:rPr>
          <w:rFonts w:ascii="Trebuchet MS" w:eastAsia="Trebuchet MS" w:hAnsi="Trebuchet MS" w:cs="Trebuchet MS"/>
          <w:lang w:eastAsia="en-GB"/>
        </w:rPr>
        <w:t>Targeting six districts in South-west state</w:t>
      </w:r>
      <w:r w:rsidR="00E106DE">
        <w:rPr>
          <w:rFonts w:ascii="Trebuchet MS" w:eastAsia="Trebuchet MS" w:hAnsi="Trebuchet MS" w:cs="Trebuchet MS"/>
          <w:lang w:eastAsia="en-GB"/>
        </w:rPr>
        <w:t>,</w:t>
      </w:r>
      <w:r w:rsidR="008E0BF1">
        <w:rPr>
          <w:rFonts w:ascii="Trebuchet MS" w:eastAsia="Trebuchet MS" w:hAnsi="Trebuchet MS" w:cs="Trebuchet MS"/>
          <w:lang w:eastAsia="en-GB"/>
        </w:rPr>
        <w:t xml:space="preserve"> </w:t>
      </w:r>
      <w:r w:rsidR="00D77D76">
        <w:rPr>
          <w:rFonts w:ascii="Trebuchet MS" w:eastAsia="Trebuchet MS" w:hAnsi="Trebuchet MS" w:cs="Trebuchet MS"/>
          <w:lang w:eastAsia="en-GB"/>
        </w:rPr>
        <w:t xml:space="preserve"> </w:t>
      </w:r>
      <w:r w:rsidRPr="4BAE5240">
        <w:rPr>
          <w:rFonts w:ascii="Trebuchet MS" w:eastAsia="Trebuchet MS" w:hAnsi="Trebuchet MS" w:cs="Trebuchet MS"/>
          <w:lang w:eastAsia="en-GB"/>
        </w:rPr>
        <w:t xml:space="preserve">the </w:t>
      </w:r>
      <w:r w:rsidR="04D47012" w:rsidRPr="4BAE5240">
        <w:rPr>
          <w:rFonts w:ascii="Trebuchet MS" w:eastAsia="Trebuchet MS" w:hAnsi="Trebuchet MS" w:cs="Trebuchet MS"/>
          <w:lang w:eastAsia="en-GB"/>
        </w:rPr>
        <w:t>baseline’s specific</w:t>
      </w:r>
      <w:r w:rsidR="26F7B13B" w:rsidRPr="4BAE5240">
        <w:rPr>
          <w:rFonts w:ascii="Trebuchet MS" w:eastAsia="Trebuchet MS" w:hAnsi="Trebuchet MS" w:cs="Trebuchet MS"/>
          <w:lang w:eastAsia="en-GB"/>
        </w:rPr>
        <w:t xml:space="preserve"> </w:t>
      </w:r>
      <w:r w:rsidR="0FCDFFF5" w:rsidRPr="4BAE5240">
        <w:rPr>
          <w:rFonts w:ascii="Trebuchet MS" w:eastAsia="Trebuchet MS" w:hAnsi="Trebuchet MS" w:cs="Trebuchet MS"/>
          <w:lang w:eastAsia="en-GB"/>
        </w:rPr>
        <w:t xml:space="preserve">objectives </w:t>
      </w:r>
      <w:r w:rsidR="22D84F3A" w:rsidRPr="4BAE5240">
        <w:rPr>
          <w:rFonts w:ascii="Trebuchet MS" w:eastAsia="Trebuchet MS" w:hAnsi="Trebuchet MS" w:cs="Trebuchet MS"/>
          <w:lang w:eastAsia="en-GB"/>
        </w:rPr>
        <w:t>aim to</w:t>
      </w:r>
      <w:r w:rsidR="0FCDFFF5" w:rsidRPr="4BAE5240">
        <w:rPr>
          <w:rFonts w:ascii="Trebuchet MS" w:eastAsia="Trebuchet MS" w:hAnsi="Trebuchet MS" w:cs="Trebuchet MS"/>
          <w:lang w:eastAsia="en-GB"/>
        </w:rPr>
        <w:t xml:space="preserve">: </w:t>
      </w:r>
    </w:p>
    <w:p w14:paraId="10BF2676" w14:textId="53854623" w:rsidR="098E6AF7" w:rsidRDefault="098E6AF7" w:rsidP="5A7A4772">
      <w:pPr>
        <w:pStyle w:val="ListParagraph"/>
        <w:numPr>
          <w:ilvl w:val="0"/>
          <w:numId w:val="22"/>
        </w:numPr>
        <w:spacing w:after="0" w:line="240" w:lineRule="auto"/>
        <w:jc w:val="both"/>
        <w:rPr>
          <w:rFonts w:ascii="Trebuchet MS" w:eastAsia="Trebuchet MS" w:hAnsi="Trebuchet MS" w:cs="Trebuchet MS"/>
          <w:lang w:eastAsia="en-GB"/>
        </w:rPr>
      </w:pPr>
      <w:r w:rsidRPr="3EC92CBB">
        <w:rPr>
          <w:rFonts w:ascii="Trebuchet MS" w:eastAsia="Trebuchet MS" w:hAnsi="Trebuchet MS" w:cs="Trebuchet MS"/>
          <w:lang w:eastAsia="en-GB"/>
        </w:rPr>
        <w:t xml:space="preserve">Provide an updated situational analysis </w:t>
      </w:r>
      <w:r w:rsidR="77675A29" w:rsidRPr="3EC92CBB">
        <w:rPr>
          <w:rFonts w:ascii="Trebuchet MS" w:eastAsia="Trebuchet MS" w:hAnsi="Trebuchet MS" w:cs="Trebuchet MS"/>
          <w:lang w:eastAsia="en-GB"/>
        </w:rPr>
        <w:t>of the project target pastoralist, agro-pastoralist and IDPs</w:t>
      </w:r>
      <w:r w:rsidRPr="3EC92CBB">
        <w:rPr>
          <w:rFonts w:ascii="Trebuchet MS" w:eastAsia="Trebuchet MS" w:hAnsi="Trebuchet MS" w:cs="Trebuchet MS"/>
          <w:lang w:eastAsia="en-GB"/>
        </w:rPr>
        <w:t xml:space="preserve"> </w:t>
      </w:r>
      <w:r w:rsidR="766A2626" w:rsidRPr="3EC92CBB">
        <w:rPr>
          <w:rFonts w:ascii="Trebuchet MS" w:eastAsia="Trebuchet MS" w:hAnsi="Trebuchet MS" w:cs="Trebuchet MS"/>
          <w:lang w:eastAsia="en-GB"/>
        </w:rPr>
        <w:t xml:space="preserve">communities </w:t>
      </w:r>
      <w:r w:rsidR="7ED03839" w:rsidRPr="3EC92CBB">
        <w:rPr>
          <w:rFonts w:ascii="Trebuchet MS" w:eastAsia="Trebuchet MS" w:hAnsi="Trebuchet MS" w:cs="Trebuchet MS"/>
          <w:lang w:eastAsia="en-GB"/>
        </w:rPr>
        <w:t>by</w:t>
      </w:r>
      <w:r w:rsidRPr="3EC92CBB">
        <w:rPr>
          <w:rFonts w:ascii="Trebuchet MS" w:eastAsia="Trebuchet MS" w:hAnsi="Trebuchet MS" w:cs="Trebuchet MS"/>
          <w:lang w:eastAsia="en-GB"/>
        </w:rPr>
        <w:t xml:space="preserve"> validating assumptions made in project design; identifying and maximizing potential strengths and opportunities; and mitigating weaknesses and threats to project implementation</w:t>
      </w:r>
    </w:p>
    <w:p w14:paraId="47D90C62" w14:textId="528AFC31" w:rsidR="68456893" w:rsidRDefault="68456893" w:rsidP="5A7A4772">
      <w:pPr>
        <w:pStyle w:val="ListParagraph"/>
        <w:numPr>
          <w:ilvl w:val="0"/>
          <w:numId w:val="22"/>
        </w:numPr>
        <w:spacing w:after="0"/>
        <w:jc w:val="both"/>
        <w:rPr>
          <w:rFonts w:ascii="Trebuchet MS" w:eastAsia="Trebuchet MS" w:hAnsi="Trebuchet MS" w:cs="Trebuchet MS"/>
          <w:color w:val="000000" w:themeColor="text1"/>
        </w:rPr>
      </w:pPr>
      <w:r w:rsidRPr="5A7A4772">
        <w:rPr>
          <w:rFonts w:ascii="Trebuchet MS" w:eastAsia="Trebuchet MS" w:hAnsi="Trebuchet MS" w:cs="Trebuchet MS"/>
          <w:color w:val="000000" w:themeColor="text1"/>
        </w:rPr>
        <w:t xml:space="preserve">Assess the current community practices in relation to resilience building, pastoral, natural resources management, income generating activities, livelihood strategies, food consumption practices, and hazard risks </w:t>
      </w:r>
      <w:r w:rsidR="0443A7B2" w:rsidRPr="5A7A4772">
        <w:rPr>
          <w:rFonts w:ascii="Trebuchet MS" w:eastAsia="Trebuchet MS" w:hAnsi="Trebuchet MS" w:cs="Trebuchet MS"/>
          <w:color w:val="000000" w:themeColor="text1"/>
        </w:rPr>
        <w:t>coping</w:t>
      </w:r>
      <w:r w:rsidRPr="5A7A4772">
        <w:rPr>
          <w:rFonts w:ascii="Trebuchet MS" w:eastAsia="Trebuchet MS" w:hAnsi="Trebuchet MS" w:cs="Trebuchet MS"/>
          <w:color w:val="000000" w:themeColor="text1"/>
        </w:rPr>
        <w:t xml:space="preserve"> strategies.</w:t>
      </w:r>
    </w:p>
    <w:p w14:paraId="7F20F757" w14:textId="11A8D26D" w:rsidR="39FCBAE2" w:rsidRDefault="39FCBAE2" w:rsidP="5A7A4772">
      <w:pPr>
        <w:pStyle w:val="ListParagraph"/>
        <w:numPr>
          <w:ilvl w:val="0"/>
          <w:numId w:val="22"/>
        </w:numPr>
        <w:spacing w:after="0"/>
        <w:jc w:val="both"/>
        <w:rPr>
          <w:rFonts w:ascii="Trebuchet MS" w:eastAsia="Trebuchet MS" w:hAnsi="Trebuchet MS" w:cs="Trebuchet MS"/>
        </w:rPr>
      </w:pPr>
      <w:r w:rsidRPr="5A7A4772">
        <w:rPr>
          <w:rFonts w:ascii="Trebuchet MS" w:eastAsia="Trebuchet MS" w:hAnsi="Trebuchet MS" w:cs="Trebuchet MS"/>
        </w:rPr>
        <w:t>Review the available data on vegetation coverage, land use, fodder availability and how they influence livestock mobility.</w:t>
      </w:r>
    </w:p>
    <w:p w14:paraId="554F1DAF" w14:textId="54800270" w:rsidR="39FCBAE2" w:rsidRDefault="39FCBAE2" w:rsidP="5A7A4772">
      <w:pPr>
        <w:pStyle w:val="ListParagraph"/>
        <w:numPr>
          <w:ilvl w:val="0"/>
          <w:numId w:val="22"/>
        </w:numPr>
        <w:spacing w:after="0"/>
        <w:jc w:val="both"/>
        <w:rPr>
          <w:rFonts w:ascii="Trebuchet MS" w:eastAsia="Trebuchet MS" w:hAnsi="Trebuchet MS" w:cs="Trebuchet MS"/>
        </w:rPr>
      </w:pPr>
      <w:r w:rsidRPr="5A7A4772">
        <w:rPr>
          <w:rFonts w:ascii="Trebuchet MS" w:eastAsia="Trebuchet MS" w:hAnsi="Trebuchet MS" w:cs="Trebuchet MS"/>
          <w:color w:val="000000" w:themeColor="text1"/>
        </w:rPr>
        <w:t xml:space="preserve">Assess </w:t>
      </w:r>
      <w:r w:rsidR="5503E447" w:rsidRPr="5A7A4772">
        <w:rPr>
          <w:rFonts w:ascii="Trebuchet MS" w:eastAsia="Trebuchet MS" w:hAnsi="Trebuchet MS" w:cs="Trebuchet MS"/>
          <w:color w:val="000000" w:themeColor="text1"/>
        </w:rPr>
        <w:t>target government institutional stakeholder capacities</w:t>
      </w:r>
      <w:r w:rsidRPr="5A7A4772">
        <w:rPr>
          <w:rFonts w:ascii="Trebuchet MS" w:eastAsia="Trebuchet MS" w:hAnsi="Trebuchet MS" w:cs="Trebuchet MS"/>
          <w:color w:val="000000" w:themeColor="text1"/>
        </w:rPr>
        <w:t xml:space="preserve"> (Livestock and DRM) in implementing DRM strategies</w:t>
      </w:r>
      <w:r w:rsidR="3176E06F" w:rsidRPr="5A7A4772">
        <w:rPr>
          <w:rFonts w:ascii="Trebuchet MS" w:eastAsia="Trebuchet MS" w:hAnsi="Trebuchet MS" w:cs="Trebuchet MS"/>
          <w:color w:val="000000" w:themeColor="text1"/>
        </w:rPr>
        <w:t xml:space="preserve">. </w:t>
      </w:r>
      <w:r w:rsidR="70F62505" w:rsidRPr="5A7A4772">
        <w:rPr>
          <w:rFonts w:ascii="Trebuchet MS" w:eastAsia="Trebuchet MS" w:hAnsi="Trebuchet MS" w:cs="Trebuchet MS"/>
          <w:color w:val="000000" w:themeColor="text1"/>
        </w:rPr>
        <w:t xml:space="preserve">Capacities on </w:t>
      </w:r>
      <w:r w:rsidR="70F62505" w:rsidRPr="5A7A4772">
        <w:rPr>
          <w:rFonts w:ascii="Trebuchet MS" w:eastAsia="Trebuchet MS" w:hAnsi="Trebuchet MS" w:cs="Trebuchet MS"/>
        </w:rPr>
        <w:t xml:space="preserve">Rangeland Management, livestock development, and gaps of the policy and legal framework.  </w:t>
      </w:r>
    </w:p>
    <w:p w14:paraId="59A008D6" w14:textId="136CFA00" w:rsidR="5A7A4772" w:rsidRDefault="5A7A4772" w:rsidP="34CD5009">
      <w:pPr>
        <w:pStyle w:val="ListParagraph"/>
        <w:spacing w:after="0" w:line="240" w:lineRule="auto"/>
        <w:jc w:val="both"/>
        <w:rPr>
          <w:rFonts w:ascii="Trebuchet MS" w:eastAsia="Trebuchet MS" w:hAnsi="Trebuchet MS" w:cs="Trebuchet MS"/>
          <w:lang w:eastAsia="en-GB"/>
        </w:rPr>
      </w:pPr>
    </w:p>
    <w:p w14:paraId="4F37A3B7" w14:textId="62D59AFB" w:rsidR="03F837AC" w:rsidRDefault="4913342D" w:rsidP="6C72BDAD">
      <w:pPr>
        <w:pStyle w:val="ListParagraph"/>
        <w:shd w:val="clear" w:color="auto" w:fill="FFFFFF" w:themeFill="background1"/>
        <w:spacing w:after="60" w:line="240" w:lineRule="auto"/>
        <w:ind w:left="360"/>
      </w:pPr>
      <w:r w:rsidRPr="6C72BDAD">
        <w:t xml:space="preserve">Furthermore, the baseline is expected to capture, and further research on the current </w:t>
      </w:r>
      <w:r w:rsidR="2D5F828B" w:rsidRPr="6C72BDAD">
        <w:t>context,</w:t>
      </w:r>
      <w:r w:rsidRPr="6C72BDAD">
        <w:t xml:space="preserve"> information and resources related </w:t>
      </w:r>
      <w:r w:rsidR="3DEFFD1D" w:rsidRPr="6C72BDAD">
        <w:t xml:space="preserve">Denmark's </w:t>
      </w:r>
      <w:r w:rsidRPr="6C72BDAD">
        <w:t xml:space="preserve">Somalia Country Framework which </w:t>
      </w:r>
      <w:r w:rsidR="22BBA8B9" w:rsidRPr="6C72BDAD">
        <w:t>recognizes preventing</w:t>
      </w:r>
      <w:r w:rsidRPr="6C72BDAD">
        <w:t xml:space="preserve"> the displacement</w:t>
      </w:r>
      <w:r w:rsidRPr="6C72BDAD">
        <w:rPr>
          <w:b/>
          <w:bCs/>
        </w:rPr>
        <w:t xml:space="preserve"> crisis and the need for resilience and livelihood support while also linking climate and security (“environmental peacebuilding") </w:t>
      </w:r>
      <w:r w:rsidRPr="6C72BDAD">
        <w:t>with an emphasis on environmental peacebuilding, including ear</w:t>
      </w:r>
      <w:r w:rsidR="498F9B94" w:rsidRPr="6C72BDAD">
        <w:t xml:space="preserve">ly </w:t>
      </w:r>
      <w:r w:rsidRPr="6C72BDAD">
        <w:t xml:space="preserve">warning and early action.  </w:t>
      </w:r>
    </w:p>
    <w:p w14:paraId="36D37FF8" w14:textId="187DD20C" w:rsidR="03F837AC" w:rsidRDefault="03F837AC" w:rsidP="34CD5009">
      <w:pPr>
        <w:pStyle w:val="ListParagraph"/>
        <w:spacing w:after="0" w:line="240" w:lineRule="auto"/>
        <w:jc w:val="both"/>
        <w:rPr>
          <w:rFonts w:ascii="Trebuchet MS" w:eastAsia="Trebuchet MS" w:hAnsi="Trebuchet MS" w:cs="Trebuchet MS"/>
          <w:lang w:eastAsia="en-GB"/>
        </w:rPr>
      </w:pPr>
    </w:p>
    <w:p w14:paraId="02A89B21" w14:textId="07D31499" w:rsidR="5A7A4772" w:rsidRDefault="5A7A4772" w:rsidP="5A7A4772">
      <w:pPr>
        <w:spacing w:after="0" w:line="240" w:lineRule="auto"/>
        <w:jc w:val="both"/>
        <w:rPr>
          <w:rFonts w:ascii="Trebuchet MS" w:eastAsia="Trebuchet MS" w:hAnsi="Trebuchet MS" w:cs="Trebuchet MS"/>
          <w:lang w:eastAsia="en-GB"/>
        </w:rPr>
      </w:pPr>
    </w:p>
    <w:p w14:paraId="33CD22D9" w14:textId="0E2937C3" w:rsidR="00716047" w:rsidRPr="009546B2" w:rsidRDefault="00716047" w:rsidP="5A7A4772">
      <w:pPr>
        <w:pStyle w:val="ListParagraph"/>
        <w:numPr>
          <w:ilvl w:val="0"/>
          <w:numId w:val="18"/>
        </w:numPr>
        <w:rPr>
          <w:rFonts w:ascii="Trebuchet MS" w:eastAsia="Trebuchet MS" w:hAnsi="Trebuchet MS" w:cs="Trebuchet MS"/>
          <w:b/>
          <w:bCs/>
        </w:rPr>
      </w:pPr>
      <w:r w:rsidRPr="5A7A4772">
        <w:rPr>
          <w:rFonts w:ascii="Trebuchet MS" w:eastAsia="Trebuchet MS" w:hAnsi="Trebuchet MS" w:cs="Trebuchet MS"/>
          <w:b/>
          <w:bCs/>
        </w:rPr>
        <w:t xml:space="preserve">Baseline Study Design </w:t>
      </w:r>
      <w:r w:rsidR="008E0BF1" w:rsidRPr="5A7A4772">
        <w:rPr>
          <w:rFonts w:ascii="Trebuchet MS" w:eastAsia="Trebuchet MS" w:hAnsi="Trebuchet MS" w:cs="Trebuchet MS"/>
          <w:b/>
          <w:bCs/>
        </w:rPr>
        <w:t>and</w:t>
      </w:r>
      <w:r w:rsidRPr="5A7A4772">
        <w:rPr>
          <w:rFonts w:ascii="Trebuchet MS" w:eastAsia="Trebuchet MS" w:hAnsi="Trebuchet MS" w:cs="Trebuchet MS"/>
          <w:b/>
          <w:bCs/>
        </w:rPr>
        <w:t xml:space="preserve"> Methodology</w:t>
      </w:r>
    </w:p>
    <w:p w14:paraId="0D538AFE" w14:textId="72B0DDA1" w:rsidR="004325F2" w:rsidRPr="009546B2" w:rsidRDefault="00716047" w:rsidP="5A7A4772">
      <w:pPr>
        <w:shd w:val="clear" w:color="auto" w:fill="FFFFFF" w:themeFill="background1"/>
        <w:spacing w:before="300" w:after="300"/>
        <w:rPr>
          <w:rFonts w:ascii="Trebuchet MS" w:eastAsia="Trebuchet MS" w:hAnsi="Trebuchet MS" w:cs="Trebuchet MS"/>
        </w:rPr>
      </w:pPr>
      <w:r w:rsidRPr="5A7A4772">
        <w:rPr>
          <w:rFonts w:ascii="Trebuchet MS" w:eastAsia="Trebuchet MS" w:hAnsi="Trebuchet MS" w:cs="Trebuchet MS"/>
        </w:rPr>
        <w:t>The consultant should use mixed methods</w:t>
      </w:r>
      <w:r w:rsidR="008A0FA4" w:rsidRPr="5A7A4772">
        <w:rPr>
          <w:rFonts w:ascii="Trebuchet MS" w:eastAsia="Trebuchet MS" w:hAnsi="Trebuchet MS" w:cs="Trebuchet MS"/>
        </w:rPr>
        <w:t xml:space="preserve"> of qualitative and quantitative </w:t>
      </w:r>
      <w:r w:rsidRPr="5A7A4772">
        <w:rPr>
          <w:rFonts w:ascii="Trebuchet MS" w:eastAsia="Trebuchet MS" w:hAnsi="Trebuchet MS" w:cs="Trebuchet MS"/>
        </w:rPr>
        <w:t xml:space="preserve">for the </w:t>
      </w:r>
      <w:r w:rsidR="008A3458" w:rsidRPr="5A7A4772">
        <w:rPr>
          <w:rFonts w:ascii="Trebuchet MS" w:eastAsia="Trebuchet MS" w:hAnsi="Trebuchet MS" w:cs="Trebuchet MS"/>
        </w:rPr>
        <w:t>study,</w:t>
      </w:r>
      <w:r w:rsidRPr="5A7A4772">
        <w:rPr>
          <w:rFonts w:ascii="Trebuchet MS" w:eastAsia="Trebuchet MS" w:hAnsi="Trebuchet MS" w:cs="Trebuchet MS"/>
        </w:rPr>
        <w:t xml:space="preserve"> triangulating information from different sources and methods (e.g. quantitative and qualitative) to enhance the reliability and comprehensiveness of findings. In addition, the baseline will have to use gender sensitive methods, ensuring that women, girls, men and boys from different groups of stakeholders participate, and that their different voices are heard and incorporated into the </w:t>
      </w:r>
      <w:r w:rsidR="008A3458" w:rsidRPr="5A7A4772">
        <w:rPr>
          <w:rFonts w:ascii="Trebuchet MS" w:eastAsia="Trebuchet MS" w:hAnsi="Trebuchet MS" w:cs="Trebuchet MS"/>
        </w:rPr>
        <w:t>b</w:t>
      </w:r>
      <w:r w:rsidRPr="5A7A4772">
        <w:rPr>
          <w:rFonts w:ascii="Trebuchet MS" w:eastAsia="Trebuchet MS" w:hAnsi="Trebuchet MS" w:cs="Trebuchet MS"/>
        </w:rPr>
        <w:t xml:space="preserve">aseline process. </w:t>
      </w:r>
      <w:r w:rsidR="31B96916" w:rsidRPr="5A7A4772">
        <w:rPr>
          <w:rFonts w:ascii="Trebuchet MS" w:eastAsia="Trebuchet MS" w:hAnsi="Trebuchet MS" w:cs="Trebuchet MS"/>
        </w:rPr>
        <w:t>The consultant is expected to further refine the methodology upon the contract's commencement.</w:t>
      </w:r>
    </w:p>
    <w:p w14:paraId="7FFEDCAF" w14:textId="03EE6AAD" w:rsidR="004325F2" w:rsidRPr="009546B2" w:rsidRDefault="2384321C" w:rsidP="5A7A4772">
      <w:pPr>
        <w:shd w:val="clear" w:color="auto" w:fill="FFFFFF" w:themeFill="background1"/>
        <w:spacing w:before="300" w:after="300"/>
        <w:rPr>
          <w:rFonts w:ascii="Trebuchet MS" w:eastAsia="Trebuchet MS" w:hAnsi="Trebuchet MS" w:cs="Trebuchet MS"/>
          <w:b/>
          <w:bCs/>
          <w:color w:val="121512"/>
          <w:sz w:val="24"/>
          <w:szCs w:val="24"/>
        </w:rPr>
      </w:pPr>
      <w:r w:rsidRPr="5A7A4772">
        <w:rPr>
          <w:rFonts w:ascii="Trebuchet MS" w:eastAsia="Trebuchet MS" w:hAnsi="Trebuchet MS" w:cs="Trebuchet MS"/>
          <w:b/>
          <w:bCs/>
          <w:color w:val="121512"/>
          <w:sz w:val="24"/>
          <w:szCs w:val="24"/>
        </w:rPr>
        <w:t>Key Methods and Tools:</w:t>
      </w:r>
    </w:p>
    <w:p w14:paraId="232B7D3A" w14:textId="2D64A5D0" w:rsidR="004325F2" w:rsidRPr="009546B2" w:rsidRDefault="2384321C" w:rsidP="5A7A4772">
      <w:pPr>
        <w:pStyle w:val="ListParagraph"/>
        <w:numPr>
          <w:ilvl w:val="0"/>
          <w:numId w:val="6"/>
        </w:numPr>
        <w:shd w:val="clear" w:color="auto" w:fill="FFFFFF" w:themeFill="background1"/>
        <w:spacing w:after="0"/>
        <w:rPr>
          <w:rFonts w:ascii="Trebuchet MS" w:eastAsia="Trebuchet MS" w:hAnsi="Trebuchet MS" w:cs="Trebuchet MS"/>
          <w:color w:val="121512"/>
        </w:rPr>
      </w:pPr>
      <w:r w:rsidRPr="5A7A4772">
        <w:rPr>
          <w:rFonts w:ascii="Trebuchet MS" w:eastAsia="Trebuchet MS" w:hAnsi="Trebuchet MS" w:cs="Trebuchet MS"/>
          <w:b/>
          <w:bCs/>
          <w:color w:val="121512"/>
        </w:rPr>
        <w:t>Surveys and Questionnaires:</w:t>
      </w:r>
      <w:r w:rsidRPr="5A7A4772">
        <w:rPr>
          <w:rFonts w:ascii="Trebuchet MS" w:eastAsia="Trebuchet MS" w:hAnsi="Trebuchet MS" w:cs="Trebuchet MS"/>
          <w:color w:val="121512"/>
        </w:rPr>
        <w:t xml:space="preserve"> To gather quantitative data on community demographics, vulnerabilities, and access to resources.</w:t>
      </w:r>
    </w:p>
    <w:p w14:paraId="5B94EF00" w14:textId="5882976B" w:rsidR="004325F2" w:rsidRPr="009546B2" w:rsidRDefault="2384321C" w:rsidP="5A7A4772">
      <w:pPr>
        <w:pStyle w:val="ListParagraph"/>
        <w:numPr>
          <w:ilvl w:val="0"/>
          <w:numId w:val="6"/>
        </w:numPr>
        <w:shd w:val="clear" w:color="auto" w:fill="FFFFFF" w:themeFill="background1"/>
        <w:spacing w:after="0"/>
        <w:rPr>
          <w:rFonts w:ascii="Trebuchet MS" w:eastAsia="Trebuchet MS" w:hAnsi="Trebuchet MS" w:cs="Trebuchet MS"/>
          <w:color w:val="121512"/>
        </w:rPr>
      </w:pPr>
      <w:r w:rsidRPr="5A7A4772">
        <w:rPr>
          <w:rFonts w:ascii="Trebuchet MS" w:eastAsia="Trebuchet MS" w:hAnsi="Trebuchet MS" w:cs="Trebuchet MS"/>
          <w:b/>
          <w:bCs/>
          <w:color w:val="121512"/>
        </w:rPr>
        <w:lastRenderedPageBreak/>
        <w:t>Key Informant Interviews (KIIs):</w:t>
      </w:r>
      <w:r w:rsidRPr="5A7A4772">
        <w:rPr>
          <w:rFonts w:ascii="Trebuchet MS" w:eastAsia="Trebuchet MS" w:hAnsi="Trebuchet MS" w:cs="Trebuchet MS"/>
          <w:color w:val="121512"/>
        </w:rPr>
        <w:t xml:space="preserve"> With local leaders, government officials, NGOs, and other stakeholders to gain insights into existing DRM and EWS practices.</w:t>
      </w:r>
    </w:p>
    <w:p w14:paraId="3D863B82" w14:textId="134B975D" w:rsidR="004325F2" w:rsidRPr="009546B2" w:rsidRDefault="2384321C" w:rsidP="5A7A4772">
      <w:pPr>
        <w:pStyle w:val="ListParagraph"/>
        <w:numPr>
          <w:ilvl w:val="0"/>
          <w:numId w:val="6"/>
        </w:numPr>
        <w:shd w:val="clear" w:color="auto" w:fill="FFFFFF" w:themeFill="background1"/>
        <w:spacing w:after="0"/>
        <w:rPr>
          <w:rFonts w:ascii="Trebuchet MS" w:eastAsia="Trebuchet MS" w:hAnsi="Trebuchet MS" w:cs="Trebuchet MS"/>
          <w:color w:val="121512"/>
        </w:rPr>
      </w:pPr>
      <w:r w:rsidRPr="5A7A4772">
        <w:rPr>
          <w:rFonts w:ascii="Trebuchet MS" w:eastAsia="Trebuchet MS" w:hAnsi="Trebuchet MS" w:cs="Trebuchet MS"/>
          <w:b/>
          <w:bCs/>
          <w:color w:val="121512"/>
        </w:rPr>
        <w:t>Focus Group Discussions (FGDs):</w:t>
      </w:r>
      <w:r w:rsidRPr="5A7A4772">
        <w:rPr>
          <w:rFonts w:ascii="Trebuchet MS" w:eastAsia="Trebuchet MS" w:hAnsi="Trebuchet MS" w:cs="Trebuchet MS"/>
          <w:color w:val="121512"/>
        </w:rPr>
        <w:t xml:space="preserve"> With community members, including marginalized groups, to understand their perceptions, needs, and challenges.</w:t>
      </w:r>
    </w:p>
    <w:p w14:paraId="1E02964F" w14:textId="5280EF2F" w:rsidR="004325F2" w:rsidRPr="009546B2" w:rsidRDefault="2384321C" w:rsidP="5A7A4772">
      <w:pPr>
        <w:pStyle w:val="ListParagraph"/>
        <w:numPr>
          <w:ilvl w:val="0"/>
          <w:numId w:val="6"/>
        </w:numPr>
        <w:shd w:val="clear" w:color="auto" w:fill="FFFFFF" w:themeFill="background1"/>
        <w:spacing w:after="0"/>
        <w:rPr>
          <w:rFonts w:ascii="Trebuchet MS" w:eastAsia="Trebuchet MS" w:hAnsi="Trebuchet MS" w:cs="Trebuchet MS"/>
          <w:color w:val="121512"/>
        </w:rPr>
      </w:pPr>
      <w:r w:rsidRPr="5A7A4772">
        <w:rPr>
          <w:rFonts w:ascii="Trebuchet MS" w:eastAsia="Trebuchet MS" w:hAnsi="Trebuchet MS" w:cs="Trebuchet MS"/>
          <w:b/>
          <w:bCs/>
          <w:color w:val="121512"/>
        </w:rPr>
        <w:t>Stakeholder Mapping and Analysis:</w:t>
      </w:r>
      <w:r w:rsidRPr="5A7A4772">
        <w:rPr>
          <w:rFonts w:ascii="Trebuchet MS" w:eastAsia="Trebuchet MS" w:hAnsi="Trebuchet MS" w:cs="Trebuchet MS"/>
          <w:color w:val="121512"/>
        </w:rPr>
        <w:t xml:space="preserve"> To identify and analyze the roles and relationships of key stakeholders involved in DRM and climate resilience.</w:t>
      </w:r>
    </w:p>
    <w:p w14:paraId="40B7D256" w14:textId="41F10356" w:rsidR="004325F2" w:rsidRPr="009546B2" w:rsidRDefault="2384321C" w:rsidP="5A7A4772">
      <w:pPr>
        <w:pStyle w:val="ListParagraph"/>
        <w:numPr>
          <w:ilvl w:val="0"/>
          <w:numId w:val="6"/>
        </w:numPr>
        <w:shd w:val="clear" w:color="auto" w:fill="FFFFFF" w:themeFill="background1"/>
        <w:spacing w:after="0"/>
        <w:rPr>
          <w:rFonts w:ascii="Trebuchet MS" w:eastAsia="Trebuchet MS" w:hAnsi="Trebuchet MS" w:cs="Trebuchet MS"/>
          <w:color w:val="121512"/>
        </w:rPr>
      </w:pPr>
      <w:r w:rsidRPr="5A7A4772">
        <w:rPr>
          <w:rFonts w:ascii="Trebuchet MS" w:eastAsia="Trebuchet MS" w:hAnsi="Trebuchet MS" w:cs="Trebuchet MS"/>
          <w:b/>
          <w:bCs/>
          <w:color w:val="121512"/>
        </w:rPr>
        <w:t>Participatory Rural Appraisal (PRA) Tools:</w:t>
      </w:r>
      <w:r w:rsidRPr="5A7A4772">
        <w:rPr>
          <w:rFonts w:ascii="Trebuchet MS" w:eastAsia="Trebuchet MS" w:hAnsi="Trebuchet MS" w:cs="Trebuchet MS"/>
          <w:color w:val="121512"/>
        </w:rPr>
        <w:t xml:space="preserve"> Such as community mapping and seasonal calendars to understand local climate impacts and resource use.</w:t>
      </w:r>
    </w:p>
    <w:p w14:paraId="48DBECDF" w14:textId="6D6C294C" w:rsidR="004325F2" w:rsidRPr="009546B2" w:rsidRDefault="004325F2" w:rsidP="5A7A4772">
      <w:pPr>
        <w:tabs>
          <w:tab w:val="left" w:pos="2970"/>
        </w:tabs>
        <w:spacing w:after="0"/>
        <w:rPr>
          <w:rFonts w:ascii="Trebuchet MS" w:eastAsia="Trebuchet MS" w:hAnsi="Trebuchet MS" w:cs="Trebuchet MS"/>
        </w:rPr>
      </w:pPr>
      <w:bookmarkStart w:id="0" w:name="_Toc524212352"/>
    </w:p>
    <w:p w14:paraId="71C69101" w14:textId="79E524F8" w:rsidR="00451A9D" w:rsidRPr="009546B2" w:rsidRDefault="00451A9D" w:rsidP="5A7A4772">
      <w:pPr>
        <w:pStyle w:val="ListParagraph"/>
        <w:numPr>
          <w:ilvl w:val="0"/>
          <w:numId w:val="18"/>
        </w:numPr>
        <w:rPr>
          <w:rFonts w:ascii="Trebuchet MS" w:eastAsia="Trebuchet MS" w:hAnsi="Trebuchet MS" w:cs="Trebuchet MS"/>
          <w:b/>
          <w:bCs/>
        </w:rPr>
      </w:pPr>
      <w:r w:rsidRPr="5A7A4772">
        <w:rPr>
          <w:rFonts w:ascii="Trebuchet MS" w:eastAsia="Trebuchet MS" w:hAnsi="Trebuchet MS" w:cs="Trebuchet MS"/>
          <w:b/>
          <w:bCs/>
        </w:rPr>
        <w:t xml:space="preserve">Baseline Study Deliverables </w:t>
      </w:r>
      <w:r w:rsidR="68E09C43" w:rsidRPr="5A7A4772">
        <w:rPr>
          <w:rFonts w:ascii="Trebuchet MS" w:eastAsia="Trebuchet MS" w:hAnsi="Trebuchet MS" w:cs="Trebuchet MS"/>
          <w:b/>
          <w:bCs/>
        </w:rPr>
        <w:t>and</w:t>
      </w:r>
      <w:r w:rsidRPr="5A7A4772">
        <w:rPr>
          <w:rFonts w:ascii="Trebuchet MS" w:eastAsia="Trebuchet MS" w:hAnsi="Trebuchet MS" w:cs="Trebuchet MS"/>
          <w:b/>
          <w:bCs/>
        </w:rPr>
        <w:t xml:space="preserve"> Reporting Outline</w:t>
      </w:r>
      <w:bookmarkEnd w:id="0"/>
    </w:p>
    <w:p w14:paraId="7E8AFE8B" w14:textId="25C6343C" w:rsidR="00451A9D" w:rsidRPr="009546B2" w:rsidRDefault="00451A9D" w:rsidP="5A7A4772">
      <w:pPr>
        <w:pStyle w:val="Title"/>
        <w:spacing w:after="0"/>
        <w:jc w:val="both"/>
        <w:rPr>
          <w:rFonts w:ascii="Trebuchet MS" w:eastAsia="Trebuchet MS" w:hAnsi="Trebuchet MS" w:cs="Trebuchet MS"/>
          <w:sz w:val="22"/>
          <w:szCs w:val="22"/>
          <w:lang w:eastAsia="en-GB"/>
        </w:rPr>
      </w:pPr>
      <w:bookmarkStart w:id="1" w:name="_Toc524211232"/>
      <w:bookmarkStart w:id="2" w:name="_Toc524212353"/>
      <w:r w:rsidRPr="5A7A4772">
        <w:rPr>
          <w:rFonts w:ascii="Trebuchet MS" w:eastAsia="Trebuchet MS" w:hAnsi="Trebuchet MS" w:cs="Trebuchet MS"/>
          <w:sz w:val="22"/>
          <w:szCs w:val="22"/>
          <w:lang w:eastAsia="en-GB"/>
        </w:rPr>
        <w:t>a) Deliverables</w:t>
      </w:r>
      <w:bookmarkEnd w:id="1"/>
      <w:bookmarkEnd w:id="2"/>
    </w:p>
    <w:p w14:paraId="590971CE" w14:textId="393D90A0" w:rsidR="5A7A4772" w:rsidRDefault="5A7A4772" w:rsidP="5A7A4772">
      <w:pPr>
        <w:spacing w:after="0" w:line="240" w:lineRule="auto"/>
        <w:contextualSpacing/>
        <w:jc w:val="both"/>
        <w:rPr>
          <w:rFonts w:ascii="Trebuchet MS" w:eastAsia="Trebuchet MS" w:hAnsi="Trebuchet MS" w:cs="Trebuchet MS"/>
        </w:rPr>
      </w:pPr>
    </w:p>
    <w:p w14:paraId="355403FF" w14:textId="77777777" w:rsidR="00451A9D" w:rsidRPr="009546B2" w:rsidRDefault="00451A9D" w:rsidP="5A7A4772">
      <w:pPr>
        <w:spacing w:after="0" w:line="240" w:lineRule="auto"/>
        <w:contextualSpacing/>
        <w:jc w:val="both"/>
        <w:rPr>
          <w:rFonts w:ascii="Trebuchet MS" w:eastAsia="Trebuchet MS" w:hAnsi="Trebuchet MS" w:cs="Trebuchet MS"/>
        </w:rPr>
      </w:pPr>
      <w:r w:rsidRPr="5A7A4772">
        <w:rPr>
          <w:rFonts w:ascii="Trebuchet MS" w:eastAsia="Trebuchet MS" w:hAnsi="Trebuchet MS" w:cs="Trebuchet MS"/>
        </w:rPr>
        <w:t>In reference to the scope of work above, the consultant team is expected to accomplish and submit the following:</w:t>
      </w:r>
    </w:p>
    <w:p w14:paraId="732A1DE2" w14:textId="77777777" w:rsidR="00451A9D" w:rsidRPr="009546B2" w:rsidRDefault="00451A9D"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An inception report including:</w:t>
      </w:r>
    </w:p>
    <w:p w14:paraId="31C9558C" w14:textId="77777777" w:rsidR="00451A9D" w:rsidRPr="009546B2" w:rsidRDefault="00451A9D" w:rsidP="5A7A4772">
      <w:pPr>
        <w:pStyle w:val="ListParagraph"/>
        <w:numPr>
          <w:ilvl w:val="0"/>
          <w:numId w:val="28"/>
        </w:numPr>
        <w:spacing w:after="0" w:line="240" w:lineRule="auto"/>
        <w:jc w:val="both"/>
        <w:rPr>
          <w:rFonts w:ascii="Trebuchet MS" w:eastAsia="Trebuchet MS" w:hAnsi="Trebuchet MS" w:cs="Trebuchet MS"/>
        </w:rPr>
      </w:pPr>
      <w:r w:rsidRPr="5A7A4772">
        <w:rPr>
          <w:rFonts w:ascii="Trebuchet MS" w:eastAsia="Trebuchet MS" w:hAnsi="Trebuchet MS" w:cs="Trebuchet MS"/>
        </w:rPr>
        <w:t xml:space="preserve">Research methodology including the sampling methodology and the analysis framework, </w:t>
      </w:r>
    </w:p>
    <w:p w14:paraId="13E3ABD0" w14:textId="77777777" w:rsidR="00451A9D" w:rsidRPr="009546B2" w:rsidRDefault="00451A9D" w:rsidP="5A7A4772">
      <w:pPr>
        <w:pStyle w:val="ListParagraph"/>
        <w:numPr>
          <w:ilvl w:val="0"/>
          <w:numId w:val="28"/>
        </w:numPr>
        <w:spacing w:after="0" w:line="240" w:lineRule="auto"/>
        <w:jc w:val="both"/>
        <w:rPr>
          <w:rFonts w:ascii="Trebuchet MS" w:eastAsia="Trebuchet MS" w:hAnsi="Trebuchet MS" w:cs="Trebuchet MS"/>
        </w:rPr>
      </w:pPr>
      <w:r w:rsidRPr="5A7A4772">
        <w:rPr>
          <w:rFonts w:ascii="Trebuchet MS" w:eastAsia="Trebuchet MS" w:hAnsi="Trebuchet MS" w:cs="Trebuchet MS"/>
        </w:rPr>
        <w:t xml:space="preserve">Draft data collection tools, </w:t>
      </w:r>
    </w:p>
    <w:p w14:paraId="2042F6C6" w14:textId="77777777" w:rsidR="00451A9D" w:rsidRPr="009546B2" w:rsidRDefault="00451A9D" w:rsidP="5A7A4772">
      <w:pPr>
        <w:pStyle w:val="ListParagraph"/>
        <w:numPr>
          <w:ilvl w:val="0"/>
          <w:numId w:val="28"/>
        </w:numPr>
        <w:spacing w:after="0" w:line="240" w:lineRule="auto"/>
        <w:jc w:val="both"/>
        <w:rPr>
          <w:rFonts w:ascii="Trebuchet MS" w:eastAsia="Trebuchet MS" w:hAnsi="Trebuchet MS" w:cs="Trebuchet MS"/>
        </w:rPr>
      </w:pPr>
      <w:r w:rsidRPr="5A7A4772">
        <w:rPr>
          <w:rFonts w:ascii="Trebuchet MS" w:eastAsia="Trebuchet MS" w:hAnsi="Trebuchet MS" w:cs="Trebuchet MS"/>
        </w:rPr>
        <w:t>Detailed work plan outlining all tasks to be completed by each of the members of the consultant team for the duration of the end-line.</w:t>
      </w:r>
    </w:p>
    <w:p w14:paraId="4401C3D9" w14:textId="77777777" w:rsidR="00451A9D" w:rsidRPr="009546B2" w:rsidRDefault="00451A9D"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 xml:space="preserve">Data collection protocols </w:t>
      </w:r>
    </w:p>
    <w:p w14:paraId="12C34556" w14:textId="77777777" w:rsidR="00451A9D" w:rsidRPr="009546B2" w:rsidRDefault="00451A9D"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Technical support for training guidelines for enumerators incl. training tool kits, and training session plans</w:t>
      </w:r>
    </w:p>
    <w:p w14:paraId="68479E20" w14:textId="77777777" w:rsidR="00451A9D" w:rsidRPr="009546B2" w:rsidRDefault="00451A9D"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In depth quantitative and qualitative analysis of data.</w:t>
      </w:r>
    </w:p>
    <w:p w14:paraId="1E8A2012" w14:textId="77777777" w:rsidR="00451A9D" w:rsidRPr="009546B2" w:rsidRDefault="00451A9D"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 xml:space="preserve">Complete clean datasets in SPSS, inclusive of complete codebooks, and where applicable, consolidated datasets </w:t>
      </w:r>
    </w:p>
    <w:p w14:paraId="33FD2257" w14:textId="67048A32" w:rsidR="00451A9D" w:rsidRPr="009546B2" w:rsidRDefault="00451A9D"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 xml:space="preserve">Complete qualitative datasets in Excel or open-source software; if open-source software is used, protocols must be taken to ensure confidentiality and limited access to data </w:t>
      </w:r>
      <w:r w:rsidR="00C10B4F" w:rsidRPr="5A7A4772">
        <w:rPr>
          <w:rFonts w:ascii="Trebuchet MS" w:eastAsia="Trebuchet MS" w:hAnsi="Trebuchet MS" w:cs="Trebuchet MS"/>
        </w:rPr>
        <w:t>files.</w:t>
      </w:r>
    </w:p>
    <w:p w14:paraId="10B0BA41" w14:textId="77777777" w:rsidR="00056EDE" w:rsidRPr="009546B2" w:rsidRDefault="00056EDE"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SPSS syntax and output files reflecting the analysis conducted;</w:t>
      </w:r>
    </w:p>
    <w:p w14:paraId="66E6112C" w14:textId="77777777" w:rsidR="00056EDE" w:rsidRPr="009546B2" w:rsidRDefault="00056EDE"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 xml:space="preserve">Report (in MS Word), following the format provided </w:t>
      </w:r>
    </w:p>
    <w:p w14:paraId="232DC2B7" w14:textId="77777777" w:rsidR="00056EDE" w:rsidRPr="009546B2" w:rsidRDefault="00056EDE"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Presentations of preliminary findings and recommendations validation and feedback with CARE and other stakeholders.</w:t>
      </w:r>
    </w:p>
    <w:p w14:paraId="2D93B861" w14:textId="77777777" w:rsidR="00056EDE" w:rsidRPr="009546B2" w:rsidRDefault="00056EDE"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Final report with corresponding finalized annexes in English.</w:t>
      </w:r>
    </w:p>
    <w:p w14:paraId="5A78391E" w14:textId="375191AE" w:rsidR="004325F2" w:rsidRDefault="00056EDE"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Summary reports for each region (2-3 pages long), in a reader-friendly format, for dissemination with stakeholders.</w:t>
      </w:r>
    </w:p>
    <w:p w14:paraId="697B7249" w14:textId="77777777" w:rsidR="00E106DE" w:rsidRDefault="00E106DE" w:rsidP="00E106DE">
      <w:pPr>
        <w:pStyle w:val="ListParagraph"/>
        <w:spacing w:after="0" w:line="240" w:lineRule="auto"/>
        <w:jc w:val="both"/>
        <w:rPr>
          <w:rFonts w:ascii="Trebuchet MS" w:eastAsia="Trebuchet MS" w:hAnsi="Trebuchet MS" w:cs="Trebuchet MS"/>
        </w:rPr>
      </w:pPr>
    </w:p>
    <w:p w14:paraId="5CC7B5BA" w14:textId="33FC56C4" w:rsidR="00F859DD" w:rsidRPr="00E106DE" w:rsidRDefault="00F859DD" w:rsidP="00F859DD">
      <w:pPr>
        <w:pStyle w:val="ListParagraph"/>
        <w:spacing w:after="0" w:line="240" w:lineRule="auto"/>
        <w:jc w:val="both"/>
        <w:rPr>
          <w:rFonts w:ascii="Trebuchet MS" w:eastAsia="Trebuchet MS" w:hAnsi="Trebuchet MS" w:cs="Trebuchet MS"/>
          <w:i/>
          <w:iCs/>
        </w:rPr>
      </w:pPr>
      <w:r w:rsidRPr="00E106DE">
        <w:rPr>
          <w:rFonts w:ascii="Trebuchet MS" w:eastAsia="Trebuchet MS" w:hAnsi="Trebuchet MS" w:cs="Trebuchet MS"/>
          <w:i/>
          <w:iCs/>
        </w:rPr>
        <w:t xml:space="preserve">Please remember the </w:t>
      </w:r>
      <w:r w:rsidR="00487EFE" w:rsidRPr="00E106DE">
        <w:rPr>
          <w:rFonts w:ascii="Trebuchet MS" w:eastAsia="Trebuchet MS" w:hAnsi="Trebuchet MS" w:cs="Trebuchet MS"/>
          <w:i/>
          <w:iCs/>
        </w:rPr>
        <w:t xml:space="preserve">inception report will be approved by the program </w:t>
      </w:r>
      <w:r w:rsidR="00E106DE" w:rsidRPr="00E106DE">
        <w:rPr>
          <w:rFonts w:ascii="Trebuchet MS" w:eastAsia="Trebuchet MS" w:hAnsi="Trebuchet MS" w:cs="Trebuchet MS"/>
          <w:i/>
          <w:iCs/>
        </w:rPr>
        <w:t>manager,</w:t>
      </w:r>
      <w:r w:rsidR="00487EFE" w:rsidRPr="00E106DE">
        <w:rPr>
          <w:rFonts w:ascii="Trebuchet MS" w:eastAsia="Trebuchet MS" w:hAnsi="Trebuchet MS" w:cs="Trebuchet MS"/>
          <w:i/>
          <w:iCs/>
        </w:rPr>
        <w:t xml:space="preserve"> and the program quality </w:t>
      </w:r>
      <w:r w:rsidR="00E106DE" w:rsidRPr="00E106DE">
        <w:rPr>
          <w:rFonts w:ascii="Trebuchet MS" w:eastAsia="Trebuchet MS" w:hAnsi="Trebuchet MS" w:cs="Trebuchet MS"/>
          <w:i/>
          <w:iCs/>
        </w:rPr>
        <w:t xml:space="preserve">team, and it is only then that </w:t>
      </w:r>
      <w:r w:rsidR="002F1EB0">
        <w:rPr>
          <w:rFonts w:ascii="Trebuchet MS" w:eastAsia="Trebuchet MS" w:hAnsi="Trebuchet MS" w:cs="Trebuchet MS"/>
          <w:i/>
          <w:iCs/>
        </w:rPr>
        <w:t xml:space="preserve">the </w:t>
      </w:r>
      <w:r w:rsidR="00E106DE" w:rsidRPr="00E106DE">
        <w:rPr>
          <w:rFonts w:ascii="Trebuchet MS" w:eastAsia="Trebuchet MS" w:hAnsi="Trebuchet MS" w:cs="Trebuchet MS"/>
          <w:i/>
          <w:iCs/>
        </w:rPr>
        <w:t xml:space="preserve">assignment will be carried out. </w:t>
      </w:r>
    </w:p>
    <w:p w14:paraId="0E43CD78" w14:textId="0FC7B5AB" w:rsidR="5A7A4772" w:rsidRDefault="5A7A4772" w:rsidP="5A7A4772">
      <w:pPr>
        <w:spacing w:after="0" w:line="240" w:lineRule="auto"/>
        <w:jc w:val="both"/>
        <w:rPr>
          <w:rFonts w:ascii="Trebuchet MS" w:eastAsia="Trebuchet MS" w:hAnsi="Trebuchet MS" w:cs="Trebuchet MS"/>
        </w:rPr>
      </w:pPr>
    </w:p>
    <w:p w14:paraId="01E226C7" w14:textId="3576F0D2" w:rsidR="00A43FEE" w:rsidRPr="009546B2" w:rsidRDefault="00A43FEE" w:rsidP="5A7A4772">
      <w:pPr>
        <w:pStyle w:val="ListParagraph"/>
        <w:numPr>
          <w:ilvl w:val="0"/>
          <w:numId w:val="18"/>
        </w:numPr>
        <w:rPr>
          <w:rFonts w:ascii="Trebuchet MS" w:eastAsia="Trebuchet MS" w:hAnsi="Trebuchet MS" w:cs="Trebuchet MS"/>
          <w:b/>
          <w:bCs/>
          <w:lang w:eastAsia="en-GB"/>
        </w:rPr>
      </w:pPr>
      <w:r w:rsidRPr="5A7A4772">
        <w:rPr>
          <w:rFonts w:ascii="Trebuchet MS" w:eastAsia="Trebuchet MS" w:hAnsi="Trebuchet MS" w:cs="Trebuchet MS"/>
          <w:b/>
          <w:bCs/>
        </w:rPr>
        <w:t>Outline of Baseline study report</w:t>
      </w:r>
    </w:p>
    <w:p w14:paraId="10DF21F0" w14:textId="77777777" w:rsidR="00A43FEE" w:rsidRPr="009546B2" w:rsidRDefault="00A43FEE" w:rsidP="5A7A4772">
      <w:pPr>
        <w:pStyle w:val="ListParagraph"/>
        <w:numPr>
          <w:ilvl w:val="0"/>
          <w:numId w:val="29"/>
        </w:numPr>
        <w:spacing w:after="0" w:line="240" w:lineRule="auto"/>
        <w:jc w:val="both"/>
        <w:rPr>
          <w:rFonts w:ascii="Trebuchet MS" w:eastAsia="Trebuchet MS" w:hAnsi="Trebuchet MS" w:cs="Trebuchet MS"/>
        </w:rPr>
      </w:pPr>
      <w:bookmarkStart w:id="3" w:name="_Toc524211244"/>
      <w:bookmarkStart w:id="4" w:name="_Toc524212365"/>
      <w:r w:rsidRPr="5A7A4772">
        <w:rPr>
          <w:rFonts w:ascii="Trebuchet MS" w:eastAsia="Trebuchet MS" w:hAnsi="Trebuchet MS" w:cs="Trebuchet MS"/>
        </w:rPr>
        <w:t>Cover page, Table of contents, List of acronyms</w:t>
      </w:r>
      <w:bookmarkEnd w:id="3"/>
      <w:bookmarkEnd w:id="4"/>
    </w:p>
    <w:p w14:paraId="5B25B0BA" w14:textId="77777777" w:rsidR="00A43FEE" w:rsidRPr="009546B2" w:rsidRDefault="00A43FEE" w:rsidP="5A7A4772">
      <w:pPr>
        <w:pStyle w:val="ListParagraph"/>
        <w:numPr>
          <w:ilvl w:val="0"/>
          <w:numId w:val="29"/>
        </w:numPr>
        <w:spacing w:after="0" w:line="240" w:lineRule="auto"/>
        <w:jc w:val="both"/>
        <w:rPr>
          <w:rFonts w:ascii="Trebuchet MS" w:eastAsia="Trebuchet MS" w:hAnsi="Trebuchet MS" w:cs="Trebuchet MS"/>
        </w:rPr>
      </w:pPr>
      <w:bookmarkStart w:id="5" w:name="_Toc524211245"/>
      <w:bookmarkStart w:id="6" w:name="_Toc524212366"/>
      <w:r w:rsidRPr="5A7A4772">
        <w:rPr>
          <w:rFonts w:ascii="Trebuchet MS" w:eastAsia="Trebuchet MS" w:hAnsi="Trebuchet MS" w:cs="Trebuchet MS"/>
        </w:rPr>
        <w:t>Executive summary – should be a clear and concise stand-alone document that states the most salient findings, conclusions and recommendations of the study and gives readers the essential contents of the baseline report in the three to five pages</w:t>
      </w:r>
      <w:bookmarkEnd w:id="5"/>
      <w:bookmarkEnd w:id="6"/>
      <w:r w:rsidRPr="5A7A4772">
        <w:rPr>
          <w:rFonts w:ascii="Trebuchet MS" w:eastAsia="Trebuchet MS" w:hAnsi="Trebuchet MS" w:cs="Trebuchet MS"/>
        </w:rPr>
        <w:t xml:space="preserve">. </w:t>
      </w:r>
    </w:p>
    <w:p w14:paraId="4FF9C6C8" w14:textId="78219210" w:rsidR="00A43FEE" w:rsidRPr="009546B2" w:rsidRDefault="00A43FEE" w:rsidP="5A7A4772">
      <w:pPr>
        <w:pStyle w:val="ListParagraph"/>
        <w:numPr>
          <w:ilvl w:val="0"/>
          <w:numId w:val="29"/>
        </w:numPr>
        <w:spacing w:after="0" w:line="240" w:lineRule="auto"/>
        <w:jc w:val="both"/>
        <w:rPr>
          <w:rFonts w:ascii="Trebuchet MS" w:eastAsia="Trebuchet MS" w:hAnsi="Trebuchet MS" w:cs="Trebuchet MS"/>
        </w:rPr>
      </w:pPr>
      <w:bookmarkStart w:id="7" w:name="_Toc524211246"/>
      <w:bookmarkStart w:id="8" w:name="_Toc524212367"/>
      <w:r w:rsidRPr="5A7A4772">
        <w:rPr>
          <w:rFonts w:ascii="Trebuchet MS" w:eastAsia="Trebuchet MS" w:hAnsi="Trebuchet MS" w:cs="Trebuchet MS"/>
        </w:rPr>
        <w:t xml:space="preserve">Methodology and study design – should describe the methodology </w:t>
      </w:r>
      <w:r w:rsidR="0A5AE9BE" w:rsidRPr="5A7A4772">
        <w:rPr>
          <w:rFonts w:ascii="Trebuchet MS" w:eastAsia="Trebuchet MS" w:hAnsi="Trebuchet MS" w:cs="Trebuchet MS"/>
        </w:rPr>
        <w:t>and</w:t>
      </w:r>
      <w:r w:rsidRPr="5A7A4772">
        <w:rPr>
          <w:rFonts w:ascii="Trebuchet MS" w:eastAsia="Trebuchet MS" w:hAnsi="Trebuchet MS" w:cs="Trebuchet MS"/>
        </w:rPr>
        <w:t xml:space="preserve"> design of the quantitative and qualitative components, constraints and limitations to the study, and issues in carrying out the study</w:t>
      </w:r>
      <w:bookmarkEnd w:id="7"/>
      <w:bookmarkEnd w:id="8"/>
      <w:r w:rsidRPr="5A7A4772">
        <w:rPr>
          <w:rFonts w:ascii="Trebuchet MS" w:eastAsia="Trebuchet MS" w:hAnsi="Trebuchet MS" w:cs="Trebuchet MS"/>
        </w:rPr>
        <w:t>.</w:t>
      </w:r>
    </w:p>
    <w:p w14:paraId="3C4BC01F" w14:textId="77777777" w:rsidR="00A43FEE" w:rsidRPr="009546B2" w:rsidRDefault="00A43FEE" w:rsidP="5A7A4772">
      <w:pPr>
        <w:pStyle w:val="ListParagraph"/>
        <w:numPr>
          <w:ilvl w:val="0"/>
          <w:numId w:val="29"/>
        </w:numPr>
        <w:spacing w:after="0" w:line="240" w:lineRule="auto"/>
        <w:jc w:val="both"/>
        <w:rPr>
          <w:rFonts w:ascii="Trebuchet MS" w:eastAsia="Trebuchet MS" w:hAnsi="Trebuchet MS" w:cs="Trebuchet MS"/>
        </w:rPr>
      </w:pPr>
      <w:bookmarkStart w:id="9" w:name="_Toc524211247"/>
      <w:bookmarkStart w:id="10" w:name="_Toc524212368"/>
      <w:r w:rsidRPr="5A7A4772">
        <w:rPr>
          <w:rFonts w:ascii="Trebuchet MS" w:eastAsia="Trebuchet MS" w:hAnsi="Trebuchet MS" w:cs="Trebuchet MS"/>
        </w:rPr>
        <w:lastRenderedPageBreak/>
        <w:t xml:space="preserve">Tabular summary of quantitative study results – should present findings of the quantitative survey in table form for all indicators and for the aggregate program area </w:t>
      </w:r>
      <w:bookmarkEnd w:id="9"/>
      <w:bookmarkEnd w:id="10"/>
    </w:p>
    <w:p w14:paraId="41163A75" w14:textId="77777777" w:rsidR="00A43FEE" w:rsidRPr="009546B2" w:rsidRDefault="00A43FEE" w:rsidP="5A7A4772">
      <w:pPr>
        <w:pStyle w:val="ListParagraph"/>
        <w:numPr>
          <w:ilvl w:val="0"/>
          <w:numId w:val="29"/>
        </w:numPr>
        <w:spacing w:after="0" w:line="240" w:lineRule="auto"/>
        <w:jc w:val="both"/>
        <w:rPr>
          <w:rFonts w:ascii="Trebuchet MS" w:eastAsia="Trebuchet MS" w:hAnsi="Trebuchet MS" w:cs="Trebuchet MS"/>
        </w:rPr>
      </w:pPr>
      <w:bookmarkStart w:id="11" w:name="_Toc524211248"/>
      <w:bookmarkStart w:id="12" w:name="_Toc524212369"/>
      <w:r w:rsidRPr="5A7A4772">
        <w:rPr>
          <w:rFonts w:ascii="Trebuchet MS" w:eastAsia="Trebuchet MS" w:hAnsi="Trebuchet MS" w:cs="Trebuchet MS"/>
        </w:rPr>
        <w:t>Findings – should present results from the quantitative survey and qualitative study. Results from the quantitative survey should be analysed and discussed, using findings from the qualitative study for triangulation, interpretation and validation of results. Any bivariate and multivariate analysis undertaken should also be included.</w:t>
      </w:r>
      <w:bookmarkEnd w:id="11"/>
      <w:bookmarkEnd w:id="12"/>
      <w:r w:rsidRPr="5A7A4772">
        <w:rPr>
          <w:rFonts w:ascii="Trebuchet MS" w:eastAsia="Trebuchet MS" w:hAnsi="Trebuchet MS" w:cs="Trebuchet MS"/>
        </w:rPr>
        <w:t xml:space="preserve"> </w:t>
      </w:r>
    </w:p>
    <w:p w14:paraId="0CCD6224" w14:textId="34829381" w:rsidR="00A43FEE" w:rsidRPr="009546B2" w:rsidRDefault="00A43FEE" w:rsidP="5A7A4772">
      <w:pPr>
        <w:pStyle w:val="ListParagraph"/>
        <w:numPr>
          <w:ilvl w:val="0"/>
          <w:numId w:val="29"/>
        </w:numPr>
        <w:spacing w:after="0" w:line="240" w:lineRule="auto"/>
        <w:jc w:val="both"/>
        <w:rPr>
          <w:rFonts w:ascii="Trebuchet MS" w:eastAsia="Trebuchet MS" w:hAnsi="Trebuchet MS" w:cs="Trebuchet MS"/>
        </w:rPr>
      </w:pPr>
      <w:bookmarkStart w:id="13" w:name="_Toc524211249"/>
      <w:bookmarkStart w:id="14" w:name="_Toc524212370"/>
      <w:r w:rsidRPr="5A7A4772">
        <w:rPr>
          <w:rFonts w:ascii="Trebuchet MS" w:eastAsia="Trebuchet MS" w:hAnsi="Trebuchet MS" w:cs="Trebuchet MS"/>
        </w:rPr>
        <w:t>Conclusions and recommendations – should provide high-level conclusions from the baseline study and recommendations for the design and implementation of the futu</w:t>
      </w:r>
      <w:r w:rsidR="00D35D0C" w:rsidRPr="5A7A4772">
        <w:rPr>
          <w:rFonts w:ascii="Trebuchet MS" w:eastAsia="Trebuchet MS" w:hAnsi="Trebuchet MS" w:cs="Trebuchet MS"/>
        </w:rPr>
        <w:t>re</w:t>
      </w:r>
      <w:r w:rsidRPr="5A7A4772">
        <w:rPr>
          <w:rFonts w:ascii="Trebuchet MS" w:eastAsia="Trebuchet MS" w:hAnsi="Trebuchet MS" w:cs="Trebuchet MS"/>
        </w:rPr>
        <w:t xml:space="preserve"> final evaluations. Recommendations must be relevant to the project and context and include concrete and realistic steps for implementing.</w:t>
      </w:r>
      <w:bookmarkEnd w:id="13"/>
      <w:bookmarkEnd w:id="14"/>
      <w:r w:rsidRPr="5A7A4772">
        <w:rPr>
          <w:rFonts w:ascii="Trebuchet MS" w:eastAsia="Trebuchet MS" w:hAnsi="Trebuchet MS" w:cs="Trebuchet MS"/>
        </w:rPr>
        <w:t xml:space="preserve"> </w:t>
      </w:r>
    </w:p>
    <w:p w14:paraId="3E3AA511" w14:textId="77777777" w:rsidR="00A43FEE" w:rsidRPr="009546B2" w:rsidRDefault="00A43FEE" w:rsidP="5A7A4772">
      <w:pPr>
        <w:pStyle w:val="ListParagraph"/>
        <w:numPr>
          <w:ilvl w:val="0"/>
          <w:numId w:val="29"/>
        </w:numPr>
        <w:spacing w:after="0" w:line="240" w:lineRule="auto"/>
        <w:jc w:val="both"/>
        <w:rPr>
          <w:rFonts w:ascii="Trebuchet MS" w:eastAsia="Trebuchet MS" w:hAnsi="Trebuchet MS" w:cs="Trebuchet MS"/>
        </w:rPr>
      </w:pPr>
      <w:bookmarkStart w:id="15" w:name="_Toc524211250"/>
      <w:bookmarkStart w:id="16" w:name="_Toc524212371"/>
      <w:r w:rsidRPr="5A7A4772">
        <w:rPr>
          <w:rFonts w:ascii="Trebuchet MS" w:eastAsia="Trebuchet MS" w:hAnsi="Trebuchet MS" w:cs="Trebuchet MS"/>
        </w:rPr>
        <w:t>Annexes – all special documentation identified as necessary or useful (e.g. quantitative survey/qualitative study instruments, sampling plan for the quantitative survey, syntax files etc.)</w:t>
      </w:r>
      <w:bookmarkEnd w:id="15"/>
      <w:bookmarkEnd w:id="16"/>
      <w:r w:rsidRPr="5A7A4772">
        <w:rPr>
          <w:rFonts w:ascii="Trebuchet MS" w:eastAsia="Trebuchet MS" w:hAnsi="Trebuchet MS" w:cs="Trebuchet MS"/>
        </w:rPr>
        <w:t>.</w:t>
      </w:r>
    </w:p>
    <w:p w14:paraId="618F08B9" w14:textId="77777777" w:rsidR="000626A5" w:rsidRPr="009546B2" w:rsidRDefault="000626A5" w:rsidP="5A7A4772">
      <w:pPr>
        <w:pStyle w:val="Title"/>
        <w:spacing w:after="0"/>
        <w:ind w:left="540"/>
        <w:jc w:val="both"/>
        <w:outlineLvl w:val="0"/>
        <w:rPr>
          <w:rFonts w:ascii="Trebuchet MS" w:eastAsia="Trebuchet MS" w:hAnsi="Trebuchet MS" w:cs="Trebuchet MS"/>
          <w:sz w:val="22"/>
          <w:szCs w:val="22"/>
          <w:lang w:eastAsia="en-GB"/>
        </w:rPr>
      </w:pPr>
      <w:bookmarkStart w:id="17" w:name="_Toc524212388"/>
    </w:p>
    <w:p w14:paraId="7667297F" w14:textId="11EEBDFD" w:rsidR="000626A5" w:rsidRPr="009546B2" w:rsidRDefault="000626A5" w:rsidP="5A7A4772">
      <w:pPr>
        <w:pStyle w:val="ListParagraph"/>
        <w:numPr>
          <w:ilvl w:val="0"/>
          <w:numId w:val="18"/>
        </w:numPr>
        <w:rPr>
          <w:rFonts w:ascii="Trebuchet MS" w:eastAsia="Trebuchet MS" w:hAnsi="Trebuchet MS" w:cs="Trebuchet MS"/>
          <w:b/>
          <w:bCs/>
          <w:lang w:eastAsia="en-GB"/>
        </w:rPr>
      </w:pPr>
      <w:r w:rsidRPr="5A7A4772">
        <w:rPr>
          <w:rFonts w:ascii="Trebuchet MS" w:eastAsia="Trebuchet MS" w:hAnsi="Trebuchet MS" w:cs="Trebuchet MS"/>
          <w:b/>
          <w:bCs/>
          <w:lang w:eastAsia="en-GB"/>
        </w:rPr>
        <w:t>Baseline Schedule/Timeline</w:t>
      </w:r>
      <w:bookmarkStart w:id="18" w:name="_Toc524211268"/>
      <w:bookmarkStart w:id="19" w:name="_Toc524212389"/>
      <w:bookmarkEnd w:id="17"/>
    </w:p>
    <w:p w14:paraId="6EAFE984" w14:textId="4127AA89" w:rsidR="000626A5" w:rsidRPr="009546B2" w:rsidRDefault="000626A5" w:rsidP="5A7A4772">
      <w:pPr>
        <w:pStyle w:val="Title"/>
        <w:spacing w:after="0"/>
        <w:jc w:val="both"/>
        <w:rPr>
          <w:rFonts w:ascii="Trebuchet MS" w:eastAsia="Trebuchet MS" w:hAnsi="Trebuchet MS" w:cs="Trebuchet MS"/>
          <w:b/>
          <w:bCs/>
          <w:sz w:val="22"/>
          <w:szCs w:val="22"/>
          <w:lang w:eastAsia="en-GB"/>
        </w:rPr>
      </w:pPr>
      <w:r w:rsidRPr="5A7A4772">
        <w:rPr>
          <w:rFonts w:ascii="Trebuchet MS" w:eastAsia="Trebuchet MS" w:hAnsi="Trebuchet MS" w:cs="Trebuchet MS"/>
          <w:sz w:val="22"/>
          <w:szCs w:val="22"/>
          <w:lang w:eastAsia="en-GB"/>
        </w:rPr>
        <w:t>The Consultant must submit a timeline of activities as part of its proposal</w:t>
      </w:r>
      <w:bookmarkEnd w:id="18"/>
      <w:bookmarkEnd w:id="19"/>
      <w:r w:rsidRPr="5A7A4772">
        <w:rPr>
          <w:rFonts w:ascii="Trebuchet MS" w:eastAsia="Trebuchet MS" w:hAnsi="Trebuchet MS" w:cs="Trebuchet MS"/>
          <w:sz w:val="22"/>
          <w:szCs w:val="22"/>
          <w:lang w:eastAsia="en-GB"/>
        </w:rPr>
        <w:t xml:space="preserve">s </w:t>
      </w:r>
    </w:p>
    <w:p w14:paraId="6D9E5ADF" w14:textId="77777777" w:rsidR="000626A5" w:rsidRPr="009546B2" w:rsidRDefault="000626A5" w:rsidP="5A7A4772">
      <w:pPr>
        <w:pStyle w:val="Title"/>
        <w:spacing w:after="0"/>
        <w:jc w:val="both"/>
        <w:rPr>
          <w:rFonts w:ascii="Trebuchet MS" w:eastAsia="Trebuchet MS" w:hAnsi="Trebuchet MS" w:cs="Trebuchet MS"/>
          <w:b/>
          <w:bCs/>
          <w:sz w:val="22"/>
          <w:szCs w:val="22"/>
          <w:lang w:eastAsia="en-GB"/>
        </w:rPr>
      </w:pPr>
    </w:p>
    <w:p w14:paraId="7817F9C9" w14:textId="4DC243F7" w:rsidR="000626A5" w:rsidRDefault="000626A5" w:rsidP="5A7A4772">
      <w:pPr>
        <w:pStyle w:val="Title"/>
        <w:spacing w:after="0"/>
        <w:jc w:val="both"/>
        <w:rPr>
          <w:rFonts w:ascii="Trebuchet MS" w:eastAsia="Trebuchet MS" w:hAnsi="Trebuchet MS" w:cs="Trebuchet MS"/>
          <w:b/>
          <w:bCs/>
          <w:sz w:val="22"/>
          <w:szCs w:val="22"/>
          <w:lang w:eastAsia="en-GB"/>
        </w:rPr>
      </w:pPr>
      <w:r w:rsidRPr="5A7A4772">
        <w:rPr>
          <w:rFonts w:ascii="Trebuchet MS" w:eastAsia="Trebuchet MS" w:hAnsi="Trebuchet MS" w:cs="Trebuchet MS"/>
          <w:sz w:val="22"/>
          <w:szCs w:val="22"/>
          <w:lang w:eastAsia="en-GB"/>
        </w:rPr>
        <w:t xml:space="preserve">The expected </w:t>
      </w:r>
      <w:r w:rsidR="36CBECFD" w:rsidRPr="5A7A4772">
        <w:rPr>
          <w:rFonts w:ascii="Trebuchet MS" w:eastAsia="Trebuchet MS" w:hAnsi="Trebuchet MS" w:cs="Trebuchet MS"/>
          <w:sz w:val="22"/>
          <w:szCs w:val="22"/>
          <w:lang w:eastAsia="en-GB"/>
        </w:rPr>
        <w:t>timeframe</w:t>
      </w:r>
      <w:r w:rsidRPr="5A7A4772">
        <w:rPr>
          <w:rFonts w:ascii="Trebuchet MS" w:eastAsia="Trebuchet MS" w:hAnsi="Trebuchet MS" w:cs="Trebuchet MS"/>
          <w:sz w:val="22"/>
          <w:szCs w:val="22"/>
          <w:lang w:eastAsia="en-GB"/>
        </w:rPr>
        <w:t xml:space="preserve"> of the baseline assessment is </w:t>
      </w:r>
      <w:r w:rsidR="00BF7ADD">
        <w:rPr>
          <w:rFonts w:ascii="Trebuchet MS" w:eastAsia="Trebuchet MS" w:hAnsi="Trebuchet MS" w:cs="Trebuchet MS"/>
          <w:sz w:val="22"/>
          <w:szCs w:val="22"/>
          <w:lang w:eastAsia="en-GB"/>
        </w:rPr>
        <w:t>2</w:t>
      </w:r>
      <w:r w:rsidRPr="5A7A4772">
        <w:rPr>
          <w:rFonts w:ascii="Trebuchet MS" w:eastAsia="Trebuchet MS" w:hAnsi="Trebuchet MS" w:cs="Trebuchet MS"/>
          <w:sz w:val="22"/>
          <w:szCs w:val="22"/>
          <w:lang w:eastAsia="en-GB"/>
        </w:rPr>
        <w:t xml:space="preserve">5 working days. This </w:t>
      </w:r>
      <w:r w:rsidR="27B67069" w:rsidRPr="5A7A4772">
        <w:rPr>
          <w:rFonts w:ascii="Trebuchet MS" w:eastAsia="Trebuchet MS" w:hAnsi="Trebuchet MS" w:cs="Trebuchet MS"/>
          <w:sz w:val="22"/>
          <w:szCs w:val="22"/>
          <w:lang w:eastAsia="en-GB"/>
        </w:rPr>
        <w:t>timeframe</w:t>
      </w:r>
      <w:r w:rsidRPr="5A7A4772">
        <w:rPr>
          <w:rFonts w:ascii="Trebuchet MS" w:eastAsia="Trebuchet MS" w:hAnsi="Trebuchet MS" w:cs="Trebuchet MS"/>
          <w:sz w:val="22"/>
          <w:szCs w:val="22"/>
          <w:lang w:eastAsia="en-GB"/>
        </w:rPr>
        <w:t xml:space="preserve"> will be possible if data collection is conducted simultaneously in all three project areas. CARE Project Manager will collate feedback from stakeholders (CARE </w:t>
      </w:r>
      <w:r w:rsidR="03B36AD5" w:rsidRPr="5A7A4772">
        <w:rPr>
          <w:rFonts w:ascii="Trebuchet MS" w:eastAsia="Trebuchet MS" w:hAnsi="Trebuchet MS" w:cs="Trebuchet MS"/>
          <w:sz w:val="22"/>
          <w:szCs w:val="22"/>
          <w:lang w:eastAsia="en-GB"/>
        </w:rPr>
        <w:t xml:space="preserve">Denmark </w:t>
      </w:r>
      <w:r w:rsidRPr="5A7A4772">
        <w:rPr>
          <w:rFonts w:ascii="Trebuchet MS" w:eastAsia="Trebuchet MS" w:hAnsi="Trebuchet MS" w:cs="Trebuchet MS"/>
          <w:sz w:val="22"/>
          <w:szCs w:val="22"/>
          <w:lang w:eastAsia="en-GB"/>
        </w:rPr>
        <w:t xml:space="preserve">, donor and government), and share with the consultant within two weeks of receiving the draft. The final report must be submitted </w:t>
      </w:r>
      <w:r w:rsidR="5A41C01C" w:rsidRPr="5A7A4772">
        <w:rPr>
          <w:rFonts w:ascii="Trebuchet MS" w:eastAsia="Trebuchet MS" w:hAnsi="Trebuchet MS" w:cs="Trebuchet MS"/>
          <w:sz w:val="22"/>
          <w:szCs w:val="22"/>
          <w:lang w:eastAsia="en-GB"/>
        </w:rPr>
        <w:t>10 days (about 1 and a half weeks) after</w:t>
      </w:r>
      <w:r w:rsidRPr="5A7A4772">
        <w:rPr>
          <w:rFonts w:ascii="Trebuchet MS" w:eastAsia="Trebuchet MS" w:hAnsi="Trebuchet MS" w:cs="Trebuchet MS"/>
          <w:sz w:val="22"/>
          <w:szCs w:val="22"/>
          <w:lang w:eastAsia="en-GB"/>
        </w:rPr>
        <w:t xml:space="preserve"> receiving the feedback. The detailed work plan for the baseline assessment study will be finalized </w:t>
      </w:r>
      <w:r w:rsidR="2C539F6E" w:rsidRPr="5A7A4772">
        <w:rPr>
          <w:rFonts w:ascii="Trebuchet MS" w:eastAsia="Trebuchet MS" w:hAnsi="Trebuchet MS" w:cs="Trebuchet MS"/>
          <w:sz w:val="22"/>
          <w:szCs w:val="22"/>
          <w:lang w:eastAsia="en-GB"/>
        </w:rPr>
        <w:t xml:space="preserve">during the assignment inception phase. </w:t>
      </w:r>
    </w:p>
    <w:p w14:paraId="7B8CBBE7" w14:textId="77777777" w:rsidR="000626A5" w:rsidRPr="009546B2" w:rsidRDefault="000626A5" w:rsidP="5A7A4772">
      <w:pPr>
        <w:pStyle w:val="Title"/>
        <w:spacing w:after="0"/>
        <w:jc w:val="both"/>
        <w:rPr>
          <w:rFonts w:ascii="Trebuchet MS" w:eastAsia="Trebuchet MS" w:hAnsi="Trebuchet MS" w:cs="Trebuchet MS"/>
          <w:b/>
          <w:bCs/>
          <w:sz w:val="22"/>
          <w:szCs w:val="22"/>
          <w:lang w:eastAsia="en-GB"/>
        </w:rPr>
      </w:pPr>
    </w:p>
    <w:p w14:paraId="611175BE" w14:textId="77777777" w:rsidR="000626A5" w:rsidRPr="009546B2" w:rsidRDefault="000626A5" w:rsidP="5A7A4772">
      <w:pPr>
        <w:pStyle w:val="Title"/>
        <w:spacing w:after="0"/>
        <w:jc w:val="both"/>
        <w:rPr>
          <w:rFonts w:ascii="Trebuchet MS" w:eastAsia="Trebuchet MS" w:hAnsi="Trebuchet MS" w:cs="Trebuchet MS"/>
          <w:b/>
          <w:bCs/>
          <w:sz w:val="22"/>
          <w:szCs w:val="22"/>
          <w:lang w:eastAsia="en-GB"/>
        </w:rPr>
      </w:pPr>
      <w:bookmarkStart w:id="20" w:name="_Toc524211269"/>
      <w:bookmarkStart w:id="21" w:name="_Toc524212390"/>
      <w:r w:rsidRPr="5A7A4772">
        <w:rPr>
          <w:rFonts w:ascii="Trebuchet MS" w:eastAsia="Trebuchet MS" w:hAnsi="Trebuchet MS" w:cs="Trebuchet MS"/>
          <w:sz w:val="22"/>
          <w:szCs w:val="22"/>
          <w:lang w:eastAsia="en-GB"/>
        </w:rPr>
        <w:t>Timeframe of key baseline activities:</w:t>
      </w:r>
      <w:bookmarkEnd w:id="20"/>
      <w:bookmarkEnd w:id="21"/>
    </w:p>
    <w:p w14:paraId="75DED85B" w14:textId="77777777" w:rsidR="000626A5" w:rsidRPr="009546B2" w:rsidRDefault="000626A5" w:rsidP="5A7A4772">
      <w:pPr>
        <w:pStyle w:val="Title"/>
        <w:spacing w:after="0"/>
        <w:jc w:val="both"/>
        <w:rPr>
          <w:rFonts w:ascii="Trebuchet MS" w:eastAsia="Trebuchet MS" w:hAnsi="Trebuchet MS" w:cs="Trebuchet MS"/>
          <w:b/>
          <w:bCs/>
          <w:sz w:val="22"/>
          <w:szCs w:val="22"/>
          <w:lang w:eastAsia="en-GB"/>
        </w:rPr>
      </w:pPr>
    </w:p>
    <w:tbl>
      <w:tblPr>
        <w:tblStyle w:val="TableGrid"/>
        <w:tblW w:w="0" w:type="auto"/>
        <w:tblLook w:val="04A0" w:firstRow="1" w:lastRow="0" w:firstColumn="1" w:lastColumn="0" w:noHBand="0" w:noVBand="1"/>
      </w:tblPr>
      <w:tblGrid>
        <w:gridCol w:w="5505"/>
        <w:gridCol w:w="3511"/>
      </w:tblGrid>
      <w:tr w:rsidR="000626A5" w:rsidRPr="009546B2" w14:paraId="7A1B92D2" w14:textId="77777777" w:rsidTr="5A7A4772">
        <w:tc>
          <w:tcPr>
            <w:tcW w:w="5505" w:type="dxa"/>
          </w:tcPr>
          <w:p w14:paraId="011F0F34" w14:textId="77777777" w:rsidR="000626A5" w:rsidRPr="009546B2" w:rsidRDefault="000626A5" w:rsidP="5A7A4772">
            <w:pPr>
              <w:autoSpaceDE w:val="0"/>
              <w:autoSpaceDN w:val="0"/>
              <w:jc w:val="both"/>
              <w:rPr>
                <w:rFonts w:ascii="Trebuchet MS" w:eastAsia="Trebuchet MS" w:hAnsi="Trebuchet MS" w:cs="Trebuchet MS"/>
                <w:b/>
                <w:bCs/>
                <w:kern w:val="28"/>
                <w:lang w:eastAsia="en-GB"/>
              </w:rPr>
            </w:pPr>
            <w:r w:rsidRPr="5A7A4772">
              <w:rPr>
                <w:rFonts w:ascii="Trebuchet MS" w:eastAsia="Trebuchet MS" w:hAnsi="Trebuchet MS" w:cs="Trebuchet MS"/>
                <w:b/>
                <w:bCs/>
                <w:kern w:val="28"/>
                <w:lang w:eastAsia="en-GB"/>
              </w:rPr>
              <w:t>Milestone</w:t>
            </w:r>
          </w:p>
        </w:tc>
        <w:tc>
          <w:tcPr>
            <w:tcW w:w="3511" w:type="dxa"/>
          </w:tcPr>
          <w:p w14:paraId="1F96DFFC" w14:textId="77777777" w:rsidR="000626A5" w:rsidRPr="009546B2" w:rsidRDefault="000626A5" w:rsidP="5A7A4772">
            <w:pPr>
              <w:autoSpaceDE w:val="0"/>
              <w:autoSpaceDN w:val="0"/>
              <w:jc w:val="both"/>
              <w:rPr>
                <w:rFonts w:ascii="Trebuchet MS" w:eastAsia="Trebuchet MS" w:hAnsi="Trebuchet MS" w:cs="Trebuchet MS"/>
                <w:b/>
                <w:bCs/>
                <w:kern w:val="28"/>
                <w:lang w:eastAsia="en-GB"/>
              </w:rPr>
            </w:pPr>
            <w:r w:rsidRPr="5A7A4772">
              <w:rPr>
                <w:rFonts w:ascii="Trebuchet MS" w:eastAsia="Trebuchet MS" w:hAnsi="Trebuchet MS" w:cs="Trebuchet MS"/>
                <w:b/>
                <w:bCs/>
                <w:kern w:val="28"/>
                <w:lang w:eastAsia="en-GB"/>
              </w:rPr>
              <w:t>Number of Days</w:t>
            </w:r>
          </w:p>
        </w:tc>
      </w:tr>
      <w:tr w:rsidR="000626A5" w:rsidRPr="009546B2" w14:paraId="6DE5CEDA" w14:textId="77777777" w:rsidTr="5A7A4772">
        <w:tc>
          <w:tcPr>
            <w:tcW w:w="5505" w:type="dxa"/>
          </w:tcPr>
          <w:p w14:paraId="0EDC8A8D" w14:textId="4751580B"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 xml:space="preserve">Literature/document </w:t>
            </w:r>
            <w:r w:rsidR="66913780" w:rsidRPr="5A7A4772">
              <w:rPr>
                <w:rFonts w:ascii="Trebuchet MS" w:eastAsia="Trebuchet MS" w:hAnsi="Trebuchet MS" w:cs="Trebuchet MS"/>
                <w:kern w:val="28"/>
                <w:lang w:eastAsia="en-GB"/>
              </w:rPr>
              <w:t>review /</w:t>
            </w:r>
            <w:r w:rsidRPr="5A7A4772">
              <w:rPr>
                <w:rFonts w:ascii="Trebuchet MS" w:eastAsia="Trebuchet MS" w:hAnsi="Trebuchet MS" w:cs="Trebuchet MS"/>
                <w:kern w:val="28"/>
                <w:lang w:eastAsia="en-GB"/>
              </w:rPr>
              <w:t xml:space="preserve"> review of project’s theory of change, impact logic </w:t>
            </w:r>
          </w:p>
        </w:tc>
        <w:tc>
          <w:tcPr>
            <w:tcW w:w="3511" w:type="dxa"/>
            <w:shd w:val="clear" w:color="auto" w:fill="auto"/>
          </w:tcPr>
          <w:p w14:paraId="3DBBEFA8" w14:textId="77777777" w:rsidR="000626A5" w:rsidRPr="009546B2" w:rsidRDefault="000626A5" w:rsidP="5A7A4772">
            <w:pPr>
              <w:autoSpaceDE w:val="0"/>
              <w:autoSpaceDN w:val="0"/>
              <w:jc w:val="center"/>
              <w:rPr>
                <w:rFonts w:ascii="Trebuchet MS" w:eastAsia="Trebuchet MS" w:hAnsi="Trebuchet MS" w:cs="Trebuchet MS"/>
                <w:b/>
                <w:bCs/>
                <w:color w:val="000000" w:themeColor="text1"/>
                <w:kern w:val="28"/>
                <w:lang w:eastAsia="en-GB"/>
              </w:rPr>
            </w:pPr>
            <w:r w:rsidRPr="5A7A4772">
              <w:rPr>
                <w:rFonts w:ascii="Trebuchet MS" w:eastAsia="Trebuchet MS" w:hAnsi="Trebuchet MS" w:cs="Trebuchet MS"/>
                <w:b/>
                <w:bCs/>
                <w:color w:val="000000" w:themeColor="text1"/>
                <w:kern w:val="28"/>
                <w:lang w:eastAsia="en-GB"/>
              </w:rPr>
              <w:t>2</w:t>
            </w:r>
          </w:p>
        </w:tc>
      </w:tr>
      <w:tr w:rsidR="000626A5" w:rsidRPr="009546B2" w14:paraId="2FDE8705" w14:textId="77777777" w:rsidTr="5A7A4772">
        <w:tc>
          <w:tcPr>
            <w:tcW w:w="5505" w:type="dxa"/>
          </w:tcPr>
          <w:p w14:paraId="243D84B2"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 xml:space="preserve">Draft Inception report and data collection tools submitted for review and comments </w:t>
            </w:r>
          </w:p>
        </w:tc>
        <w:tc>
          <w:tcPr>
            <w:tcW w:w="3511" w:type="dxa"/>
            <w:shd w:val="clear" w:color="auto" w:fill="auto"/>
          </w:tcPr>
          <w:p w14:paraId="6718721C" w14:textId="592B3549" w:rsidR="000626A5" w:rsidRPr="009546B2" w:rsidRDefault="00BF7ADD" w:rsidP="5A7A4772">
            <w:pPr>
              <w:autoSpaceDE w:val="0"/>
              <w:autoSpaceDN w:val="0"/>
              <w:jc w:val="center"/>
              <w:rPr>
                <w:rFonts w:ascii="Trebuchet MS" w:eastAsia="Trebuchet MS" w:hAnsi="Trebuchet MS" w:cs="Trebuchet MS"/>
                <w:b/>
                <w:bCs/>
                <w:color w:val="000000" w:themeColor="text1"/>
                <w:kern w:val="28"/>
                <w:lang w:eastAsia="en-GB"/>
              </w:rPr>
            </w:pPr>
            <w:r>
              <w:rPr>
                <w:rFonts w:ascii="Trebuchet MS" w:eastAsia="Trebuchet MS" w:hAnsi="Trebuchet MS" w:cs="Trebuchet MS"/>
                <w:b/>
                <w:bCs/>
                <w:color w:val="000000" w:themeColor="text1"/>
                <w:kern w:val="28"/>
                <w:lang w:eastAsia="en-GB"/>
              </w:rPr>
              <w:t>2</w:t>
            </w:r>
          </w:p>
        </w:tc>
      </w:tr>
      <w:tr w:rsidR="000626A5" w:rsidRPr="009546B2" w14:paraId="66DBFFAF" w14:textId="77777777" w:rsidTr="5A7A4772">
        <w:tc>
          <w:tcPr>
            <w:tcW w:w="5505" w:type="dxa"/>
          </w:tcPr>
          <w:p w14:paraId="06EEA569"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 xml:space="preserve">Presentation to CARE Somalia </w:t>
            </w:r>
          </w:p>
        </w:tc>
        <w:tc>
          <w:tcPr>
            <w:tcW w:w="3511" w:type="dxa"/>
            <w:shd w:val="clear" w:color="auto" w:fill="auto"/>
          </w:tcPr>
          <w:p w14:paraId="0C4C516A" w14:textId="000230EA" w:rsidR="000626A5" w:rsidRPr="009546B2" w:rsidRDefault="43535B39" w:rsidP="5A7A4772">
            <w:pPr>
              <w:autoSpaceDE w:val="0"/>
              <w:autoSpaceDN w:val="0"/>
              <w:jc w:val="center"/>
              <w:rPr>
                <w:rFonts w:ascii="Trebuchet MS" w:eastAsia="Trebuchet MS" w:hAnsi="Trebuchet MS" w:cs="Trebuchet MS"/>
                <w:b/>
                <w:bCs/>
                <w:color w:val="000000" w:themeColor="text1"/>
                <w:kern w:val="28"/>
                <w:lang w:eastAsia="en-GB"/>
              </w:rPr>
            </w:pPr>
            <w:r w:rsidRPr="5A7A4772">
              <w:rPr>
                <w:rFonts w:ascii="Trebuchet MS" w:eastAsia="Trebuchet MS" w:hAnsi="Trebuchet MS" w:cs="Trebuchet MS"/>
                <w:b/>
                <w:bCs/>
                <w:color w:val="000000" w:themeColor="text1"/>
                <w:kern w:val="28"/>
                <w:lang w:eastAsia="en-GB"/>
              </w:rPr>
              <w:t>1</w:t>
            </w:r>
          </w:p>
        </w:tc>
      </w:tr>
      <w:tr w:rsidR="000626A5" w:rsidRPr="009546B2" w14:paraId="6F646199" w14:textId="77777777" w:rsidTr="5A7A4772">
        <w:tc>
          <w:tcPr>
            <w:tcW w:w="5505" w:type="dxa"/>
          </w:tcPr>
          <w:p w14:paraId="20ECD4E9" w14:textId="53407B3D"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 xml:space="preserve">Review complete and comments returned to </w:t>
            </w:r>
            <w:r w:rsidR="7A990E4F" w:rsidRPr="5A7A4772">
              <w:rPr>
                <w:rFonts w:ascii="Trebuchet MS" w:eastAsia="Trebuchet MS" w:hAnsi="Trebuchet MS" w:cs="Trebuchet MS"/>
                <w:kern w:val="28"/>
                <w:lang w:eastAsia="en-GB"/>
              </w:rPr>
              <w:t>consultant</w:t>
            </w:r>
            <w:r w:rsidRPr="5A7A4772">
              <w:rPr>
                <w:rFonts w:ascii="Trebuchet MS" w:eastAsia="Trebuchet MS" w:hAnsi="Trebuchet MS" w:cs="Trebuchet MS"/>
                <w:kern w:val="28"/>
                <w:lang w:eastAsia="en-GB"/>
              </w:rPr>
              <w:t xml:space="preserve"> </w:t>
            </w:r>
          </w:p>
        </w:tc>
        <w:tc>
          <w:tcPr>
            <w:tcW w:w="3511" w:type="dxa"/>
            <w:vMerge w:val="restart"/>
            <w:shd w:val="clear" w:color="auto" w:fill="auto"/>
          </w:tcPr>
          <w:p w14:paraId="38B0BD8B" w14:textId="269AB325" w:rsidR="000626A5" w:rsidRPr="009546B2" w:rsidRDefault="00F16436" w:rsidP="5A7A4772">
            <w:pPr>
              <w:autoSpaceDE w:val="0"/>
              <w:autoSpaceDN w:val="0"/>
              <w:jc w:val="center"/>
              <w:rPr>
                <w:rFonts w:ascii="Trebuchet MS" w:eastAsia="Trebuchet MS" w:hAnsi="Trebuchet MS" w:cs="Trebuchet MS"/>
                <w:b/>
                <w:bCs/>
                <w:color w:val="000000" w:themeColor="text1"/>
                <w:kern w:val="28"/>
                <w:lang w:eastAsia="en-GB"/>
              </w:rPr>
            </w:pPr>
            <w:r>
              <w:rPr>
                <w:rFonts w:ascii="Trebuchet MS" w:eastAsia="Trebuchet MS" w:hAnsi="Trebuchet MS" w:cs="Trebuchet MS"/>
                <w:b/>
                <w:bCs/>
                <w:color w:val="000000" w:themeColor="text1"/>
                <w:kern w:val="28"/>
                <w:lang w:eastAsia="en-GB"/>
              </w:rPr>
              <w:t>1</w:t>
            </w:r>
          </w:p>
        </w:tc>
      </w:tr>
      <w:tr w:rsidR="000626A5" w:rsidRPr="009546B2" w14:paraId="2F19EC01" w14:textId="77777777" w:rsidTr="5A7A4772">
        <w:tc>
          <w:tcPr>
            <w:tcW w:w="5505" w:type="dxa"/>
          </w:tcPr>
          <w:p w14:paraId="79011E31"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Final Inception Report submitted</w:t>
            </w:r>
          </w:p>
        </w:tc>
        <w:tc>
          <w:tcPr>
            <w:tcW w:w="3511" w:type="dxa"/>
            <w:vMerge/>
          </w:tcPr>
          <w:p w14:paraId="3AF0487E" w14:textId="77777777" w:rsidR="000626A5" w:rsidRPr="009546B2" w:rsidRDefault="000626A5" w:rsidP="007C7267">
            <w:pPr>
              <w:autoSpaceDE w:val="0"/>
              <w:autoSpaceDN w:val="0"/>
              <w:jc w:val="center"/>
              <w:rPr>
                <w:rFonts w:ascii="Times New Roman" w:eastAsia="Calibri" w:hAnsi="Times New Roman" w:cs="Times New Roman"/>
                <w:b/>
                <w:bCs/>
                <w:color w:val="000000" w:themeColor="text1"/>
                <w:kern w:val="28"/>
                <w:lang w:eastAsia="en-GB"/>
              </w:rPr>
            </w:pPr>
          </w:p>
        </w:tc>
      </w:tr>
      <w:tr w:rsidR="000626A5" w:rsidRPr="009546B2" w14:paraId="634B6C60" w14:textId="77777777" w:rsidTr="5A7A4772">
        <w:tc>
          <w:tcPr>
            <w:tcW w:w="5505" w:type="dxa"/>
          </w:tcPr>
          <w:p w14:paraId="107FC13A"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Training of Enumerators</w:t>
            </w:r>
          </w:p>
        </w:tc>
        <w:tc>
          <w:tcPr>
            <w:tcW w:w="3511" w:type="dxa"/>
            <w:shd w:val="clear" w:color="auto" w:fill="auto"/>
          </w:tcPr>
          <w:p w14:paraId="10247FE7" w14:textId="77777777" w:rsidR="000626A5" w:rsidRPr="009546B2" w:rsidRDefault="000626A5" w:rsidP="5A7A4772">
            <w:pPr>
              <w:autoSpaceDE w:val="0"/>
              <w:autoSpaceDN w:val="0"/>
              <w:jc w:val="center"/>
              <w:rPr>
                <w:rFonts w:ascii="Trebuchet MS" w:eastAsia="Trebuchet MS" w:hAnsi="Trebuchet MS" w:cs="Trebuchet MS"/>
                <w:b/>
                <w:bCs/>
                <w:color w:val="000000" w:themeColor="text1"/>
                <w:kern w:val="28"/>
                <w:lang w:eastAsia="en-GB"/>
              </w:rPr>
            </w:pPr>
            <w:r w:rsidRPr="5A7A4772">
              <w:rPr>
                <w:rFonts w:ascii="Trebuchet MS" w:eastAsia="Trebuchet MS" w:hAnsi="Trebuchet MS" w:cs="Trebuchet MS"/>
                <w:b/>
                <w:bCs/>
                <w:color w:val="000000" w:themeColor="text1"/>
                <w:kern w:val="28"/>
                <w:lang w:eastAsia="en-GB"/>
              </w:rPr>
              <w:t>2</w:t>
            </w:r>
          </w:p>
        </w:tc>
      </w:tr>
      <w:tr w:rsidR="000626A5" w:rsidRPr="009546B2" w14:paraId="03EEE3E1" w14:textId="77777777" w:rsidTr="5A7A4772">
        <w:tc>
          <w:tcPr>
            <w:tcW w:w="5505" w:type="dxa"/>
          </w:tcPr>
          <w:p w14:paraId="5F898633"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Pilot Testing of tools</w:t>
            </w:r>
          </w:p>
        </w:tc>
        <w:tc>
          <w:tcPr>
            <w:tcW w:w="3511" w:type="dxa"/>
            <w:shd w:val="clear" w:color="auto" w:fill="auto"/>
          </w:tcPr>
          <w:p w14:paraId="39EE3EE0" w14:textId="77777777" w:rsidR="000626A5" w:rsidRPr="009546B2" w:rsidRDefault="000626A5" w:rsidP="5A7A4772">
            <w:pPr>
              <w:autoSpaceDE w:val="0"/>
              <w:autoSpaceDN w:val="0"/>
              <w:jc w:val="center"/>
              <w:rPr>
                <w:rFonts w:ascii="Trebuchet MS" w:eastAsia="Trebuchet MS" w:hAnsi="Trebuchet MS" w:cs="Trebuchet MS"/>
                <w:b/>
                <w:bCs/>
                <w:color w:val="000000" w:themeColor="text1"/>
                <w:kern w:val="28"/>
                <w:lang w:eastAsia="en-GB"/>
              </w:rPr>
            </w:pPr>
            <w:r w:rsidRPr="5A7A4772">
              <w:rPr>
                <w:rFonts w:ascii="Trebuchet MS" w:eastAsia="Trebuchet MS" w:hAnsi="Trebuchet MS" w:cs="Trebuchet MS"/>
                <w:b/>
                <w:bCs/>
                <w:color w:val="000000" w:themeColor="text1"/>
                <w:kern w:val="28"/>
                <w:lang w:eastAsia="en-GB"/>
              </w:rPr>
              <w:t>1</w:t>
            </w:r>
          </w:p>
        </w:tc>
      </w:tr>
      <w:tr w:rsidR="000626A5" w:rsidRPr="009546B2" w14:paraId="2F9025A8" w14:textId="77777777" w:rsidTr="5A7A4772">
        <w:tc>
          <w:tcPr>
            <w:tcW w:w="5505" w:type="dxa"/>
          </w:tcPr>
          <w:p w14:paraId="7EA8F3AB"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Field work data collection</w:t>
            </w:r>
          </w:p>
        </w:tc>
        <w:tc>
          <w:tcPr>
            <w:tcW w:w="3511" w:type="dxa"/>
            <w:shd w:val="clear" w:color="auto" w:fill="auto"/>
          </w:tcPr>
          <w:p w14:paraId="3298EB85" w14:textId="7FD2C86D" w:rsidR="000626A5" w:rsidRPr="009546B2" w:rsidRDefault="00183951" w:rsidP="5A7A4772">
            <w:pPr>
              <w:autoSpaceDE w:val="0"/>
              <w:autoSpaceDN w:val="0"/>
              <w:jc w:val="center"/>
              <w:rPr>
                <w:rFonts w:ascii="Trebuchet MS" w:eastAsia="Trebuchet MS" w:hAnsi="Trebuchet MS" w:cs="Trebuchet MS"/>
                <w:b/>
                <w:bCs/>
                <w:color w:val="000000" w:themeColor="text1"/>
                <w:kern w:val="28"/>
                <w:lang w:eastAsia="en-GB"/>
              </w:rPr>
            </w:pPr>
            <w:r>
              <w:rPr>
                <w:rFonts w:ascii="Trebuchet MS" w:eastAsia="Trebuchet MS" w:hAnsi="Trebuchet MS" w:cs="Trebuchet MS"/>
                <w:b/>
                <w:bCs/>
                <w:color w:val="000000" w:themeColor="text1"/>
                <w:kern w:val="28"/>
                <w:lang w:eastAsia="en-GB"/>
              </w:rPr>
              <w:t>8</w:t>
            </w:r>
          </w:p>
        </w:tc>
      </w:tr>
      <w:tr w:rsidR="000626A5" w:rsidRPr="009546B2" w14:paraId="4696FB53" w14:textId="77777777" w:rsidTr="5A7A4772">
        <w:tc>
          <w:tcPr>
            <w:tcW w:w="5505" w:type="dxa"/>
          </w:tcPr>
          <w:p w14:paraId="48017DCA"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 xml:space="preserve">Drafting baseline survey submitted for review </w:t>
            </w:r>
          </w:p>
        </w:tc>
        <w:tc>
          <w:tcPr>
            <w:tcW w:w="3511" w:type="dxa"/>
            <w:shd w:val="clear" w:color="auto" w:fill="auto"/>
          </w:tcPr>
          <w:p w14:paraId="7C438D77" w14:textId="2D5CDFF7" w:rsidR="000626A5" w:rsidRPr="009546B2" w:rsidRDefault="001F00A9" w:rsidP="5A7A4772">
            <w:pPr>
              <w:autoSpaceDE w:val="0"/>
              <w:autoSpaceDN w:val="0"/>
              <w:jc w:val="center"/>
              <w:rPr>
                <w:rFonts w:ascii="Trebuchet MS" w:eastAsia="Trebuchet MS" w:hAnsi="Trebuchet MS" w:cs="Trebuchet MS"/>
                <w:b/>
                <w:bCs/>
                <w:color w:val="000000" w:themeColor="text1"/>
                <w:kern w:val="28"/>
                <w:lang w:eastAsia="en-GB"/>
              </w:rPr>
            </w:pPr>
            <w:r>
              <w:rPr>
                <w:rFonts w:ascii="Trebuchet MS" w:eastAsia="Trebuchet MS" w:hAnsi="Trebuchet MS" w:cs="Trebuchet MS"/>
                <w:b/>
                <w:bCs/>
                <w:color w:val="000000" w:themeColor="text1"/>
                <w:kern w:val="28"/>
                <w:lang w:eastAsia="en-GB"/>
              </w:rPr>
              <w:t>6</w:t>
            </w:r>
          </w:p>
        </w:tc>
      </w:tr>
      <w:tr w:rsidR="000626A5" w:rsidRPr="009546B2" w14:paraId="0AE05811" w14:textId="77777777" w:rsidTr="5A7A4772">
        <w:tc>
          <w:tcPr>
            <w:tcW w:w="5505" w:type="dxa"/>
          </w:tcPr>
          <w:p w14:paraId="29348AFA"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Presentation to CARE Somalia</w:t>
            </w:r>
          </w:p>
        </w:tc>
        <w:tc>
          <w:tcPr>
            <w:tcW w:w="3511" w:type="dxa"/>
            <w:shd w:val="clear" w:color="auto" w:fill="auto"/>
          </w:tcPr>
          <w:p w14:paraId="5FC45AE8" w14:textId="15520AB9" w:rsidR="000626A5" w:rsidRPr="009546B2" w:rsidRDefault="44D3C442" w:rsidP="5A7A4772">
            <w:pPr>
              <w:autoSpaceDE w:val="0"/>
              <w:autoSpaceDN w:val="0"/>
              <w:jc w:val="center"/>
              <w:rPr>
                <w:rFonts w:ascii="Trebuchet MS" w:eastAsia="Trebuchet MS" w:hAnsi="Trebuchet MS" w:cs="Trebuchet MS"/>
                <w:b/>
                <w:bCs/>
                <w:color w:val="000000" w:themeColor="text1"/>
                <w:kern w:val="28"/>
                <w:lang w:eastAsia="en-GB"/>
              </w:rPr>
            </w:pPr>
            <w:r w:rsidRPr="5A7A4772">
              <w:rPr>
                <w:rFonts w:ascii="Trebuchet MS" w:eastAsia="Trebuchet MS" w:hAnsi="Trebuchet MS" w:cs="Trebuchet MS"/>
                <w:b/>
                <w:bCs/>
                <w:color w:val="000000" w:themeColor="text1"/>
                <w:kern w:val="28"/>
                <w:lang w:eastAsia="en-GB"/>
              </w:rPr>
              <w:t>1</w:t>
            </w:r>
          </w:p>
        </w:tc>
      </w:tr>
      <w:tr w:rsidR="000626A5" w:rsidRPr="009546B2" w14:paraId="264D39B3" w14:textId="77777777" w:rsidTr="5A7A4772">
        <w:tc>
          <w:tcPr>
            <w:tcW w:w="5505" w:type="dxa"/>
          </w:tcPr>
          <w:p w14:paraId="5B9F3939"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Review by Project Management and stakeholders completed / comments provided to Supplier</w:t>
            </w:r>
          </w:p>
        </w:tc>
        <w:tc>
          <w:tcPr>
            <w:tcW w:w="3511" w:type="dxa"/>
            <w:shd w:val="clear" w:color="auto" w:fill="auto"/>
          </w:tcPr>
          <w:p w14:paraId="066330A1" w14:textId="77777777" w:rsidR="000626A5" w:rsidRPr="009546B2" w:rsidRDefault="000626A5" w:rsidP="5A7A4772">
            <w:pPr>
              <w:autoSpaceDE w:val="0"/>
              <w:autoSpaceDN w:val="0"/>
              <w:jc w:val="center"/>
              <w:rPr>
                <w:rFonts w:ascii="Trebuchet MS" w:eastAsia="Trebuchet MS" w:hAnsi="Trebuchet MS" w:cs="Trebuchet MS"/>
                <w:b/>
                <w:bCs/>
                <w:color w:val="000000" w:themeColor="text1"/>
                <w:kern w:val="28"/>
                <w:lang w:eastAsia="en-GB"/>
              </w:rPr>
            </w:pPr>
          </w:p>
        </w:tc>
      </w:tr>
      <w:tr w:rsidR="000626A5" w:rsidRPr="009546B2" w14:paraId="47869BA5" w14:textId="77777777" w:rsidTr="5A7A4772">
        <w:trPr>
          <w:trHeight w:val="224"/>
        </w:trPr>
        <w:tc>
          <w:tcPr>
            <w:tcW w:w="5505" w:type="dxa"/>
          </w:tcPr>
          <w:p w14:paraId="7BAB5E1E"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Consultant addresses comments and revises baseline study</w:t>
            </w:r>
          </w:p>
        </w:tc>
        <w:tc>
          <w:tcPr>
            <w:tcW w:w="3511" w:type="dxa"/>
            <w:vMerge w:val="restart"/>
            <w:shd w:val="clear" w:color="auto" w:fill="auto"/>
          </w:tcPr>
          <w:p w14:paraId="784699C9" w14:textId="2E8B6B2F" w:rsidR="000626A5" w:rsidRPr="009546B2" w:rsidRDefault="2708751B" w:rsidP="5A7A4772">
            <w:pPr>
              <w:autoSpaceDE w:val="0"/>
              <w:autoSpaceDN w:val="0"/>
              <w:jc w:val="center"/>
              <w:rPr>
                <w:rFonts w:ascii="Trebuchet MS" w:eastAsia="Trebuchet MS" w:hAnsi="Trebuchet MS" w:cs="Trebuchet MS"/>
                <w:b/>
                <w:bCs/>
                <w:color w:val="000000" w:themeColor="text1"/>
                <w:kern w:val="28"/>
                <w:lang w:eastAsia="en-GB"/>
              </w:rPr>
            </w:pPr>
            <w:r w:rsidRPr="5A7A4772">
              <w:rPr>
                <w:rFonts w:ascii="Trebuchet MS" w:eastAsia="Trebuchet MS" w:hAnsi="Trebuchet MS" w:cs="Trebuchet MS"/>
                <w:b/>
                <w:bCs/>
                <w:color w:val="000000" w:themeColor="text1"/>
                <w:kern w:val="28"/>
                <w:lang w:eastAsia="en-GB"/>
              </w:rPr>
              <w:t>3</w:t>
            </w:r>
          </w:p>
        </w:tc>
      </w:tr>
      <w:tr w:rsidR="000626A5" w:rsidRPr="009546B2" w14:paraId="6415F018" w14:textId="77777777" w:rsidTr="5A7A4772">
        <w:trPr>
          <w:trHeight w:val="50"/>
        </w:trPr>
        <w:tc>
          <w:tcPr>
            <w:tcW w:w="5505" w:type="dxa"/>
          </w:tcPr>
          <w:p w14:paraId="120DEAE0"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Final baseline report submitted</w:t>
            </w:r>
          </w:p>
        </w:tc>
        <w:tc>
          <w:tcPr>
            <w:tcW w:w="3511" w:type="dxa"/>
            <w:vMerge/>
          </w:tcPr>
          <w:p w14:paraId="3AF8565D" w14:textId="77777777" w:rsidR="000626A5" w:rsidRPr="009546B2" w:rsidRDefault="000626A5" w:rsidP="007C7267">
            <w:pPr>
              <w:autoSpaceDE w:val="0"/>
              <w:autoSpaceDN w:val="0"/>
              <w:jc w:val="center"/>
              <w:rPr>
                <w:rFonts w:ascii="Times New Roman" w:eastAsia="Calibri" w:hAnsi="Times New Roman" w:cs="Times New Roman"/>
                <w:b/>
                <w:bCs/>
                <w:color w:val="000000" w:themeColor="text1"/>
                <w:kern w:val="28"/>
                <w:lang w:eastAsia="en-GB"/>
              </w:rPr>
            </w:pPr>
          </w:p>
        </w:tc>
      </w:tr>
      <w:tr w:rsidR="000626A5" w:rsidRPr="009546B2" w14:paraId="3DD6020F" w14:textId="77777777" w:rsidTr="5A7A4772">
        <w:tc>
          <w:tcPr>
            <w:tcW w:w="5505" w:type="dxa"/>
          </w:tcPr>
          <w:p w14:paraId="38A8BF68"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Total</w:t>
            </w:r>
          </w:p>
        </w:tc>
        <w:tc>
          <w:tcPr>
            <w:tcW w:w="3511" w:type="dxa"/>
            <w:shd w:val="clear" w:color="auto" w:fill="auto"/>
          </w:tcPr>
          <w:p w14:paraId="3CC3C7D5" w14:textId="00A13E58" w:rsidR="000626A5" w:rsidRPr="009546B2" w:rsidRDefault="001F00A9" w:rsidP="5A7A4772">
            <w:pPr>
              <w:autoSpaceDE w:val="0"/>
              <w:autoSpaceDN w:val="0"/>
              <w:jc w:val="center"/>
              <w:rPr>
                <w:rFonts w:ascii="Trebuchet MS" w:eastAsia="Trebuchet MS" w:hAnsi="Trebuchet MS" w:cs="Trebuchet MS"/>
                <w:b/>
                <w:bCs/>
                <w:color w:val="000000" w:themeColor="text1"/>
                <w:kern w:val="28"/>
                <w:lang w:eastAsia="en-GB"/>
              </w:rPr>
            </w:pPr>
            <w:r>
              <w:rPr>
                <w:rFonts w:ascii="Trebuchet MS" w:eastAsia="Trebuchet MS" w:hAnsi="Trebuchet MS" w:cs="Trebuchet MS"/>
                <w:b/>
                <w:bCs/>
                <w:color w:val="000000" w:themeColor="text1"/>
                <w:kern w:val="28"/>
                <w:lang w:eastAsia="en-GB"/>
              </w:rPr>
              <w:t>2</w:t>
            </w:r>
            <w:r w:rsidR="00183951">
              <w:rPr>
                <w:rFonts w:ascii="Trebuchet MS" w:eastAsia="Trebuchet MS" w:hAnsi="Trebuchet MS" w:cs="Trebuchet MS"/>
                <w:b/>
                <w:bCs/>
                <w:color w:val="000000" w:themeColor="text1"/>
                <w:kern w:val="28"/>
                <w:lang w:eastAsia="en-GB"/>
              </w:rPr>
              <w:t>7</w:t>
            </w:r>
          </w:p>
        </w:tc>
      </w:tr>
    </w:tbl>
    <w:p w14:paraId="5619BE75" w14:textId="77777777" w:rsidR="000626A5" w:rsidRPr="009546B2" w:rsidRDefault="000626A5" w:rsidP="5A7A4772">
      <w:pPr>
        <w:pStyle w:val="Title"/>
        <w:spacing w:after="0"/>
        <w:jc w:val="both"/>
        <w:rPr>
          <w:rFonts w:ascii="Trebuchet MS" w:eastAsia="Trebuchet MS" w:hAnsi="Trebuchet MS" w:cs="Trebuchet MS"/>
          <w:sz w:val="22"/>
          <w:szCs w:val="22"/>
          <w:lang w:eastAsia="en-GB"/>
        </w:rPr>
      </w:pPr>
    </w:p>
    <w:p w14:paraId="5D36C070" w14:textId="33C171A6" w:rsidR="5A7A4772" w:rsidRDefault="5A7A4772" w:rsidP="5A7A4772">
      <w:pPr>
        <w:rPr>
          <w:rFonts w:ascii="Trebuchet MS" w:eastAsia="Trebuchet MS" w:hAnsi="Trebuchet MS" w:cs="Trebuchet MS"/>
        </w:rPr>
      </w:pPr>
    </w:p>
    <w:p w14:paraId="08E5A980" w14:textId="2ACA5BCD" w:rsidR="2374AFDA" w:rsidRDefault="2374AFDA" w:rsidP="5A7A4772">
      <w:pPr>
        <w:pStyle w:val="ListParagraph"/>
        <w:numPr>
          <w:ilvl w:val="0"/>
          <w:numId w:val="18"/>
        </w:numPr>
        <w:rPr>
          <w:rFonts w:ascii="Trebuchet MS" w:eastAsia="Trebuchet MS" w:hAnsi="Trebuchet MS" w:cs="Trebuchet MS"/>
          <w:b/>
          <w:bCs/>
        </w:rPr>
      </w:pPr>
      <w:r w:rsidRPr="5A7A4772">
        <w:rPr>
          <w:rFonts w:ascii="Trebuchet MS" w:eastAsia="Trebuchet MS" w:hAnsi="Trebuchet MS" w:cs="Trebuchet MS"/>
          <w:b/>
          <w:bCs/>
        </w:rPr>
        <w:lastRenderedPageBreak/>
        <w:t xml:space="preserve">Professional Experience/ requirements </w:t>
      </w:r>
    </w:p>
    <w:p w14:paraId="72B8D328" w14:textId="35BF5B88" w:rsidR="2374AFDA" w:rsidRDefault="2374AFDA" w:rsidP="5A7A4772">
      <w:pPr>
        <w:pStyle w:val="ListParagraph"/>
        <w:numPr>
          <w:ilvl w:val="0"/>
          <w:numId w:val="39"/>
        </w:numPr>
        <w:spacing w:line="276" w:lineRule="auto"/>
        <w:jc w:val="both"/>
        <w:rPr>
          <w:rFonts w:ascii="Trebuchet MS" w:eastAsia="Trebuchet MS" w:hAnsi="Trebuchet MS" w:cs="Trebuchet MS"/>
        </w:rPr>
      </w:pPr>
      <w:r w:rsidRPr="5A7A4772">
        <w:rPr>
          <w:rFonts w:ascii="Trebuchet MS" w:eastAsia="Trebuchet MS" w:hAnsi="Trebuchet MS" w:cs="Trebuchet MS"/>
        </w:rPr>
        <w:t xml:space="preserve">A consultant with strong knowledge and experience covering the key result areas of the project is recommended for this evaluation. </w:t>
      </w:r>
    </w:p>
    <w:p w14:paraId="5D97CBF3" w14:textId="77777777" w:rsidR="2374AFDA" w:rsidRDefault="2374AFDA" w:rsidP="5A7A4772">
      <w:pPr>
        <w:pStyle w:val="ListParagraph"/>
        <w:numPr>
          <w:ilvl w:val="0"/>
          <w:numId w:val="39"/>
        </w:numPr>
        <w:spacing w:line="276" w:lineRule="auto"/>
        <w:jc w:val="both"/>
        <w:rPr>
          <w:rFonts w:ascii="Trebuchet MS" w:eastAsia="Trebuchet MS" w:hAnsi="Trebuchet MS" w:cs="Trebuchet MS"/>
        </w:rPr>
      </w:pPr>
      <w:r w:rsidRPr="5A7A4772">
        <w:rPr>
          <w:rFonts w:ascii="Trebuchet MS" w:eastAsia="Trebuchet MS" w:hAnsi="Trebuchet MS" w:cs="Trebuchet MS"/>
        </w:rPr>
        <w:t>Experience in humanitarian and development contexts.</w:t>
      </w:r>
    </w:p>
    <w:p w14:paraId="080FC20E" w14:textId="03275C67" w:rsidR="2374AFDA" w:rsidRDefault="2374AFDA" w:rsidP="5A7A4772">
      <w:pPr>
        <w:pStyle w:val="ListParagraph"/>
        <w:numPr>
          <w:ilvl w:val="0"/>
          <w:numId w:val="39"/>
        </w:numPr>
        <w:spacing w:line="276" w:lineRule="auto"/>
        <w:jc w:val="both"/>
        <w:rPr>
          <w:rFonts w:ascii="Trebuchet MS" w:eastAsia="Trebuchet MS" w:hAnsi="Trebuchet MS" w:cs="Trebuchet MS"/>
        </w:rPr>
      </w:pPr>
      <w:r w:rsidRPr="5A7A4772">
        <w:rPr>
          <w:rFonts w:ascii="Trebuchet MS" w:eastAsia="Trebuchet MS" w:hAnsi="Trebuchet MS" w:cs="Trebuchet MS"/>
        </w:rPr>
        <w:t xml:space="preserve">The consultant should have a minimum of </w:t>
      </w:r>
      <w:r w:rsidR="00357A44">
        <w:rPr>
          <w:rFonts w:ascii="Trebuchet MS" w:eastAsia="Trebuchet MS" w:hAnsi="Trebuchet MS" w:cs="Trebuchet MS"/>
        </w:rPr>
        <w:t>8</w:t>
      </w:r>
      <w:r w:rsidRPr="5A7A4772">
        <w:rPr>
          <w:rFonts w:ascii="Trebuchet MS" w:eastAsia="Trebuchet MS" w:hAnsi="Trebuchet MS" w:cs="Trebuchet MS"/>
        </w:rPr>
        <w:t xml:space="preserve"> years of working experience in the dry lands of the Horn of Africa. Additionally, they should provide CARE with the three most recent reports related to this study.</w:t>
      </w:r>
      <w:r w:rsidR="00A30A1C">
        <w:rPr>
          <w:rFonts w:ascii="Trebuchet MS" w:eastAsia="Trebuchet MS" w:hAnsi="Trebuchet MS" w:cs="Trebuchet MS"/>
        </w:rPr>
        <w:t xml:space="preserve"> (Similar report is highly recommended, and </w:t>
      </w:r>
      <w:r w:rsidR="002D5ABA">
        <w:rPr>
          <w:rFonts w:ascii="Trebuchet MS" w:eastAsia="Trebuchet MS" w:hAnsi="Trebuchet MS" w:cs="Trebuchet MS"/>
        </w:rPr>
        <w:t>prioritized</w:t>
      </w:r>
      <w:r w:rsidR="00A30A1C">
        <w:rPr>
          <w:rFonts w:ascii="Trebuchet MS" w:eastAsia="Trebuchet MS" w:hAnsi="Trebuchet MS" w:cs="Trebuchet MS"/>
        </w:rPr>
        <w:t>)</w:t>
      </w:r>
    </w:p>
    <w:p w14:paraId="691F92B6" w14:textId="77777777" w:rsidR="2374AFDA" w:rsidRDefault="2374AFDA" w:rsidP="5A7A4772">
      <w:pPr>
        <w:pStyle w:val="ListParagraph"/>
        <w:numPr>
          <w:ilvl w:val="0"/>
          <w:numId w:val="39"/>
        </w:numPr>
        <w:spacing w:line="276" w:lineRule="auto"/>
        <w:jc w:val="both"/>
        <w:rPr>
          <w:rFonts w:ascii="Trebuchet MS" w:eastAsia="Trebuchet MS" w:hAnsi="Trebuchet MS" w:cs="Trebuchet MS"/>
        </w:rPr>
      </w:pPr>
      <w:r w:rsidRPr="5A7A4772">
        <w:rPr>
          <w:rFonts w:ascii="Trebuchet MS" w:eastAsia="Trebuchet MS" w:hAnsi="Trebuchet MS" w:cs="Trebuchet MS"/>
        </w:rPr>
        <w:t xml:space="preserve"> The Consultant should also have demonstrated experience in evaluating humanitarian and development project focusing on strengthening drought resilience capacity, disaster preparedness and emergency response</w:t>
      </w:r>
    </w:p>
    <w:p w14:paraId="7E743BB9" w14:textId="35DFC316" w:rsidR="2374AFDA" w:rsidRPr="00611159" w:rsidRDefault="2374AFDA" w:rsidP="00611159">
      <w:pPr>
        <w:pStyle w:val="ListParagraph"/>
        <w:numPr>
          <w:ilvl w:val="0"/>
          <w:numId w:val="39"/>
        </w:numPr>
        <w:spacing w:line="276" w:lineRule="auto"/>
        <w:jc w:val="both"/>
        <w:rPr>
          <w:rFonts w:ascii="Trebuchet MS" w:eastAsia="Trebuchet MS" w:hAnsi="Trebuchet MS" w:cs="Trebuchet MS"/>
        </w:rPr>
      </w:pPr>
      <w:r w:rsidRPr="5A7A4772">
        <w:rPr>
          <w:rFonts w:ascii="Trebuchet MS" w:eastAsia="Trebuchet MS" w:hAnsi="Trebuchet MS" w:cs="Trebuchet MS"/>
        </w:rPr>
        <w:t xml:space="preserve">The Consultant should have at </w:t>
      </w:r>
      <w:r w:rsidR="00611159" w:rsidRPr="5A7A4772">
        <w:rPr>
          <w:rFonts w:ascii="Trebuchet MS" w:eastAsia="Trebuchet MS" w:hAnsi="Trebuchet MS" w:cs="Trebuchet MS"/>
        </w:rPr>
        <w:t>least a</w:t>
      </w:r>
      <w:r w:rsidRPr="5A7A4772">
        <w:rPr>
          <w:rFonts w:ascii="Trebuchet MS" w:eastAsia="Trebuchet MS" w:hAnsi="Trebuchet MS" w:cs="Trebuchet MS"/>
        </w:rPr>
        <w:t xml:space="preserve"> degree in disaster risk management,</w:t>
      </w:r>
      <w:r w:rsidR="00832CF0" w:rsidRPr="00832CF0">
        <w:rPr>
          <w:rFonts w:ascii="Trebuchet MS" w:eastAsia="Trebuchet MS" w:hAnsi="Trebuchet MS" w:cs="Trebuchet MS"/>
        </w:rPr>
        <w:t xml:space="preserve"> </w:t>
      </w:r>
      <w:r w:rsidR="002D5ABA">
        <w:rPr>
          <w:rFonts w:ascii="Trebuchet MS" w:eastAsia="Trebuchet MS" w:hAnsi="Trebuchet MS" w:cs="Trebuchet MS"/>
        </w:rPr>
        <w:t xml:space="preserve">or </w:t>
      </w:r>
      <w:r w:rsidR="00611159">
        <w:rPr>
          <w:rFonts w:ascii="Trebuchet MS" w:eastAsia="Trebuchet MS" w:hAnsi="Trebuchet MS" w:cs="Trebuchet MS"/>
        </w:rPr>
        <w:t>v</w:t>
      </w:r>
      <w:r w:rsidR="002D5ABA">
        <w:rPr>
          <w:rFonts w:ascii="Trebuchet MS" w:eastAsia="Trebuchet MS" w:hAnsi="Trebuchet MS" w:cs="Trebuchet MS"/>
        </w:rPr>
        <w:t>eterinary</w:t>
      </w:r>
      <w:r w:rsidR="00832CF0">
        <w:rPr>
          <w:rFonts w:ascii="Trebuchet MS" w:eastAsia="Trebuchet MS" w:hAnsi="Trebuchet MS" w:cs="Trebuchet MS"/>
        </w:rPr>
        <w:t xml:space="preserve">, </w:t>
      </w:r>
      <w:r w:rsidR="00611159">
        <w:rPr>
          <w:rFonts w:ascii="Trebuchet MS" w:eastAsia="Trebuchet MS" w:hAnsi="Trebuchet MS" w:cs="Trebuchet MS"/>
        </w:rPr>
        <w:t xml:space="preserve">or </w:t>
      </w:r>
      <w:r w:rsidR="002D5ABA">
        <w:rPr>
          <w:rFonts w:ascii="Trebuchet MS" w:eastAsia="Trebuchet MS" w:hAnsi="Trebuchet MS" w:cs="Trebuchet MS"/>
        </w:rPr>
        <w:t>p</w:t>
      </w:r>
      <w:r w:rsidR="00832CF0">
        <w:rPr>
          <w:rFonts w:ascii="Trebuchet MS" w:eastAsia="Trebuchet MS" w:hAnsi="Trebuchet MS" w:cs="Trebuchet MS"/>
        </w:rPr>
        <w:t>astoralist stud</w:t>
      </w:r>
      <w:r w:rsidR="00611159">
        <w:rPr>
          <w:rFonts w:ascii="Trebuchet MS" w:eastAsia="Trebuchet MS" w:hAnsi="Trebuchet MS" w:cs="Trebuchet MS"/>
        </w:rPr>
        <w:t>ies</w:t>
      </w:r>
      <w:r w:rsidR="002D5ABA">
        <w:rPr>
          <w:rFonts w:ascii="Trebuchet MS" w:eastAsia="Trebuchet MS" w:hAnsi="Trebuchet MS" w:cs="Trebuchet MS"/>
        </w:rPr>
        <w:t xml:space="preserve">. </w:t>
      </w:r>
      <w:r w:rsidR="002C1100" w:rsidRPr="00611159">
        <w:rPr>
          <w:rFonts w:ascii="Trebuchet MS" w:eastAsia="Trebuchet MS" w:hAnsi="Trebuchet MS" w:cs="Trebuchet MS"/>
        </w:rPr>
        <w:t xml:space="preserve"> But having Msc in </w:t>
      </w:r>
      <w:r w:rsidR="00832CF0" w:rsidRPr="00611159">
        <w:rPr>
          <w:rFonts w:ascii="Trebuchet MS" w:eastAsia="Trebuchet MS" w:hAnsi="Trebuchet MS" w:cs="Trebuchet MS"/>
        </w:rPr>
        <w:t xml:space="preserve">similar course is </w:t>
      </w:r>
      <w:r w:rsidR="00611159">
        <w:rPr>
          <w:rFonts w:ascii="Trebuchet MS" w:eastAsia="Trebuchet MS" w:hAnsi="Trebuchet MS" w:cs="Trebuchet MS"/>
        </w:rPr>
        <w:t xml:space="preserve">preferable. </w:t>
      </w:r>
    </w:p>
    <w:p w14:paraId="44A2B4AD" w14:textId="77777777" w:rsidR="2374AFDA" w:rsidRDefault="2374AFDA" w:rsidP="5A7A4772">
      <w:pPr>
        <w:pStyle w:val="ListParagraph"/>
        <w:numPr>
          <w:ilvl w:val="0"/>
          <w:numId w:val="39"/>
        </w:numPr>
        <w:spacing w:line="276" w:lineRule="auto"/>
        <w:jc w:val="both"/>
        <w:rPr>
          <w:rFonts w:ascii="Trebuchet MS" w:eastAsia="Trebuchet MS" w:hAnsi="Trebuchet MS" w:cs="Trebuchet MS"/>
        </w:rPr>
      </w:pPr>
      <w:r w:rsidRPr="5A7A4772">
        <w:rPr>
          <w:rFonts w:ascii="Trebuchet MS" w:eastAsia="Trebuchet MS" w:hAnsi="Trebuchet MS" w:cs="Trebuchet MS"/>
        </w:rPr>
        <w:t xml:space="preserve">the team should include skills and expertise required to design, plan, and conduct mixed-methods impact evaluation, </w:t>
      </w:r>
    </w:p>
    <w:p w14:paraId="7029A7F6" w14:textId="3BAF3EFA" w:rsidR="2374AFDA" w:rsidRDefault="2374AFDA" w:rsidP="5A7A4772">
      <w:pPr>
        <w:pStyle w:val="ListParagraph"/>
        <w:numPr>
          <w:ilvl w:val="0"/>
          <w:numId w:val="39"/>
        </w:numPr>
        <w:spacing w:line="276" w:lineRule="auto"/>
        <w:jc w:val="both"/>
        <w:rPr>
          <w:rFonts w:ascii="Trebuchet MS" w:eastAsia="Trebuchet MS" w:hAnsi="Trebuchet MS" w:cs="Trebuchet MS"/>
        </w:rPr>
      </w:pPr>
      <w:r w:rsidRPr="5A7A4772">
        <w:rPr>
          <w:rFonts w:ascii="Trebuchet MS" w:eastAsia="Trebuchet MS" w:hAnsi="Trebuchet MS" w:cs="Trebuchet MS"/>
        </w:rPr>
        <w:t xml:space="preserve">Skills in quantitative and qualitative data collection and analysis, drawing findings from multiple sources and handling potential contradictions between data sets; using justified approaches for analysis of qualitative data.  </w:t>
      </w:r>
    </w:p>
    <w:p w14:paraId="0F900671" w14:textId="2B6C9AA4" w:rsidR="5A7A4772" w:rsidRDefault="5A7A4772" w:rsidP="5A7A4772">
      <w:pPr>
        <w:spacing w:line="276" w:lineRule="auto"/>
        <w:jc w:val="both"/>
        <w:rPr>
          <w:rFonts w:ascii="Trebuchet MS" w:eastAsia="Trebuchet MS" w:hAnsi="Trebuchet MS" w:cs="Trebuchet MS"/>
        </w:rPr>
      </w:pPr>
    </w:p>
    <w:p w14:paraId="3ADF13AD" w14:textId="7E100C24" w:rsidR="000626A5" w:rsidRPr="009546B2" w:rsidRDefault="000626A5" w:rsidP="5A7A4772">
      <w:pPr>
        <w:pStyle w:val="ListParagraph"/>
        <w:numPr>
          <w:ilvl w:val="0"/>
          <w:numId w:val="18"/>
        </w:numPr>
        <w:rPr>
          <w:rFonts w:ascii="Trebuchet MS" w:eastAsia="Trebuchet MS" w:hAnsi="Trebuchet MS" w:cs="Trebuchet MS"/>
          <w:b/>
          <w:bCs/>
          <w:lang w:eastAsia="en-GB"/>
        </w:rPr>
      </w:pPr>
      <w:bookmarkStart w:id="22" w:name="_Toc524212427"/>
      <w:r w:rsidRPr="5A7A4772">
        <w:rPr>
          <w:rFonts w:ascii="Trebuchet MS" w:eastAsia="Trebuchet MS" w:hAnsi="Trebuchet MS" w:cs="Trebuchet MS"/>
          <w:b/>
          <w:bCs/>
          <w:lang w:eastAsia="en-GB"/>
        </w:rPr>
        <w:t>Budget</w:t>
      </w:r>
      <w:bookmarkEnd w:id="22"/>
    </w:p>
    <w:p w14:paraId="1B02B389" w14:textId="77777777" w:rsidR="000626A5" w:rsidRPr="009546B2" w:rsidRDefault="000626A5" w:rsidP="5A7A4772">
      <w:pPr>
        <w:autoSpaceDE w:val="0"/>
        <w:autoSpaceDN w:val="0"/>
        <w:spacing w:after="0" w:line="240" w:lineRule="auto"/>
        <w:contextualSpacing/>
        <w:jc w:val="both"/>
        <w:rPr>
          <w:rFonts w:ascii="Trebuchet MS" w:eastAsia="Trebuchet MS" w:hAnsi="Trebuchet MS" w:cs="Trebuchet MS"/>
          <w:kern w:val="28"/>
          <w:lang w:val="en-GB" w:eastAsia="en-GB"/>
        </w:rPr>
      </w:pPr>
      <w:r w:rsidRPr="5A7A4772">
        <w:rPr>
          <w:rFonts w:ascii="Trebuchet MS" w:eastAsia="Trebuchet MS" w:hAnsi="Trebuchet MS" w:cs="Trebuchet MS"/>
          <w:kern w:val="28"/>
          <w:lang w:val="en-GB" w:eastAsia="en-GB"/>
        </w:rPr>
        <w:t>The budget prepared by the bidder should cover all the activities outlined above, including baseline training, data collection, data cleaning, transcription and translation. This budget is inclusive of all costs covering team member costs, travel, research costs and any other costs associated the completion of the work including where required costs for reasonable adjustment. Bidders are required to organise and fund their own duty of care arrangements as required.</w:t>
      </w:r>
    </w:p>
    <w:p w14:paraId="51AE4085" w14:textId="77777777" w:rsidR="000626A5" w:rsidRPr="009546B2" w:rsidRDefault="000626A5" w:rsidP="5A7A4772">
      <w:pPr>
        <w:autoSpaceDE w:val="0"/>
        <w:autoSpaceDN w:val="0"/>
        <w:spacing w:after="0" w:line="240" w:lineRule="auto"/>
        <w:contextualSpacing/>
        <w:jc w:val="both"/>
        <w:rPr>
          <w:rFonts w:ascii="Trebuchet MS" w:eastAsia="Trebuchet MS" w:hAnsi="Trebuchet MS" w:cs="Trebuchet MS"/>
          <w:kern w:val="28"/>
          <w:lang w:val="en-GB" w:eastAsia="en-GB"/>
        </w:rPr>
      </w:pPr>
    </w:p>
    <w:p w14:paraId="24EE1F89" w14:textId="77777777" w:rsidR="000626A5" w:rsidRPr="009546B2" w:rsidRDefault="000626A5" w:rsidP="5A7A4772">
      <w:pPr>
        <w:autoSpaceDE w:val="0"/>
        <w:autoSpaceDN w:val="0"/>
        <w:spacing w:after="0" w:line="240" w:lineRule="auto"/>
        <w:contextualSpacing/>
        <w:jc w:val="both"/>
        <w:rPr>
          <w:rFonts w:ascii="Trebuchet MS" w:eastAsia="Trebuchet MS" w:hAnsi="Trebuchet MS" w:cs="Trebuchet MS"/>
          <w:kern w:val="28"/>
          <w:lang w:val="en-GB" w:eastAsia="en-GB"/>
        </w:rPr>
      </w:pPr>
      <w:r w:rsidRPr="5A7A4772">
        <w:rPr>
          <w:rFonts w:ascii="Trebuchet MS" w:eastAsia="Trebuchet MS" w:hAnsi="Trebuchet MS" w:cs="Trebuchet MS"/>
          <w:kern w:val="28"/>
          <w:lang w:val="en-GB" w:eastAsia="en-GB"/>
        </w:rPr>
        <w:t>Bidders are required to provide a fully costed proposal in the form of a price schedule that as a minimum should include:</w:t>
      </w:r>
    </w:p>
    <w:p w14:paraId="5E3C8FDA" w14:textId="77777777" w:rsidR="000626A5" w:rsidRPr="009546B2" w:rsidRDefault="000626A5" w:rsidP="5A7A4772">
      <w:pPr>
        <w:numPr>
          <w:ilvl w:val="0"/>
          <w:numId w:val="35"/>
        </w:numPr>
        <w:autoSpaceDE w:val="0"/>
        <w:autoSpaceDN w:val="0"/>
        <w:spacing w:after="0" w:line="240" w:lineRule="auto"/>
        <w:contextualSpacing/>
        <w:jc w:val="both"/>
        <w:rPr>
          <w:rFonts w:ascii="Trebuchet MS" w:eastAsia="Trebuchet MS" w:hAnsi="Trebuchet MS" w:cs="Trebuchet MS"/>
          <w:kern w:val="28"/>
          <w:lang w:val="en-GB" w:eastAsia="en-GB"/>
        </w:rPr>
      </w:pPr>
      <w:r w:rsidRPr="5A7A4772">
        <w:rPr>
          <w:rFonts w:ascii="Trebuchet MS" w:eastAsia="Trebuchet MS" w:hAnsi="Trebuchet MS" w:cs="Trebuchet MS"/>
          <w:kern w:val="28"/>
          <w:lang w:val="en-GB" w:eastAsia="en-GB"/>
        </w:rPr>
        <w:t>Sub-total of fees for the delivery of any task or deliverable.</w:t>
      </w:r>
    </w:p>
    <w:p w14:paraId="54678A2B" w14:textId="77777777" w:rsidR="000626A5" w:rsidRPr="009546B2" w:rsidRDefault="000626A5" w:rsidP="5A7A4772">
      <w:pPr>
        <w:numPr>
          <w:ilvl w:val="0"/>
          <w:numId w:val="35"/>
        </w:numPr>
        <w:autoSpaceDE w:val="0"/>
        <w:autoSpaceDN w:val="0"/>
        <w:spacing w:after="0" w:line="240" w:lineRule="auto"/>
        <w:contextualSpacing/>
        <w:jc w:val="both"/>
        <w:rPr>
          <w:rFonts w:ascii="Trebuchet MS" w:eastAsia="Trebuchet MS" w:hAnsi="Trebuchet MS" w:cs="Trebuchet MS"/>
          <w:kern w:val="28"/>
          <w:lang w:val="en-GB" w:eastAsia="en-GB"/>
        </w:rPr>
      </w:pPr>
      <w:r w:rsidRPr="5A7A4772">
        <w:rPr>
          <w:rFonts w:ascii="Trebuchet MS" w:eastAsia="Trebuchet MS" w:hAnsi="Trebuchet MS" w:cs="Trebuchet MS"/>
          <w:kern w:val="28"/>
          <w:lang w:val="en-GB" w:eastAsia="en-GB"/>
        </w:rPr>
        <w:t>Sub-total for number of days per partner organisation (as applicable);</w:t>
      </w:r>
    </w:p>
    <w:p w14:paraId="232C63A6" w14:textId="77777777" w:rsidR="000626A5" w:rsidRPr="009546B2" w:rsidRDefault="000626A5" w:rsidP="5A7A4772">
      <w:pPr>
        <w:numPr>
          <w:ilvl w:val="0"/>
          <w:numId w:val="35"/>
        </w:numPr>
        <w:autoSpaceDE w:val="0"/>
        <w:autoSpaceDN w:val="0"/>
        <w:spacing w:after="0" w:line="240" w:lineRule="auto"/>
        <w:contextualSpacing/>
        <w:jc w:val="both"/>
        <w:rPr>
          <w:rFonts w:ascii="Trebuchet MS" w:eastAsia="Trebuchet MS" w:hAnsi="Trebuchet MS" w:cs="Trebuchet MS"/>
          <w:kern w:val="28"/>
          <w:lang w:val="en-GB" w:eastAsia="en-GB"/>
        </w:rPr>
      </w:pPr>
      <w:r w:rsidRPr="5A7A4772">
        <w:rPr>
          <w:rFonts w:ascii="Trebuchet MS" w:eastAsia="Trebuchet MS" w:hAnsi="Trebuchet MS" w:cs="Trebuchet MS"/>
          <w:kern w:val="28"/>
          <w:lang w:val="en-GB" w:eastAsia="en-GB"/>
        </w:rPr>
        <w:t>Expenses and overheads broken down by the project cost categories;</w:t>
      </w:r>
    </w:p>
    <w:p w14:paraId="78F78A7A" w14:textId="77777777" w:rsidR="000626A5" w:rsidRPr="009546B2" w:rsidRDefault="000626A5" w:rsidP="5A7A4772">
      <w:pPr>
        <w:numPr>
          <w:ilvl w:val="0"/>
          <w:numId w:val="36"/>
        </w:numPr>
        <w:autoSpaceDE w:val="0"/>
        <w:autoSpaceDN w:val="0"/>
        <w:spacing w:after="0" w:line="240" w:lineRule="auto"/>
        <w:contextualSpacing/>
        <w:jc w:val="both"/>
        <w:rPr>
          <w:rFonts w:ascii="Trebuchet MS" w:eastAsia="Trebuchet MS" w:hAnsi="Trebuchet MS" w:cs="Trebuchet MS"/>
          <w:kern w:val="28"/>
          <w:lang w:val="en-GB" w:eastAsia="en-GB"/>
        </w:rPr>
      </w:pPr>
      <w:r w:rsidRPr="5A7A4772">
        <w:rPr>
          <w:rFonts w:ascii="Trebuchet MS" w:eastAsia="Trebuchet MS" w:hAnsi="Trebuchet MS" w:cs="Trebuchet MS"/>
          <w:kern w:val="28"/>
          <w:lang w:val="en-GB" w:eastAsia="en-GB"/>
        </w:rPr>
        <w:t>Reasonable adjustment costs; and</w:t>
      </w:r>
    </w:p>
    <w:p w14:paraId="4B886CD8" w14:textId="77777777" w:rsidR="000626A5" w:rsidRPr="009546B2" w:rsidRDefault="000626A5" w:rsidP="5A7A4772">
      <w:pPr>
        <w:numPr>
          <w:ilvl w:val="0"/>
          <w:numId w:val="36"/>
        </w:numPr>
        <w:autoSpaceDE w:val="0"/>
        <w:autoSpaceDN w:val="0"/>
        <w:spacing w:after="0" w:line="240" w:lineRule="auto"/>
        <w:contextualSpacing/>
        <w:jc w:val="both"/>
        <w:rPr>
          <w:rFonts w:ascii="Trebuchet MS" w:eastAsia="Trebuchet MS" w:hAnsi="Trebuchet MS" w:cs="Trebuchet MS"/>
          <w:kern w:val="28"/>
          <w:lang w:val="en-GB" w:eastAsia="en-GB"/>
        </w:rPr>
      </w:pPr>
      <w:r w:rsidRPr="5A7A4772">
        <w:rPr>
          <w:rFonts w:ascii="Trebuchet MS" w:eastAsia="Trebuchet MS" w:hAnsi="Trebuchet MS" w:cs="Trebuchet MS"/>
          <w:kern w:val="28"/>
          <w:lang w:val="en-GB" w:eastAsia="en-GB"/>
        </w:rPr>
        <w:t>Total costs before and after any taxes that are applicable.</w:t>
      </w:r>
    </w:p>
    <w:p w14:paraId="4BC4847E" w14:textId="77777777" w:rsidR="000626A5" w:rsidRPr="009546B2" w:rsidRDefault="000626A5" w:rsidP="5A7A4772">
      <w:pPr>
        <w:autoSpaceDE w:val="0"/>
        <w:autoSpaceDN w:val="0"/>
        <w:spacing w:after="0" w:line="240" w:lineRule="auto"/>
        <w:contextualSpacing/>
        <w:jc w:val="both"/>
        <w:rPr>
          <w:rFonts w:ascii="Trebuchet MS" w:eastAsia="Trebuchet MS" w:hAnsi="Trebuchet MS" w:cs="Trebuchet MS"/>
          <w:kern w:val="28"/>
          <w:lang w:val="en-GB" w:eastAsia="en-GB"/>
        </w:rPr>
      </w:pPr>
    </w:p>
    <w:p w14:paraId="0134DF24" w14:textId="77777777" w:rsidR="00F02C92" w:rsidRPr="009546B2" w:rsidRDefault="00F02C92" w:rsidP="5A7A4772">
      <w:pPr>
        <w:pStyle w:val="ListParagraph"/>
        <w:numPr>
          <w:ilvl w:val="0"/>
          <w:numId w:val="18"/>
        </w:numPr>
        <w:rPr>
          <w:rFonts w:ascii="Trebuchet MS" w:eastAsia="Trebuchet MS" w:hAnsi="Trebuchet MS" w:cs="Trebuchet MS"/>
          <w:b/>
          <w:bCs/>
          <w:lang w:eastAsia="en-GB"/>
        </w:rPr>
      </w:pPr>
      <w:r w:rsidRPr="5A7A4772">
        <w:rPr>
          <w:rFonts w:ascii="Trebuchet MS" w:eastAsia="Trebuchet MS" w:hAnsi="Trebuchet MS" w:cs="Trebuchet MS"/>
          <w:b/>
          <w:bCs/>
          <w:lang w:eastAsia="en-GB"/>
        </w:rPr>
        <w:t>Expression of Interest</w:t>
      </w:r>
    </w:p>
    <w:p w14:paraId="64610D9E" w14:textId="77777777" w:rsidR="00F02C92" w:rsidRPr="009546B2" w:rsidRDefault="00F02C92" w:rsidP="5A7A4772">
      <w:pPr>
        <w:spacing w:line="276" w:lineRule="auto"/>
        <w:jc w:val="both"/>
        <w:rPr>
          <w:rFonts w:ascii="Trebuchet MS" w:eastAsia="Trebuchet MS" w:hAnsi="Trebuchet MS" w:cs="Trebuchet MS"/>
        </w:rPr>
      </w:pPr>
      <w:r w:rsidRPr="5A7A4772">
        <w:rPr>
          <w:rFonts w:ascii="Trebuchet MS" w:eastAsia="Trebuchet MS" w:hAnsi="Trebuchet MS" w:cs="Trebuchet MS"/>
        </w:rPr>
        <w:t>Any person/firm interested in carrying out this evaluation should send an expression of interest comprising:</w:t>
      </w:r>
    </w:p>
    <w:p w14:paraId="7A54404F" w14:textId="77777777" w:rsidR="00F02C92" w:rsidRPr="009546B2" w:rsidRDefault="00F02C92" w:rsidP="5A7A4772">
      <w:pPr>
        <w:pStyle w:val="ListParagraph"/>
        <w:numPr>
          <w:ilvl w:val="0"/>
          <w:numId w:val="5"/>
        </w:numPr>
        <w:spacing w:line="276" w:lineRule="auto"/>
        <w:jc w:val="both"/>
        <w:rPr>
          <w:rFonts w:ascii="Trebuchet MS" w:eastAsia="Trebuchet MS" w:hAnsi="Trebuchet MS" w:cs="Trebuchet MS"/>
        </w:rPr>
      </w:pPr>
      <w:r w:rsidRPr="5A7A4772">
        <w:rPr>
          <w:rFonts w:ascii="Trebuchet MS" w:eastAsia="Trebuchet MS" w:hAnsi="Trebuchet MS" w:cs="Trebuchet MS"/>
        </w:rPr>
        <w:t>Technical proposal including the methodology and work plan to comply with the requirements of the evaluation</w:t>
      </w:r>
    </w:p>
    <w:p w14:paraId="0D34212C" w14:textId="77777777" w:rsidR="00F02C92" w:rsidRPr="009546B2" w:rsidRDefault="00F02C92" w:rsidP="5A7A4772">
      <w:pPr>
        <w:pStyle w:val="ListParagraph"/>
        <w:numPr>
          <w:ilvl w:val="0"/>
          <w:numId w:val="5"/>
        </w:numPr>
        <w:spacing w:line="276" w:lineRule="auto"/>
        <w:jc w:val="both"/>
        <w:rPr>
          <w:rFonts w:ascii="Trebuchet MS" w:eastAsia="Trebuchet MS" w:hAnsi="Trebuchet MS" w:cs="Trebuchet MS"/>
        </w:rPr>
      </w:pPr>
      <w:r w:rsidRPr="5A7A4772">
        <w:rPr>
          <w:rFonts w:ascii="Trebuchet MS" w:eastAsia="Trebuchet MS" w:hAnsi="Trebuchet MS" w:cs="Trebuchet MS"/>
        </w:rPr>
        <w:t xml:space="preserve">Financial proposal: consultants expense including transportations and enumerators cost </w:t>
      </w:r>
    </w:p>
    <w:p w14:paraId="23E93BE0" w14:textId="77777777" w:rsidR="00F02C92" w:rsidRPr="009546B2" w:rsidRDefault="00F02C92" w:rsidP="5A7A4772">
      <w:pPr>
        <w:pStyle w:val="ListParagraph"/>
        <w:numPr>
          <w:ilvl w:val="0"/>
          <w:numId w:val="5"/>
        </w:numPr>
        <w:spacing w:line="276" w:lineRule="auto"/>
        <w:jc w:val="both"/>
        <w:rPr>
          <w:rFonts w:ascii="Trebuchet MS" w:eastAsia="Trebuchet MS" w:hAnsi="Trebuchet MS" w:cs="Trebuchet MS"/>
        </w:rPr>
      </w:pPr>
      <w:r w:rsidRPr="5A7A4772">
        <w:rPr>
          <w:rFonts w:ascii="Trebuchet MS" w:eastAsia="Trebuchet MS" w:hAnsi="Trebuchet MS" w:cs="Trebuchet MS"/>
        </w:rPr>
        <w:t>CVs of the persons to carry out the evaluation</w:t>
      </w:r>
    </w:p>
    <w:p w14:paraId="5B7BB11D" w14:textId="315F0427" w:rsidR="5A7A4772" w:rsidRDefault="5A7A4772" w:rsidP="5A7A4772">
      <w:pPr>
        <w:tabs>
          <w:tab w:val="left" w:pos="2970"/>
        </w:tabs>
        <w:spacing w:after="0"/>
        <w:rPr>
          <w:rFonts w:ascii="Trebuchet MS" w:eastAsia="Trebuchet MS" w:hAnsi="Trebuchet MS" w:cs="Trebuchet MS"/>
        </w:rPr>
      </w:pPr>
    </w:p>
    <w:p w14:paraId="7286F1BC" w14:textId="56A49302" w:rsidR="709A7FCF" w:rsidRDefault="091A7D96" w:rsidP="5A7A4772">
      <w:pPr>
        <w:pStyle w:val="ListParagraph"/>
        <w:numPr>
          <w:ilvl w:val="0"/>
          <w:numId w:val="18"/>
        </w:numPr>
        <w:tabs>
          <w:tab w:val="left" w:pos="2970"/>
        </w:tabs>
        <w:rPr>
          <w:rFonts w:ascii="Trebuchet MS" w:eastAsia="Trebuchet MS" w:hAnsi="Trebuchet MS" w:cs="Trebuchet MS"/>
          <w:b/>
          <w:bCs/>
          <w:lang w:eastAsia="en-GB"/>
        </w:rPr>
      </w:pPr>
      <w:r w:rsidRPr="4BAE5240">
        <w:rPr>
          <w:rFonts w:ascii="Trebuchet MS" w:eastAsia="Trebuchet MS" w:hAnsi="Trebuchet MS" w:cs="Trebuchet MS"/>
          <w:b/>
          <w:bCs/>
          <w:lang w:eastAsia="en-GB"/>
        </w:rPr>
        <w:lastRenderedPageBreak/>
        <w:t>Annex</w:t>
      </w:r>
      <w:r w:rsidR="7F92130C" w:rsidRPr="4BAE5240">
        <w:rPr>
          <w:rFonts w:ascii="Trebuchet MS" w:eastAsia="Trebuchet MS" w:hAnsi="Trebuchet MS" w:cs="Trebuchet MS"/>
          <w:b/>
          <w:bCs/>
          <w:lang w:eastAsia="en-GB"/>
        </w:rPr>
        <w:t xml:space="preserve"> </w:t>
      </w:r>
      <w:r w:rsidRPr="4BAE5240">
        <w:rPr>
          <w:rFonts w:ascii="Trebuchet MS" w:eastAsia="Trebuchet MS" w:hAnsi="Trebuchet MS" w:cs="Trebuchet MS"/>
          <w:b/>
          <w:bCs/>
          <w:lang w:eastAsia="en-GB"/>
        </w:rPr>
        <w:t xml:space="preserve"> </w:t>
      </w:r>
    </w:p>
    <w:p w14:paraId="3DD5D757" w14:textId="5EBFA10C" w:rsidR="709A7FCF" w:rsidRDefault="091A7D96" w:rsidP="5A7A4772">
      <w:pPr>
        <w:rPr>
          <w:rFonts w:ascii="Trebuchet MS" w:eastAsia="Trebuchet MS" w:hAnsi="Trebuchet MS" w:cs="Trebuchet MS"/>
        </w:rPr>
      </w:pPr>
      <w:r w:rsidRPr="4BAE5240">
        <w:rPr>
          <w:rFonts w:ascii="Trebuchet MS" w:eastAsia="Trebuchet MS" w:hAnsi="Trebuchet MS" w:cs="Trebuchet MS"/>
          <w:b/>
          <w:bCs/>
        </w:rPr>
        <w:t xml:space="preserve">Indicators For Collection </w:t>
      </w:r>
      <w:r w:rsidR="28A1E64A" w:rsidRPr="4BAE5240">
        <w:rPr>
          <w:rFonts w:ascii="Trebuchet MS" w:eastAsia="Trebuchet MS" w:hAnsi="Trebuchet MS" w:cs="Trebuchet MS"/>
          <w:b/>
          <w:bCs/>
        </w:rPr>
        <w:t>and</w:t>
      </w:r>
      <w:r w:rsidRPr="4BAE5240">
        <w:rPr>
          <w:rFonts w:ascii="Trebuchet MS" w:eastAsia="Trebuchet MS" w:hAnsi="Trebuchet MS" w:cs="Trebuchet MS"/>
          <w:b/>
          <w:bCs/>
        </w:rPr>
        <w:t xml:space="preserve"> Baseline </w:t>
      </w:r>
    </w:p>
    <w:p w14:paraId="28A4738A" w14:textId="31EAA5E5" w:rsidR="6F172777" w:rsidRDefault="6F172777" w:rsidP="4BAE5240">
      <w:pPr>
        <w:pBdr>
          <w:bottom w:val="single" w:sz="4" w:space="4" w:color="000000"/>
        </w:pBdr>
        <w:rPr>
          <w:rFonts w:ascii="Trebuchet MS" w:eastAsia="Trebuchet MS" w:hAnsi="Trebuchet MS" w:cs="Trebuchet MS"/>
          <w:b/>
          <w:bCs/>
        </w:rPr>
      </w:pPr>
      <w:r w:rsidRPr="4BAE5240">
        <w:rPr>
          <w:rFonts w:ascii="Trebuchet MS" w:eastAsia="Trebuchet MS" w:hAnsi="Trebuchet MS" w:cs="Trebuchet MS"/>
          <w:b/>
          <w:bCs/>
        </w:rPr>
        <w:t>Impact Indicator</w:t>
      </w:r>
    </w:p>
    <w:p w14:paraId="2ABAEC97" w14:textId="5A786153" w:rsidR="6F172777" w:rsidRDefault="6F172777" w:rsidP="4BAE5240">
      <w:pPr>
        <w:pStyle w:val="ListParagraph"/>
        <w:numPr>
          <w:ilvl w:val="0"/>
          <w:numId w:val="1"/>
        </w:numPr>
        <w:rPr>
          <w:rFonts w:ascii="Trebuchet MS" w:eastAsia="Trebuchet MS" w:hAnsi="Trebuchet MS" w:cs="Trebuchet MS"/>
        </w:rPr>
      </w:pPr>
      <w:r w:rsidRPr="4BAE5240">
        <w:rPr>
          <w:rFonts w:ascii="Trebuchet MS" w:eastAsia="Trebuchet MS" w:hAnsi="Trebuchet MS" w:cs="Trebuchet MS"/>
        </w:rPr>
        <w:t>%of people of all genders in the target agropastoral, pastoral and IDPs communities, along the transhuman corridors that have applied climate knowledge and information service to inform their climate change adaptation strategies and successfully retained their livelihoods.</w:t>
      </w:r>
    </w:p>
    <w:p w14:paraId="7C9D37F6" w14:textId="77777777" w:rsidR="005D7B10" w:rsidRPr="005D7B10" w:rsidRDefault="005D7B10" w:rsidP="005D7B10">
      <w:pPr>
        <w:pStyle w:val="ListParagraph"/>
        <w:numPr>
          <w:ilvl w:val="0"/>
          <w:numId w:val="1"/>
        </w:numPr>
        <w:spacing w:after="0" w:line="240" w:lineRule="auto"/>
        <w:jc w:val="both"/>
        <w:textAlignment w:val="baseline"/>
        <w:rPr>
          <w:rFonts w:eastAsia="Times New Roman" w:cs="Times New Roman"/>
        </w:rPr>
      </w:pPr>
      <w:r w:rsidRPr="005D7B10">
        <w:rPr>
          <w:rFonts w:eastAsia="Times New Roman" w:cs="Times New Roman"/>
        </w:rPr>
        <w:t>Number and percentage of target group who accessed water and/or pasture areas based on available early warning information</w:t>
      </w:r>
    </w:p>
    <w:p w14:paraId="2C950A57" w14:textId="66BF6E9D" w:rsidR="005D7B10" w:rsidRDefault="005D7B10" w:rsidP="005D7B10">
      <w:pPr>
        <w:pStyle w:val="ListParagraph"/>
        <w:numPr>
          <w:ilvl w:val="0"/>
          <w:numId w:val="1"/>
        </w:numPr>
        <w:spacing w:after="0" w:line="240" w:lineRule="auto"/>
        <w:jc w:val="both"/>
        <w:textAlignment w:val="baseline"/>
        <w:rPr>
          <w:rFonts w:eastAsia="Times New Roman" w:cs="Times New Roman"/>
        </w:rPr>
      </w:pPr>
      <w:r w:rsidRPr="005D7B10">
        <w:rPr>
          <w:rFonts w:eastAsia="Times New Roman" w:cs="Times New Roman"/>
        </w:rPr>
        <w:t>Number of people whose livelihoods were disrupted or destroyed, attributed to disasters." (Sendai Global Indicator B-5)</w:t>
      </w:r>
    </w:p>
    <w:p w14:paraId="741ACD2C" w14:textId="77777777" w:rsidR="005D7B10" w:rsidRPr="006F2103" w:rsidRDefault="005D7B10" w:rsidP="005D7B10">
      <w:pPr>
        <w:pStyle w:val="ListParagraph"/>
        <w:spacing w:after="0" w:line="240" w:lineRule="auto"/>
        <w:jc w:val="both"/>
        <w:textAlignment w:val="baseline"/>
        <w:rPr>
          <w:rFonts w:eastAsia="Times New Roman" w:cs="Times New Roman"/>
        </w:rPr>
      </w:pPr>
    </w:p>
    <w:p w14:paraId="02FC650E" w14:textId="390D13C5" w:rsidR="709A7FCF" w:rsidRDefault="709A7FCF" w:rsidP="5A7A4772">
      <w:pPr>
        <w:pBdr>
          <w:bottom w:val="single" w:sz="4" w:space="4" w:color="000000"/>
        </w:pBdr>
        <w:rPr>
          <w:rFonts w:ascii="Trebuchet MS" w:eastAsia="Trebuchet MS" w:hAnsi="Trebuchet MS" w:cs="Trebuchet MS"/>
        </w:rPr>
      </w:pPr>
      <w:r w:rsidRPr="5A7A4772">
        <w:rPr>
          <w:rFonts w:ascii="Trebuchet MS" w:eastAsia="Trebuchet MS" w:hAnsi="Trebuchet MS" w:cs="Trebuchet MS"/>
          <w:b/>
          <w:bCs/>
        </w:rPr>
        <w:t xml:space="preserve">Outcome </w:t>
      </w:r>
      <w:r w:rsidR="097B2FCE" w:rsidRPr="5A7A4772">
        <w:rPr>
          <w:rFonts w:ascii="Trebuchet MS" w:eastAsia="Trebuchet MS" w:hAnsi="Trebuchet MS" w:cs="Trebuchet MS"/>
          <w:b/>
          <w:bCs/>
        </w:rPr>
        <w:t xml:space="preserve">1 </w:t>
      </w:r>
      <w:r w:rsidR="7A3EF96C" w:rsidRPr="5A7A4772">
        <w:rPr>
          <w:rFonts w:ascii="Trebuchet MS" w:eastAsia="Trebuchet MS" w:hAnsi="Trebuchet MS" w:cs="Trebuchet MS"/>
          <w:b/>
          <w:bCs/>
        </w:rPr>
        <w:t>I</w:t>
      </w:r>
      <w:r w:rsidRPr="5A7A4772">
        <w:rPr>
          <w:rFonts w:ascii="Trebuchet MS" w:eastAsia="Trebuchet MS" w:hAnsi="Trebuchet MS" w:cs="Trebuchet MS"/>
          <w:b/>
          <w:bCs/>
        </w:rPr>
        <w:t xml:space="preserve">ndicator </w:t>
      </w:r>
    </w:p>
    <w:p w14:paraId="193534A8" w14:textId="466E2B4D" w:rsidR="709A7FCF" w:rsidRDefault="709A7FCF" w:rsidP="5A7A4772">
      <w:pPr>
        <w:pStyle w:val="ListParagraph"/>
        <w:numPr>
          <w:ilvl w:val="0"/>
          <w:numId w:val="13"/>
        </w:numPr>
        <w:rPr>
          <w:rFonts w:ascii="Trebuchet MS" w:eastAsia="Trebuchet MS" w:hAnsi="Trebuchet MS" w:cs="Trebuchet MS"/>
        </w:rPr>
      </w:pPr>
      <w:r w:rsidRPr="5A7A4772">
        <w:rPr>
          <w:rFonts w:ascii="Trebuchet MS" w:eastAsia="Trebuchet MS" w:hAnsi="Trebuchet MS" w:cs="Trebuchet MS"/>
        </w:rPr>
        <w:t>Percentage of key stakeholders (e.g., local authorities, community organizations, (Youth, women, IDPs) who have incorporated early warning information into proactive decision-making processes</w:t>
      </w:r>
    </w:p>
    <w:p w14:paraId="59928263" w14:textId="36FC36B2" w:rsidR="0DB89935" w:rsidRDefault="0DB89935" w:rsidP="00BC1322">
      <w:pPr>
        <w:pStyle w:val="ListParagraph"/>
        <w:rPr>
          <w:rFonts w:ascii="Trebuchet MS" w:eastAsia="Trebuchet MS" w:hAnsi="Trebuchet MS" w:cs="Trebuchet MS"/>
        </w:rPr>
      </w:pPr>
    </w:p>
    <w:p w14:paraId="4E74DFA3" w14:textId="258DC5F8" w:rsidR="709A7FCF" w:rsidRDefault="709A7FCF" w:rsidP="5A7A4772">
      <w:pPr>
        <w:pBdr>
          <w:bottom w:val="single" w:sz="4" w:space="4" w:color="000000"/>
        </w:pBdr>
        <w:rPr>
          <w:rFonts w:ascii="Trebuchet MS" w:eastAsia="Trebuchet MS" w:hAnsi="Trebuchet MS" w:cs="Trebuchet MS"/>
        </w:rPr>
      </w:pPr>
      <w:r w:rsidRPr="5A7A4772">
        <w:rPr>
          <w:rFonts w:ascii="Trebuchet MS" w:eastAsia="Trebuchet MS" w:hAnsi="Trebuchet MS" w:cs="Trebuchet MS"/>
          <w:b/>
          <w:bCs/>
        </w:rPr>
        <w:t xml:space="preserve">Outcome </w:t>
      </w:r>
      <w:r w:rsidR="477C23C2" w:rsidRPr="5A7A4772">
        <w:rPr>
          <w:rFonts w:ascii="Trebuchet MS" w:eastAsia="Trebuchet MS" w:hAnsi="Trebuchet MS" w:cs="Trebuchet MS"/>
          <w:b/>
          <w:bCs/>
        </w:rPr>
        <w:t xml:space="preserve">2 </w:t>
      </w:r>
      <w:r w:rsidRPr="5A7A4772">
        <w:rPr>
          <w:rFonts w:ascii="Trebuchet MS" w:eastAsia="Trebuchet MS" w:hAnsi="Trebuchet MS" w:cs="Trebuchet MS"/>
          <w:b/>
          <w:bCs/>
        </w:rPr>
        <w:t xml:space="preserve">Indicator: </w:t>
      </w:r>
    </w:p>
    <w:p w14:paraId="4F03700D" w14:textId="257C9D39" w:rsidR="709A7FCF" w:rsidRDefault="709A7FCF" w:rsidP="5A7A4772">
      <w:pPr>
        <w:pStyle w:val="ListParagraph"/>
        <w:numPr>
          <w:ilvl w:val="0"/>
          <w:numId w:val="10"/>
        </w:numPr>
        <w:rPr>
          <w:rFonts w:ascii="Trebuchet MS" w:eastAsia="Trebuchet MS" w:hAnsi="Trebuchet MS" w:cs="Trebuchet MS"/>
        </w:rPr>
      </w:pPr>
      <w:r w:rsidRPr="5A7A4772">
        <w:rPr>
          <w:rFonts w:ascii="Trebuchet MS" w:eastAsia="Trebuchet MS" w:hAnsi="Trebuchet MS" w:cs="Trebuchet MS"/>
          <w:b/>
          <w:bCs/>
        </w:rPr>
        <w:t xml:space="preserve"> </w:t>
      </w:r>
      <w:r w:rsidRPr="5A7A4772">
        <w:rPr>
          <w:rFonts w:ascii="Trebuchet MS" w:eastAsia="Trebuchet MS" w:hAnsi="Trebuchet MS" w:cs="Trebuchet MS"/>
        </w:rPr>
        <w:t># and % of people of all genders that have applied at least 3(livestock/</w:t>
      </w:r>
      <w:r w:rsidR="3753CE02" w:rsidRPr="5A7A4772">
        <w:rPr>
          <w:rFonts w:ascii="Trebuchet MS" w:eastAsia="Trebuchet MS" w:hAnsi="Trebuchet MS" w:cs="Trebuchet MS"/>
        </w:rPr>
        <w:t>Asset (</w:t>
      </w:r>
      <w:r w:rsidRPr="5A7A4772">
        <w:rPr>
          <w:rFonts w:ascii="Trebuchet MS" w:eastAsia="Trebuchet MS" w:hAnsi="Trebuchet MS" w:cs="Trebuchet MS"/>
        </w:rPr>
        <w:t xml:space="preserve">destocking, fascination, utilizing </w:t>
      </w:r>
      <w:r w:rsidR="715531C5" w:rsidRPr="5A7A4772">
        <w:rPr>
          <w:rFonts w:ascii="Trebuchet MS" w:eastAsia="Trebuchet MS" w:hAnsi="Trebuchet MS" w:cs="Trebuchet MS"/>
        </w:rPr>
        <w:t>EWS and</w:t>
      </w:r>
      <w:r w:rsidRPr="5A7A4772">
        <w:rPr>
          <w:rFonts w:ascii="Trebuchet MS" w:eastAsia="Trebuchet MS" w:hAnsi="Trebuchet MS" w:cs="Trebuchet MS"/>
        </w:rPr>
        <w:t xml:space="preserve"> </w:t>
      </w:r>
      <w:r w:rsidR="667AE69B" w:rsidRPr="5A7A4772">
        <w:rPr>
          <w:rFonts w:ascii="Trebuchet MS" w:eastAsia="Trebuchet MS" w:hAnsi="Trebuchet MS" w:cs="Trebuchet MS"/>
        </w:rPr>
        <w:t>better-informed</w:t>
      </w:r>
      <w:r w:rsidRPr="5A7A4772">
        <w:rPr>
          <w:rFonts w:ascii="Trebuchet MS" w:eastAsia="Trebuchet MS" w:hAnsi="Trebuchet MS" w:cs="Trebuchet MS"/>
        </w:rPr>
        <w:t xml:space="preserve"> mobility practices to protect their livelihoods from negative impacts of climate related shocks and stresses</w:t>
      </w:r>
    </w:p>
    <w:p w14:paraId="297CA385" w14:textId="0BAE95E4" w:rsidR="709A7FCF" w:rsidRDefault="709A7FCF" w:rsidP="5A7A4772">
      <w:pPr>
        <w:rPr>
          <w:rFonts w:ascii="Trebuchet MS" w:eastAsia="Trebuchet MS" w:hAnsi="Trebuchet MS" w:cs="Trebuchet MS"/>
          <w:b/>
          <w:bCs/>
        </w:rPr>
      </w:pPr>
      <w:r w:rsidRPr="5A7A4772">
        <w:rPr>
          <w:rFonts w:ascii="Trebuchet MS" w:eastAsia="Trebuchet MS" w:hAnsi="Trebuchet MS" w:cs="Trebuchet MS"/>
          <w:b/>
          <w:bCs/>
        </w:rPr>
        <w:t>Output indicator 2.1:</w:t>
      </w:r>
    </w:p>
    <w:p w14:paraId="5EE69063" w14:textId="402E5FEE" w:rsidR="709A7FCF" w:rsidRDefault="709A7FCF" w:rsidP="5A7A4772">
      <w:pPr>
        <w:pStyle w:val="ListParagraph"/>
        <w:numPr>
          <w:ilvl w:val="0"/>
          <w:numId w:val="10"/>
        </w:numPr>
        <w:rPr>
          <w:rFonts w:ascii="Trebuchet MS" w:eastAsia="Trebuchet MS" w:hAnsi="Trebuchet MS" w:cs="Trebuchet MS"/>
        </w:rPr>
      </w:pPr>
      <w:r w:rsidRPr="5A7A4772">
        <w:rPr>
          <w:rFonts w:ascii="Trebuchet MS" w:eastAsia="Trebuchet MS" w:hAnsi="Trebuchet MS" w:cs="Trebuchet MS"/>
        </w:rPr>
        <w:t>2.1.1: Number and %target beneficiaries involved in livestock-based value chain development/alternative value or value added</w:t>
      </w:r>
      <w:r w:rsidR="003B5834">
        <w:rPr>
          <w:rStyle w:val="CommentReference"/>
        </w:rPr>
        <w:t>.</w:t>
      </w:r>
    </w:p>
    <w:p w14:paraId="4ECF1C37" w14:textId="12270F25" w:rsidR="709A7FCF" w:rsidRDefault="709A7FCF" w:rsidP="5A7A4772">
      <w:pPr>
        <w:pStyle w:val="ListParagraph"/>
        <w:numPr>
          <w:ilvl w:val="0"/>
          <w:numId w:val="10"/>
        </w:numPr>
        <w:rPr>
          <w:rFonts w:ascii="Trebuchet MS" w:eastAsia="Trebuchet MS" w:hAnsi="Trebuchet MS" w:cs="Trebuchet MS"/>
        </w:rPr>
      </w:pPr>
      <w:r w:rsidRPr="5A7A4772">
        <w:rPr>
          <w:rFonts w:ascii="Trebuchet MS" w:eastAsia="Trebuchet MS" w:hAnsi="Trebuchet MS" w:cs="Trebuchet MS"/>
        </w:rPr>
        <w:t>2.1.2: Number of functional veterinary service providers accessing loan facilities</w:t>
      </w:r>
    </w:p>
    <w:p w14:paraId="212CA8D7" w14:textId="73528D63" w:rsidR="709A7FCF" w:rsidRDefault="709A7FCF" w:rsidP="5A7A4772">
      <w:pPr>
        <w:pStyle w:val="ListParagraph"/>
        <w:numPr>
          <w:ilvl w:val="0"/>
          <w:numId w:val="10"/>
        </w:numPr>
        <w:rPr>
          <w:rFonts w:ascii="Trebuchet MS" w:eastAsia="Trebuchet MS" w:hAnsi="Trebuchet MS" w:cs="Trebuchet MS"/>
        </w:rPr>
      </w:pPr>
      <w:r w:rsidRPr="5A7A4772">
        <w:rPr>
          <w:rFonts w:ascii="Trebuchet MS" w:eastAsia="Trebuchet MS" w:hAnsi="Trebuchet MS" w:cs="Trebuchet MS"/>
        </w:rPr>
        <w:t xml:space="preserve">2.1.3: </w:t>
      </w:r>
      <w:r w:rsidR="0042753C">
        <w:rPr>
          <w:rFonts w:ascii="Trebuchet MS" w:eastAsia="Trebuchet MS" w:hAnsi="Trebuchet MS" w:cs="Trebuchet MS"/>
        </w:rPr>
        <w:t>percentage</w:t>
      </w:r>
      <w:r w:rsidRPr="5A7A4772">
        <w:rPr>
          <w:rFonts w:ascii="Trebuchet MS" w:eastAsia="Trebuchet MS" w:hAnsi="Trebuchet MS" w:cs="Trebuchet MS"/>
        </w:rPr>
        <w:t xml:space="preserve"> of existing water points functional and accessed by the end of the project</w:t>
      </w:r>
    </w:p>
    <w:p w14:paraId="60E2B8FE" w14:textId="6D5ABD9E" w:rsidR="709A7FCF" w:rsidRDefault="709A7FCF" w:rsidP="5A7A4772">
      <w:pPr>
        <w:tabs>
          <w:tab w:val="left" w:pos="2970"/>
        </w:tabs>
        <w:rPr>
          <w:rFonts w:ascii="Trebuchet MS" w:eastAsia="Trebuchet MS" w:hAnsi="Trebuchet MS" w:cs="Trebuchet MS"/>
          <w:b/>
          <w:bCs/>
        </w:rPr>
      </w:pPr>
      <w:r w:rsidRPr="5A7A4772">
        <w:rPr>
          <w:rFonts w:ascii="Trebuchet MS" w:eastAsia="Trebuchet MS" w:hAnsi="Trebuchet MS" w:cs="Trebuchet MS"/>
          <w:b/>
          <w:bCs/>
        </w:rPr>
        <w:t>Output indicator 2.2</w:t>
      </w:r>
    </w:p>
    <w:p w14:paraId="31D6733A" w14:textId="730DC6CD" w:rsidR="709A7FCF" w:rsidRDefault="709A7FCF" w:rsidP="5A7A4772">
      <w:pPr>
        <w:pStyle w:val="ListParagraph"/>
        <w:numPr>
          <w:ilvl w:val="0"/>
          <w:numId w:val="9"/>
        </w:numPr>
        <w:tabs>
          <w:tab w:val="left" w:pos="2970"/>
        </w:tabs>
        <w:rPr>
          <w:rFonts w:ascii="Trebuchet MS" w:eastAsia="Trebuchet MS" w:hAnsi="Trebuchet MS" w:cs="Trebuchet MS"/>
        </w:rPr>
      </w:pPr>
      <w:r w:rsidRPr="5A7A4772">
        <w:rPr>
          <w:rFonts w:ascii="Trebuchet MS" w:eastAsia="Trebuchet MS" w:hAnsi="Trebuchet MS" w:cs="Trebuchet MS"/>
          <w:b/>
          <w:bCs/>
        </w:rPr>
        <w:t xml:space="preserve">2.2: </w:t>
      </w:r>
      <w:r w:rsidRPr="5A7A4772">
        <w:rPr>
          <w:rFonts w:ascii="Trebuchet MS" w:eastAsia="Trebuchet MS" w:hAnsi="Trebuchet MS" w:cs="Trebuchet MS"/>
        </w:rPr>
        <w:t>Percentage of community members</w:t>
      </w:r>
      <w:r w:rsidR="00686D8F">
        <w:rPr>
          <w:rFonts w:ascii="Trebuchet MS" w:eastAsia="Trebuchet MS" w:hAnsi="Trebuchet MS" w:cs="Trebuchet MS"/>
        </w:rPr>
        <w:t>/commitees</w:t>
      </w:r>
      <w:r w:rsidRPr="5A7A4772">
        <w:rPr>
          <w:rFonts w:ascii="Trebuchet MS" w:eastAsia="Trebuchet MS" w:hAnsi="Trebuchet MS" w:cs="Trebuchet MS"/>
        </w:rPr>
        <w:t xml:space="preserve"> (farmers, pastoralists, IDPs and other community groups) who demonstrate improved knowledge and understanding peaceful social coexistence and conflict resolution mechanisms </w:t>
      </w:r>
    </w:p>
    <w:p w14:paraId="44DD7650" w14:textId="0079E0D3" w:rsidR="709A7FCF" w:rsidRDefault="709A7FCF" w:rsidP="5A7A4772">
      <w:pPr>
        <w:tabs>
          <w:tab w:val="left" w:pos="2970"/>
        </w:tabs>
        <w:rPr>
          <w:rFonts w:ascii="Trebuchet MS" w:eastAsia="Trebuchet MS" w:hAnsi="Trebuchet MS" w:cs="Trebuchet MS"/>
          <w:b/>
          <w:bCs/>
        </w:rPr>
      </w:pPr>
      <w:r w:rsidRPr="5A7A4772">
        <w:rPr>
          <w:rFonts w:ascii="Trebuchet MS" w:eastAsia="Trebuchet MS" w:hAnsi="Trebuchet MS" w:cs="Trebuchet MS"/>
          <w:b/>
          <w:bCs/>
        </w:rPr>
        <w:t>Output indicator 2.3</w:t>
      </w:r>
      <w:r>
        <w:tab/>
      </w:r>
    </w:p>
    <w:p w14:paraId="13A3E43E" w14:textId="40B4D4FD" w:rsidR="709A7FCF" w:rsidRDefault="709A7FCF" w:rsidP="5A7A4772">
      <w:pPr>
        <w:pStyle w:val="ListParagraph"/>
        <w:numPr>
          <w:ilvl w:val="0"/>
          <w:numId w:val="9"/>
        </w:numPr>
        <w:tabs>
          <w:tab w:val="left" w:pos="2970"/>
        </w:tabs>
        <w:rPr>
          <w:rFonts w:ascii="Trebuchet MS" w:eastAsia="Trebuchet MS" w:hAnsi="Trebuchet MS" w:cs="Trebuchet MS"/>
        </w:rPr>
      </w:pPr>
      <w:r w:rsidRPr="5A7A4772">
        <w:rPr>
          <w:rFonts w:ascii="Trebuchet MS" w:eastAsia="Trebuchet MS" w:hAnsi="Trebuchet MS" w:cs="Trebuchet MS"/>
        </w:rPr>
        <w:t xml:space="preserve">2.3.1: % of functional inclusive NRM Committees </w:t>
      </w:r>
    </w:p>
    <w:p w14:paraId="6AD10016" w14:textId="57B381EF" w:rsidR="709A7FCF" w:rsidRDefault="709A7FCF" w:rsidP="5A7A4772">
      <w:pPr>
        <w:pStyle w:val="ListParagraph"/>
        <w:numPr>
          <w:ilvl w:val="0"/>
          <w:numId w:val="9"/>
        </w:numPr>
        <w:tabs>
          <w:tab w:val="left" w:pos="2970"/>
        </w:tabs>
        <w:rPr>
          <w:rFonts w:ascii="Trebuchet MS" w:eastAsia="Trebuchet MS" w:hAnsi="Trebuchet MS" w:cs="Trebuchet MS"/>
        </w:rPr>
      </w:pPr>
      <w:r w:rsidRPr="5A7A4772">
        <w:rPr>
          <w:rFonts w:ascii="Trebuchet MS" w:eastAsia="Trebuchet MS" w:hAnsi="Trebuchet MS" w:cs="Trebuchet MS"/>
        </w:rPr>
        <w:t xml:space="preserve">2.3.3: </w:t>
      </w:r>
      <w:r w:rsidR="00D40468">
        <w:rPr>
          <w:rFonts w:ascii="Trebuchet MS" w:eastAsia="Trebuchet MS" w:hAnsi="Trebuchet MS" w:cs="Trebuchet MS"/>
        </w:rPr>
        <w:t xml:space="preserve">Number and </w:t>
      </w:r>
      <w:r w:rsidRPr="5A7A4772">
        <w:rPr>
          <w:rFonts w:ascii="Trebuchet MS" w:eastAsia="Trebuchet MS" w:hAnsi="Trebuchet MS" w:cs="Trebuchet MS"/>
        </w:rPr>
        <w:t>% women and men practicing Climate smart fodder production</w:t>
      </w:r>
    </w:p>
    <w:p w14:paraId="00EDCB0F" w14:textId="10EEE3E4" w:rsidR="709A7FCF" w:rsidRDefault="709A7FCF" w:rsidP="5A7A4772">
      <w:pPr>
        <w:pBdr>
          <w:bottom w:val="single" w:sz="4" w:space="4" w:color="000000"/>
        </w:pBdr>
        <w:tabs>
          <w:tab w:val="left" w:pos="2970"/>
        </w:tabs>
        <w:rPr>
          <w:rFonts w:ascii="Trebuchet MS" w:eastAsia="Trebuchet MS" w:hAnsi="Trebuchet MS" w:cs="Trebuchet MS"/>
          <w:b/>
          <w:bCs/>
        </w:rPr>
      </w:pPr>
      <w:r w:rsidRPr="5A7A4772">
        <w:rPr>
          <w:rFonts w:ascii="Trebuchet MS" w:eastAsia="Trebuchet MS" w:hAnsi="Trebuchet MS" w:cs="Trebuchet MS"/>
          <w:b/>
          <w:bCs/>
        </w:rPr>
        <w:t>Outcome indicator 3:</w:t>
      </w:r>
      <w:r>
        <w:tab/>
      </w:r>
    </w:p>
    <w:p w14:paraId="54B710A8" w14:textId="2C47BE57" w:rsidR="709A7FCF" w:rsidRDefault="709A7FCF" w:rsidP="5A7A4772">
      <w:pPr>
        <w:pStyle w:val="ListParagraph"/>
        <w:numPr>
          <w:ilvl w:val="0"/>
          <w:numId w:val="9"/>
        </w:numPr>
        <w:tabs>
          <w:tab w:val="left" w:pos="2970"/>
        </w:tabs>
        <w:rPr>
          <w:rFonts w:ascii="Trebuchet MS" w:eastAsia="Trebuchet MS" w:hAnsi="Trebuchet MS" w:cs="Trebuchet MS"/>
        </w:rPr>
      </w:pPr>
      <w:r w:rsidRPr="5A7A4772">
        <w:rPr>
          <w:rFonts w:ascii="Trebuchet MS" w:eastAsia="Trebuchet MS" w:hAnsi="Trebuchet MS" w:cs="Trebuchet MS"/>
        </w:rPr>
        <w:t xml:space="preserve">Percentage of functional EWS/centers that address the needs of pastoralist </w:t>
      </w:r>
    </w:p>
    <w:p w14:paraId="0991C2F7" w14:textId="36FE6A18" w:rsidR="709A7FCF" w:rsidRDefault="709A7FCF" w:rsidP="5A7A4772">
      <w:pPr>
        <w:pStyle w:val="ListParagraph"/>
        <w:numPr>
          <w:ilvl w:val="0"/>
          <w:numId w:val="9"/>
        </w:numPr>
        <w:tabs>
          <w:tab w:val="left" w:pos="2970"/>
        </w:tabs>
        <w:rPr>
          <w:rFonts w:ascii="Trebuchet MS" w:eastAsia="Trebuchet MS" w:hAnsi="Trebuchet MS" w:cs="Trebuchet MS"/>
        </w:rPr>
      </w:pPr>
      <w:r w:rsidRPr="5A7A4772">
        <w:rPr>
          <w:rFonts w:ascii="Trebuchet MS" w:eastAsia="Trebuchet MS" w:hAnsi="Trebuchet MS" w:cs="Trebuchet MS"/>
        </w:rPr>
        <w:t xml:space="preserve"> # and % pastoralist and agropastoral accessing and utilizing EWS information</w:t>
      </w:r>
    </w:p>
    <w:p w14:paraId="687F2667" w14:textId="2B8A6F5B" w:rsidR="5A7A4772" w:rsidRDefault="001D599E" w:rsidP="5A7A4772">
      <w:pPr>
        <w:tabs>
          <w:tab w:val="left" w:pos="2970"/>
        </w:tabs>
        <w:spacing w:after="0"/>
        <w:rPr>
          <w:rFonts w:ascii="Trebuchet MS" w:eastAsia="Trebuchet MS" w:hAnsi="Trebuchet MS" w:cs="Trebuchet MS"/>
        </w:rPr>
      </w:pPr>
      <w:r>
        <w:rPr>
          <w:rFonts w:ascii="Trebuchet MS" w:eastAsia="Trebuchet MS" w:hAnsi="Trebuchet MS" w:cs="Trebuchet MS"/>
        </w:rPr>
        <w:lastRenderedPageBreak/>
        <w:t>How</w:t>
      </w:r>
      <w:r w:rsidR="00062375">
        <w:rPr>
          <w:rFonts w:ascii="Trebuchet MS" w:eastAsia="Trebuchet MS" w:hAnsi="Trebuchet MS" w:cs="Trebuchet MS"/>
        </w:rPr>
        <w:t xml:space="preserve"> </w:t>
      </w:r>
      <w:r>
        <w:rPr>
          <w:rFonts w:ascii="Trebuchet MS" w:eastAsia="Trebuchet MS" w:hAnsi="Trebuchet MS" w:cs="Trebuchet MS"/>
        </w:rPr>
        <w:t>to apply:</w:t>
      </w:r>
    </w:p>
    <w:p w14:paraId="7245AF88" w14:textId="77777777" w:rsidR="001D599E" w:rsidRPr="00880522" w:rsidRDefault="001D599E" w:rsidP="001D599E">
      <w:pPr>
        <w:pStyle w:val="ListParagraph"/>
        <w:autoSpaceDE w:val="0"/>
        <w:autoSpaceDN w:val="0"/>
        <w:ind w:left="0"/>
        <w:jc w:val="both"/>
        <w:rPr>
          <w:rFonts w:ascii="Calibri" w:eastAsia="Calibri" w:hAnsi="Calibri" w:cs="Calibri"/>
          <w:bCs/>
          <w:kern w:val="28"/>
          <w:szCs w:val="24"/>
          <w:lang w:eastAsia="en-GB"/>
        </w:rPr>
      </w:pPr>
      <w:r w:rsidRPr="00880522">
        <w:rPr>
          <w:rFonts w:ascii="Calibri" w:eastAsia="Calibri" w:hAnsi="Calibri" w:cs="Calibri"/>
          <w:b/>
          <w:bCs/>
          <w:kern w:val="28"/>
          <w:szCs w:val="24"/>
          <w:lang w:eastAsia="en-GB"/>
        </w:rPr>
        <w:t>Submission Information</w:t>
      </w:r>
    </w:p>
    <w:p w14:paraId="766BD942" w14:textId="4ECCA884" w:rsidR="001D599E" w:rsidRPr="00880522" w:rsidRDefault="001D599E" w:rsidP="001D599E">
      <w:pPr>
        <w:pStyle w:val="ListParagraph"/>
        <w:numPr>
          <w:ilvl w:val="0"/>
          <w:numId w:val="43"/>
        </w:numPr>
        <w:autoSpaceDE w:val="0"/>
        <w:autoSpaceDN w:val="0"/>
        <w:spacing w:after="0" w:line="240" w:lineRule="auto"/>
        <w:jc w:val="both"/>
        <w:rPr>
          <w:rFonts w:ascii="Calibri" w:eastAsia="Calibri" w:hAnsi="Calibri" w:cs="Calibri"/>
          <w:bCs/>
          <w:kern w:val="28"/>
          <w:lang w:eastAsia="en-GB"/>
        </w:rPr>
      </w:pPr>
      <w:r w:rsidRPr="00880522">
        <w:rPr>
          <w:rFonts w:ascii="Calibri" w:eastAsia="Calibri" w:hAnsi="Calibri" w:cs="Calibri"/>
          <w:bCs/>
          <w:kern w:val="28"/>
          <w:lang w:eastAsia="en-GB"/>
        </w:rPr>
        <w:t>The deadline for submission is</w:t>
      </w:r>
      <w:r w:rsidR="00D0187A">
        <w:rPr>
          <w:rFonts w:ascii="Calibri" w:eastAsia="Calibri" w:hAnsi="Calibri" w:cs="Calibri"/>
          <w:bCs/>
          <w:kern w:val="28"/>
          <w:lang w:eastAsia="en-GB"/>
        </w:rPr>
        <w:t xml:space="preserve"> 26</w:t>
      </w:r>
      <w:r>
        <w:rPr>
          <w:rFonts w:ascii="Calibri" w:eastAsia="Calibri" w:hAnsi="Calibri" w:cs="Calibri"/>
          <w:bCs/>
          <w:kern w:val="28"/>
          <w:lang w:eastAsia="en-GB"/>
        </w:rPr>
        <w:t>/0</w:t>
      </w:r>
      <w:r w:rsidR="00E04467">
        <w:rPr>
          <w:rFonts w:ascii="Calibri" w:eastAsia="Calibri" w:hAnsi="Calibri" w:cs="Calibri"/>
          <w:bCs/>
          <w:kern w:val="28"/>
          <w:lang w:eastAsia="en-GB"/>
        </w:rPr>
        <w:t>9</w:t>
      </w:r>
      <w:r>
        <w:rPr>
          <w:rFonts w:ascii="Calibri" w:eastAsia="Calibri" w:hAnsi="Calibri" w:cs="Calibri"/>
          <w:bCs/>
          <w:kern w:val="28"/>
          <w:lang w:eastAsia="en-GB"/>
        </w:rPr>
        <w:t>/2024</w:t>
      </w:r>
    </w:p>
    <w:p w14:paraId="227AA5B3" w14:textId="77777777" w:rsidR="001D599E" w:rsidRPr="00880522" w:rsidRDefault="001D599E" w:rsidP="001D599E">
      <w:pPr>
        <w:pStyle w:val="ListParagraph"/>
        <w:numPr>
          <w:ilvl w:val="0"/>
          <w:numId w:val="43"/>
        </w:numPr>
        <w:autoSpaceDE w:val="0"/>
        <w:autoSpaceDN w:val="0"/>
        <w:spacing w:after="0" w:line="240" w:lineRule="auto"/>
        <w:jc w:val="both"/>
        <w:rPr>
          <w:rFonts w:ascii="Calibri" w:eastAsia="Calibri" w:hAnsi="Calibri" w:cs="Calibri"/>
          <w:bCs/>
          <w:kern w:val="28"/>
          <w:lang w:eastAsia="en-GB"/>
        </w:rPr>
      </w:pPr>
      <w:r w:rsidRPr="00880522">
        <w:rPr>
          <w:rFonts w:ascii="Calibri" w:eastAsia="Calibri" w:hAnsi="Calibri" w:cs="Calibri"/>
          <w:bCs/>
          <w:kern w:val="28"/>
          <w:lang w:eastAsia="en-GB"/>
        </w:rPr>
        <w:t xml:space="preserve">The submission should be emailed to:  </w:t>
      </w:r>
      <w:hyperlink r:id="rId8" w:history="1">
        <w:r w:rsidRPr="00740B7B">
          <w:rPr>
            <w:rStyle w:val="Hyperlink"/>
            <w:rFonts w:ascii="Calibri" w:hAnsi="Calibri" w:cs="Calibri"/>
          </w:rPr>
          <w:t>som.consulant@care.org</w:t>
        </w:r>
      </w:hyperlink>
      <w:r>
        <w:rPr>
          <w:rFonts w:ascii="Calibri" w:hAnsi="Calibri" w:cs="Calibri"/>
        </w:rPr>
        <w:t xml:space="preserve"> </w:t>
      </w:r>
    </w:p>
    <w:p w14:paraId="12B83C4B" w14:textId="553984AC" w:rsidR="001D599E" w:rsidRPr="00062375" w:rsidRDefault="001D599E" w:rsidP="00AE445D">
      <w:pPr>
        <w:pStyle w:val="ListParagraph"/>
        <w:numPr>
          <w:ilvl w:val="0"/>
          <w:numId w:val="43"/>
        </w:numPr>
        <w:autoSpaceDE w:val="0"/>
        <w:autoSpaceDN w:val="0"/>
        <w:spacing w:after="0" w:line="240" w:lineRule="auto"/>
        <w:ind w:left="360"/>
        <w:jc w:val="both"/>
        <w:rPr>
          <w:rFonts w:ascii="Calibri" w:eastAsia="Calibri" w:hAnsi="Calibri" w:cs="Calibri"/>
          <w:bCs/>
          <w:kern w:val="28"/>
          <w:lang w:eastAsia="en-GB"/>
        </w:rPr>
      </w:pPr>
      <w:r w:rsidRPr="00062375">
        <w:rPr>
          <w:rFonts w:ascii="Calibri" w:eastAsia="Calibri" w:hAnsi="Calibri" w:cs="Calibri"/>
          <w:bCs/>
          <w:kern w:val="28"/>
          <w:lang w:eastAsia="en-GB"/>
        </w:rPr>
        <w:t xml:space="preserve">Questions about TOR should be sent to </w:t>
      </w:r>
      <w:r w:rsidR="00062375">
        <w:rPr>
          <w:rFonts w:ascii="Calibri" w:eastAsia="Calibri" w:hAnsi="Calibri" w:cs="Calibri"/>
          <w:bCs/>
          <w:kern w:val="28"/>
          <w:lang w:eastAsia="en-GB"/>
        </w:rPr>
        <w:t xml:space="preserve"> Mohamed.tahir@care.org</w:t>
      </w:r>
    </w:p>
    <w:p w14:paraId="67603E5F" w14:textId="77777777" w:rsidR="001D599E" w:rsidRDefault="001D599E" w:rsidP="5A7A4772">
      <w:pPr>
        <w:tabs>
          <w:tab w:val="left" w:pos="2970"/>
        </w:tabs>
        <w:spacing w:after="0"/>
        <w:rPr>
          <w:rFonts w:ascii="Trebuchet MS" w:eastAsia="Trebuchet MS" w:hAnsi="Trebuchet MS" w:cs="Trebuchet MS"/>
        </w:rPr>
      </w:pPr>
    </w:p>
    <w:p w14:paraId="14F35114" w14:textId="4996B7FC" w:rsidR="5A7A4772" w:rsidRDefault="5A7A4772" w:rsidP="5A7A4772">
      <w:pPr>
        <w:tabs>
          <w:tab w:val="left" w:pos="2970"/>
        </w:tabs>
        <w:spacing w:after="0"/>
        <w:rPr>
          <w:rFonts w:ascii="Trebuchet MS" w:eastAsia="Trebuchet MS" w:hAnsi="Trebuchet MS" w:cs="Trebuchet MS"/>
        </w:rPr>
      </w:pPr>
    </w:p>
    <w:p w14:paraId="14179F42" w14:textId="09496FDB" w:rsidR="5A7A4772" w:rsidRDefault="5A7A4772" w:rsidP="5A7A4772">
      <w:pPr>
        <w:tabs>
          <w:tab w:val="left" w:pos="2970"/>
        </w:tabs>
        <w:spacing w:after="0"/>
        <w:rPr>
          <w:rFonts w:ascii="Trebuchet MS" w:eastAsia="Trebuchet MS" w:hAnsi="Trebuchet MS" w:cs="Trebuchet MS"/>
        </w:rPr>
      </w:pPr>
    </w:p>
    <w:sectPr w:rsidR="5A7A47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93A1E"/>
    <w:multiLevelType w:val="hybridMultilevel"/>
    <w:tmpl w:val="F78097CA"/>
    <w:lvl w:ilvl="0" w:tplc="4A96CCA2">
      <w:start w:val="1"/>
      <w:numFmt w:val="low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5963FA"/>
    <w:multiLevelType w:val="hybridMultilevel"/>
    <w:tmpl w:val="3E2EB9CA"/>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91D59CE"/>
    <w:multiLevelType w:val="hybridMultilevel"/>
    <w:tmpl w:val="FFFFFFFF"/>
    <w:lvl w:ilvl="0" w:tplc="F764397E">
      <w:start w:val="1"/>
      <w:numFmt w:val="bullet"/>
      <w:lvlText w:val=""/>
      <w:lvlJc w:val="left"/>
      <w:pPr>
        <w:ind w:left="720" w:hanging="360"/>
      </w:pPr>
      <w:rPr>
        <w:rFonts w:ascii="Symbol" w:hAnsi="Symbol" w:hint="default"/>
      </w:rPr>
    </w:lvl>
    <w:lvl w:ilvl="1" w:tplc="009A8FC8">
      <w:start w:val="1"/>
      <w:numFmt w:val="bullet"/>
      <w:lvlText w:val="o"/>
      <w:lvlJc w:val="left"/>
      <w:pPr>
        <w:ind w:left="1440" w:hanging="360"/>
      </w:pPr>
      <w:rPr>
        <w:rFonts w:ascii="Courier New" w:hAnsi="Courier New" w:hint="default"/>
      </w:rPr>
    </w:lvl>
    <w:lvl w:ilvl="2" w:tplc="933A83F4">
      <w:start w:val="1"/>
      <w:numFmt w:val="bullet"/>
      <w:lvlText w:val=""/>
      <w:lvlJc w:val="left"/>
      <w:pPr>
        <w:ind w:left="2160" w:hanging="360"/>
      </w:pPr>
      <w:rPr>
        <w:rFonts w:ascii="Wingdings" w:hAnsi="Wingdings" w:hint="default"/>
      </w:rPr>
    </w:lvl>
    <w:lvl w:ilvl="3" w:tplc="B25E6FA4">
      <w:start w:val="1"/>
      <w:numFmt w:val="bullet"/>
      <w:lvlText w:val=""/>
      <w:lvlJc w:val="left"/>
      <w:pPr>
        <w:ind w:left="2880" w:hanging="360"/>
      </w:pPr>
      <w:rPr>
        <w:rFonts w:ascii="Symbol" w:hAnsi="Symbol" w:hint="default"/>
      </w:rPr>
    </w:lvl>
    <w:lvl w:ilvl="4" w:tplc="4E9C0794">
      <w:start w:val="1"/>
      <w:numFmt w:val="bullet"/>
      <w:lvlText w:val="o"/>
      <w:lvlJc w:val="left"/>
      <w:pPr>
        <w:ind w:left="3600" w:hanging="360"/>
      </w:pPr>
      <w:rPr>
        <w:rFonts w:ascii="Courier New" w:hAnsi="Courier New" w:hint="default"/>
      </w:rPr>
    </w:lvl>
    <w:lvl w:ilvl="5" w:tplc="228E0C40">
      <w:start w:val="1"/>
      <w:numFmt w:val="bullet"/>
      <w:lvlText w:val=""/>
      <w:lvlJc w:val="left"/>
      <w:pPr>
        <w:ind w:left="4320" w:hanging="360"/>
      </w:pPr>
      <w:rPr>
        <w:rFonts w:ascii="Wingdings" w:hAnsi="Wingdings" w:hint="default"/>
      </w:rPr>
    </w:lvl>
    <w:lvl w:ilvl="6" w:tplc="4F5ABCFA">
      <w:start w:val="1"/>
      <w:numFmt w:val="bullet"/>
      <w:lvlText w:val=""/>
      <w:lvlJc w:val="left"/>
      <w:pPr>
        <w:ind w:left="5040" w:hanging="360"/>
      </w:pPr>
      <w:rPr>
        <w:rFonts w:ascii="Symbol" w:hAnsi="Symbol" w:hint="default"/>
      </w:rPr>
    </w:lvl>
    <w:lvl w:ilvl="7" w:tplc="6520D318">
      <w:start w:val="1"/>
      <w:numFmt w:val="bullet"/>
      <w:lvlText w:val="o"/>
      <w:lvlJc w:val="left"/>
      <w:pPr>
        <w:ind w:left="5760" w:hanging="360"/>
      </w:pPr>
      <w:rPr>
        <w:rFonts w:ascii="Courier New" w:hAnsi="Courier New" w:hint="default"/>
      </w:rPr>
    </w:lvl>
    <w:lvl w:ilvl="8" w:tplc="F086E866">
      <w:start w:val="1"/>
      <w:numFmt w:val="bullet"/>
      <w:lvlText w:val=""/>
      <w:lvlJc w:val="left"/>
      <w:pPr>
        <w:ind w:left="6480" w:hanging="360"/>
      </w:pPr>
      <w:rPr>
        <w:rFonts w:ascii="Wingdings" w:hAnsi="Wingdings" w:hint="default"/>
      </w:rPr>
    </w:lvl>
  </w:abstractNum>
  <w:abstractNum w:abstractNumId="3" w15:restartNumberingAfterBreak="0">
    <w:nsid w:val="09855994"/>
    <w:multiLevelType w:val="hybridMultilevel"/>
    <w:tmpl w:val="3E2EB9CA"/>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D856A58"/>
    <w:multiLevelType w:val="multilevel"/>
    <w:tmpl w:val="E47E3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45C4976"/>
    <w:multiLevelType w:val="multilevel"/>
    <w:tmpl w:val="EBAEF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63762D9"/>
    <w:multiLevelType w:val="hybridMultilevel"/>
    <w:tmpl w:val="B41648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A8D5803"/>
    <w:multiLevelType w:val="hybridMultilevel"/>
    <w:tmpl w:val="2F9485BA"/>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 w15:restartNumberingAfterBreak="0">
    <w:nsid w:val="1CCA6817"/>
    <w:multiLevelType w:val="hybridMultilevel"/>
    <w:tmpl w:val="FFFFFFFF"/>
    <w:lvl w:ilvl="0" w:tplc="FF644E7E">
      <w:start w:val="1"/>
      <w:numFmt w:val="bullet"/>
      <w:lvlText w:val="·"/>
      <w:lvlJc w:val="left"/>
      <w:pPr>
        <w:ind w:left="720" w:hanging="360"/>
      </w:pPr>
      <w:rPr>
        <w:rFonts w:ascii="Symbol" w:hAnsi="Symbol" w:hint="default"/>
      </w:rPr>
    </w:lvl>
    <w:lvl w:ilvl="1" w:tplc="A4B2F200">
      <w:start w:val="1"/>
      <w:numFmt w:val="bullet"/>
      <w:lvlText w:val="o"/>
      <w:lvlJc w:val="left"/>
      <w:pPr>
        <w:ind w:left="1440" w:hanging="360"/>
      </w:pPr>
      <w:rPr>
        <w:rFonts w:ascii="Courier New" w:hAnsi="Courier New" w:hint="default"/>
      </w:rPr>
    </w:lvl>
    <w:lvl w:ilvl="2" w:tplc="82684CF2">
      <w:start w:val="1"/>
      <w:numFmt w:val="bullet"/>
      <w:lvlText w:val=""/>
      <w:lvlJc w:val="left"/>
      <w:pPr>
        <w:ind w:left="2160" w:hanging="360"/>
      </w:pPr>
      <w:rPr>
        <w:rFonts w:ascii="Wingdings" w:hAnsi="Wingdings" w:hint="default"/>
      </w:rPr>
    </w:lvl>
    <w:lvl w:ilvl="3" w:tplc="2E387046">
      <w:start w:val="1"/>
      <w:numFmt w:val="bullet"/>
      <w:lvlText w:val=""/>
      <w:lvlJc w:val="left"/>
      <w:pPr>
        <w:ind w:left="2880" w:hanging="360"/>
      </w:pPr>
      <w:rPr>
        <w:rFonts w:ascii="Symbol" w:hAnsi="Symbol" w:hint="default"/>
      </w:rPr>
    </w:lvl>
    <w:lvl w:ilvl="4" w:tplc="CE089FD4">
      <w:start w:val="1"/>
      <w:numFmt w:val="bullet"/>
      <w:lvlText w:val="o"/>
      <w:lvlJc w:val="left"/>
      <w:pPr>
        <w:ind w:left="3600" w:hanging="360"/>
      </w:pPr>
      <w:rPr>
        <w:rFonts w:ascii="Courier New" w:hAnsi="Courier New" w:hint="default"/>
      </w:rPr>
    </w:lvl>
    <w:lvl w:ilvl="5" w:tplc="0E08833C">
      <w:start w:val="1"/>
      <w:numFmt w:val="bullet"/>
      <w:lvlText w:val=""/>
      <w:lvlJc w:val="left"/>
      <w:pPr>
        <w:ind w:left="4320" w:hanging="360"/>
      </w:pPr>
      <w:rPr>
        <w:rFonts w:ascii="Wingdings" w:hAnsi="Wingdings" w:hint="default"/>
      </w:rPr>
    </w:lvl>
    <w:lvl w:ilvl="6" w:tplc="391C4CD8">
      <w:start w:val="1"/>
      <w:numFmt w:val="bullet"/>
      <w:lvlText w:val=""/>
      <w:lvlJc w:val="left"/>
      <w:pPr>
        <w:ind w:left="5040" w:hanging="360"/>
      </w:pPr>
      <w:rPr>
        <w:rFonts w:ascii="Symbol" w:hAnsi="Symbol" w:hint="default"/>
      </w:rPr>
    </w:lvl>
    <w:lvl w:ilvl="7" w:tplc="6E145CC0">
      <w:start w:val="1"/>
      <w:numFmt w:val="bullet"/>
      <w:lvlText w:val="o"/>
      <w:lvlJc w:val="left"/>
      <w:pPr>
        <w:ind w:left="5760" w:hanging="360"/>
      </w:pPr>
      <w:rPr>
        <w:rFonts w:ascii="Courier New" w:hAnsi="Courier New" w:hint="default"/>
      </w:rPr>
    </w:lvl>
    <w:lvl w:ilvl="8" w:tplc="83EA14F8">
      <w:start w:val="1"/>
      <w:numFmt w:val="bullet"/>
      <w:lvlText w:val=""/>
      <w:lvlJc w:val="left"/>
      <w:pPr>
        <w:ind w:left="6480" w:hanging="360"/>
      </w:pPr>
      <w:rPr>
        <w:rFonts w:ascii="Wingdings" w:hAnsi="Wingdings" w:hint="default"/>
      </w:rPr>
    </w:lvl>
  </w:abstractNum>
  <w:abstractNum w:abstractNumId="9" w15:restartNumberingAfterBreak="0">
    <w:nsid w:val="1D9C1C93"/>
    <w:multiLevelType w:val="hybridMultilevel"/>
    <w:tmpl w:val="9E966C10"/>
    <w:lvl w:ilvl="0" w:tplc="54FA83B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E0E2759"/>
    <w:multiLevelType w:val="hybridMultilevel"/>
    <w:tmpl w:val="FB800E9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F85175F"/>
    <w:multiLevelType w:val="hybridMultilevel"/>
    <w:tmpl w:val="FFFFFFFF"/>
    <w:lvl w:ilvl="0" w:tplc="54A4A6C2">
      <w:start w:val="1"/>
      <w:numFmt w:val="bullet"/>
      <w:lvlText w:val=""/>
      <w:lvlJc w:val="left"/>
      <w:pPr>
        <w:ind w:left="720" w:hanging="360"/>
      </w:pPr>
      <w:rPr>
        <w:rFonts w:ascii="Symbol" w:hAnsi="Symbol" w:hint="default"/>
      </w:rPr>
    </w:lvl>
    <w:lvl w:ilvl="1" w:tplc="F388292A">
      <w:start w:val="1"/>
      <w:numFmt w:val="bullet"/>
      <w:lvlText w:val="o"/>
      <w:lvlJc w:val="left"/>
      <w:pPr>
        <w:ind w:left="1440" w:hanging="360"/>
      </w:pPr>
      <w:rPr>
        <w:rFonts w:ascii="Courier New" w:hAnsi="Courier New" w:hint="default"/>
      </w:rPr>
    </w:lvl>
    <w:lvl w:ilvl="2" w:tplc="ACA265F6">
      <w:start w:val="1"/>
      <w:numFmt w:val="bullet"/>
      <w:lvlText w:val=""/>
      <w:lvlJc w:val="left"/>
      <w:pPr>
        <w:ind w:left="2160" w:hanging="360"/>
      </w:pPr>
      <w:rPr>
        <w:rFonts w:ascii="Wingdings" w:hAnsi="Wingdings" w:hint="default"/>
      </w:rPr>
    </w:lvl>
    <w:lvl w:ilvl="3" w:tplc="2AB6EE2C">
      <w:start w:val="1"/>
      <w:numFmt w:val="bullet"/>
      <w:lvlText w:val=""/>
      <w:lvlJc w:val="left"/>
      <w:pPr>
        <w:ind w:left="2880" w:hanging="360"/>
      </w:pPr>
      <w:rPr>
        <w:rFonts w:ascii="Symbol" w:hAnsi="Symbol" w:hint="default"/>
      </w:rPr>
    </w:lvl>
    <w:lvl w:ilvl="4" w:tplc="C53898A8">
      <w:start w:val="1"/>
      <w:numFmt w:val="bullet"/>
      <w:lvlText w:val="o"/>
      <w:lvlJc w:val="left"/>
      <w:pPr>
        <w:ind w:left="3600" w:hanging="360"/>
      </w:pPr>
      <w:rPr>
        <w:rFonts w:ascii="Courier New" w:hAnsi="Courier New" w:hint="default"/>
      </w:rPr>
    </w:lvl>
    <w:lvl w:ilvl="5" w:tplc="F5A2E876">
      <w:start w:val="1"/>
      <w:numFmt w:val="bullet"/>
      <w:lvlText w:val=""/>
      <w:lvlJc w:val="left"/>
      <w:pPr>
        <w:ind w:left="4320" w:hanging="360"/>
      </w:pPr>
      <w:rPr>
        <w:rFonts w:ascii="Wingdings" w:hAnsi="Wingdings" w:hint="default"/>
      </w:rPr>
    </w:lvl>
    <w:lvl w:ilvl="6" w:tplc="994C7636">
      <w:start w:val="1"/>
      <w:numFmt w:val="bullet"/>
      <w:lvlText w:val=""/>
      <w:lvlJc w:val="left"/>
      <w:pPr>
        <w:ind w:left="5040" w:hanging="360"/>
      </w:pPr>
      <w:rPr>
        <w:rFonts w:ascii="Symbol" w:hAnsi="Symbol" w:hint="default"/>
      </w:rPr>
    </w:lvl>
    <w:lvl w:ilvl="7" w:tplc="80629780">
      <w:start w:val="1"/>
      <w:numFmt w:val="bullet"/>
      <w:lvlText w:val="o"/>
      <w:lvlJc w:val="left"/>
      <w:pPr>
        <w:ind w:left="5760" w:hanging="360"/>
      </w:pPr>
      <w:rPr>
        <w:rFonts w:ascii="Courier New" w:hAnsi="Courier New" w:hint="default"/>
      </w:rPr>
    </w:lvl>
    <w:lvl w:ilvl="8" w:tplc="79A063A0">
      <w:start w:val="1"/>
      <w:numFmt w:val="bullet"/>
      <w:lvlText w:val=""/>
      <w:lvlJc w:val="left"/>
      <w:pPr>
        <w:ind w:left="6480" w:hanging="360"/>
      </w:pPr>
      <w:rPr>
        <w:rFonts w:ascii="Wingdings" w:hAnsi="Wingdings" w:hint="default"/>
      </w:rPr>
    </w:lvl>
  </w:abstractNum>
  <w:abstractNum w:abstractNumId="12" w15:restartNumberingAfterBreak="0">
    <w:nsid w:val="1F95476E"/>
    <w:multiLevelType w:val="hybridMultilevel"/>
    <w:tmpl w:val="047C8B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1FAD28DE"/>
    <w:multiLevelType w:val="hybridMultilevel"/>
    <w:tmpl w:val="FFFFFFFF"/>
    <w:lvl w:ilvl="0" w:tplc="0CD218C6">
      <w:start w:val="1"/>
      <w:numFmt w:val="bullet"/>
      <w:lvlText w:val=""/>
      <w:lvlJc w:val="left"/>
      <w:pPr>
        <w:ind w:left="720" w:hanging="360"/>
      </w:pPr>
      <w:rPr>
        <w:rFonts w:ascii="Symbol" w:hAnsi="Symbol" w:hint="default"/>
      </w:rPr>
    </w:lvl>
    <w:lvl w:ilvl="1" w:tplc="B8E84DF6">
      <w:start w:val="1"/>
      <w:numFmt w:val="bullet"/>
      <w:lvlText w:val="o"/>
      <w:lvlJc w:val="left"/>
      <w:pPr>
        <w:ind w:left="1440" w:hanging="360"/>
      </w:pPr>
      <w:rPr>
        <w:rFonts w:ascii="Courier New" w:hAnsi="Courier New" w:hint="default"/>
      </w:rPr>
    </w:lvl>
    <w:lvl w:ilvl="2" w:tplc="38882F02">
      <w:start w:val="1"/>
      <w:numFmt w:val="bullet"/>
      <w:lvlText w:val=""/>
      <w:lvlJc w:val="left"/>
      <w:pPr>
        <w:ind w:left="2160" w:hanging="360"/>
      </w:pPr>
      <w:rPr>
        <w:rFonts w:ascii="Wingdings" w:hAnsi="Wingdings" w:hint="default"/>
      </w:rPr>
    </w:lvl>
    <w:lvl w:ilvl="3" w:tplc="A4D87FA6">
      <w:start w:val="1"/>
      <w:numFmt w:val="bullet"/>
      <w:lvlText w:val=""/>
      <w:lvlJc w:val="left"/>
      <w:pPr>
        <w:ind w:left="2880" w:hanging="360"/>
      </w:pPr>
      <w:rPr>
        <w:rFonts w:ascii="Symbol" w:hAnsi="Symbol" w:hint="default"/>
      </w:rPr>
    </w:lvl>
    <w:lvl w:ilvl="4" w:tplc="6C7EA21C">
      <w:start w:val="1"/>
      <w:numFmt w:val="bullet"/>
      <w:lvlText w:val="o"/>
      <w:lvlJc w:val="left"/>
      <w:pPr>
        <w:ind w:left="3600" w:hanging="360"/>
      </w:pPr>
      <w:rPr>
        <w:rFonts w:ascii="Courier New" w:hAnsi="Courier New" w:hint="default"/>
      </w:rPr>
    </w:lvl>
    <w:lvl w:ilvl="5" w:tplc="778EE2A8">
      <w:start w:val="1"/>
      <w:numFmt w:val="bullet"/>
      <w:lvlText w:val=""/>
      <w:lvlJc w:val="left"/>
      <w:pPr>
        <w:ind w:left="4320" w:hanging="360"/>
      </w:pPr>
      <w:rPr>
        <w:rFonts w:ascii="Wingdings" w:hAnsi="Wingdings" w:hint="default"/>
      </w:rPr>
    </w:lvl>
    <w:lvl w:ilvl="6" w:tplc="DD744C94">
      <w:start w:val="1"/>
      <w:numFmt w:val="bullet"/>
      <w:lvlText w:val=""/>
      <w:lvlJc w:val="left"/>
      <w:pPr>
        <w:ind w:left="5040" w:hanging="360"/>
      </w:pPr>
      <w:rPr>
        <w:rFonts w:ascii="Symbol" w:hAnsi="Symbol" w:hint="default"/>
      </w:rPr>
    </w:lvl>
    <w:lvl w:ilvl="7" w:tplc="4EB27D0E">
      <w:start w:val="1"/>
      <w:numFmt w:val="bullet"/>
      <w:lvlText w:val="o"/>
      <w:lvlJc w:val="left"/>
      <w:pPr>
        <w:ind w:left="5760" w:hanging="360"/>
      </w:pPr>
      <w:rPr>
        <w:rFonts w:ascii="Courier New" w:hAnsi="Courier New" w:hint="default"/>
      </w:rPr>
    </w:lvl>
    <w:lvl w:ilvl="8" w:tplc="F4526D8A">
      <w:start w:val="1"/>
      <w:numFmt w:val="bullet"/>
      <w:lvlText w:val=""/>
      <w:lvlJc w:val="left"/>
      <w:pPr>
        <w:ind w:left="6480" w:hanging="360"/>
      </w:pPr>
      <w:rPr>
        <w:rFonts w:ascii="Wingdings" w:hAnsi="Wingdings" w:hint="default"/>
      </w:rPr>
    </w:lvl>
  </w:abstractNum>
  <w:abstractNum w:abstractNumId="14" w15:restartNumberingAfterBreak="0">
    <w:nsid w:val="2320F10B"/>
    <w:multiLevelType w:val="hybridMultilevel"/>
    <w:tmpl w:val="FFFFFFFF"/>
    <w:lvl w:ilvl="0" w:tplc="ACD4D9B8">
      <w:start w:val="1"/>
      <w:numFmt w:val="decimal"/>
      <w:lvlText w:val="%1."/>
      <w:lvlJc w:val="left"/>
      <w:pPr>
        <w:ind w:left="720" w:hanging="360"/>
      </w:pPr>
    </w:lvl>
    <w:lvl w:ilvl="1" w:tplc="ED1CF7CC">
      <w:start w:val="1"/>
      <w:numFmt w:val="lowerLetter"/>
      <w:lvlText w:val="%2."/>
      <w:lvlJc w:val="left"/>
      <w:pPr>
        <w:ind w:left="1440" w:hanging="360"/>
      </w:pPr>
    </w:lvl>
    <w:lvl w:ilvl="2" w:tplc="FB00F284">
      <w:start w:val="1"/>
      <w:numFmt w:val="lowerRoman"/>
      <w:lvlText w:val="%3."/>
      <w:lvlJc w:val="right"/>
      <w:pPr>
        <w:ind w:left="2160" w:hanging="180"/>
      </w:pPr>
    </w:lvl>
    <w:lvl w:ilvl="3" w:tplc="479E0C42">
      <w:start w:val="1"/>
      <w:numFmt w:val="decimal"/>
      <w:lvlText w:val="%4."/>
      <w:lvlJc w:val="left"/>
      <w:pPr>
        <w:ind w:left="2880" w:hanging="360"/>
      </w:pPr>
    </w:lvl>
    <w:lvl w:ilvl="4" w:tplc="A65A428C">
      <w:start w:val="1"/>
      <w:numFmt w:val="lowerLetter"/>
      <w:lvlText w:val="%5."/>
      <w:lvlJc w:val="left"/>
      <w:pPr>
        <w:ind w:left="3600" w:hanging="360"/>
      </w:pPr>
    </w:lvl>
    <w:lvl w:ilvl="5" w:tplc="6AEA11CE">
      <w:start w:val="1"/>
      <w:numFmt w:val="lowerRoman"/>
      <w:lvlText w:val="%6."/>
      <w:lvlJc w:val="right"/>
      <w:pPr>
        <w:ind w:left="4320" w:hanging="180"/>
      </w:pPr>
    </w:lvl>
    <w:lvl w:ilvl="6" w:tplc="5D28531A">
      <w:start w:val="1"/>
      <w:numFmt w:val="decimal"/>
      <w:lvlText w:val="%7."/>
      <w:lvlJc w:val="left"/>
      <w:pPr>
        <w:ind w:left="5040" w:hanging="360"/>
      </w:pPr>
    </w:lvl>
    <w:lvl w:ilvl="7" w:tplc="64E05150">
      <w:start w:val="1"/>
      <w:numFmt w:val="lowerLetter"/>
      <w:lvlText w:val="%8."/>
      <w:lvlJc w:val="left"/>
      <w:pPr>
        <w:ind w:left="5760" w:hanging="360"/>
      </w:pPr>
    </w:lvl>
    <w:lvl w:ilvl="8" w:tplc="0050626E">
      <w:start w:val="1"/>
      <w:numFmt w:val="lowerRoman"/>
      <w:lvlText w:val="%9."/>
      <w:lvlJc w:val="right"/>
      <w:pPr>
        <w:ind w:left="6480" w:hanging="180"/>
      </w:pPr>
    </w:lvl>
  </w:abstractNum>
  <w:abstractNum w:abstractNumId="15" w15:restartNumberingAfterBreak="0">
    <w:nsid w:val="26CB7284"/>
    <w:multiLevelType w:val="multilevel"/>
    <w:tmpl w:val="FE3AA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90157E2"/>
    <w:multiLevelType w:val="hybridMultilevel"/>
    <w:tmpl w:val="F5CA08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2F260CE9"/>
    <w:multiLevelType w:val="hybridMultilevel"/>
    <w:tmpl w:val="E1B4368C"/>
    <w:lvl w:ilvl="0" w:tplc="FFFFFFFF">
      <w:start w:val="1"/>
      <w:numFmt w:val="bullet"/>
      <w:lvlText w:val="-"/>
      <w:lvlJc w:val="left"/>
      <w:pPr>
        <w:ind w:left="720" w:hanging="360"/>
      </w:pPr>
      <w:rPr>
        <w:rFonts w:ascii="Aptos" w:hAnsi="Apto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32572B7"/>
    <w:multiLevelType w:val="hybridMultilevel"/>
    <w:tmpl w:val="FFFFFFFF"/>
    <w:lvl w:ilvl="0" w:tplc="10A85268">
      <w:start w:val="1"/>
      <w:numFmt w:val="bullet"/>
      <w:lvlText w:val=""/>
      <w:lvlJc w:val="left"/>
      <w:pPr>
        <w:ind w:left="720" w:hanging="360"/>
      </w:pPr>
      <w:rPr>
        <w:rFonts w:ascii="Symbol" w:hAnsi="Symbol" w:hint="default"/>
      </w:rPr>
    </w:lvl>
    <w:lvl w:ilvl="1" w:tplc="B2DAF8C0">
      <w:start w:val="1"/>
      <w:numFmt w:val="bullet"/>
      <w:lvlText w:val="o"/>
      <w:lvlJc w:val="left"/>
      <w:pPr>
        <w:ind w:left="1440" w:hanging="360"/>
      </w:pPr>
      <w:rPr>
        <w:rFonts w:ascii="Courier New" w:hAnsi="Courier New" w:hint="default"/>
      </w:rPr>
    </w:lvl>
    <w:lvl w:ilvl="2" w:tplc="A65E0D22">
      <w:start w:val="1"/>
      <w:numFmt w:val="bullet"/>
      <w:lvlText w:val=""/>
      <w:lvlJc w:val="left"/>
      <w:pPr>
        <w:ind w:left="2160" w:hanging="360"/>
      </w:pPr>
      <w:rPr>
        <w:rFonts w:ascii="Wingdings" w:hAnsi="Wingdings" w:hint="default"/>
      </w:rPr>
    </w:lvl>
    <w:lvl w:ilvl="3" w:tplc="17C4157E">
      <w:start w:val="1"/>
      <w:numFmt w:val="bullet"/>
      <w:lvlText w:val=""/>
      <w:lvlJc w:val="left"/>
      <w:pPr>
        <w:ind w:left="2880" w:hanging="360"/>
      </w:pPr>
      <w:rPr>
        <w:rFonts w:ascii="Symbol" w:hAnsi="Symbol" w:hint="default"/>
      </w:rPr>
    </w:lvl>
    <w:lvl w:ilvl="4" w:tplc="E0FE2A86">
      <w:start w:val="1"/>
      <w:numFmt w:val="bullet"/>
      <w:lvlText w:val="o"/>
      <w:lvlJc w:val="left"/>
      <w:pPr>
        <w:ind w:left="3600" w:hanging="360"/>
      </w:pPr>
      <w:rPr>
        <w:rFonts w:ascii="Courier New" w:hAnsi="Courier New" w:hint="default"/>
      </w:rPr>
    </w:lvl>
    <w:lvl w:ilvl="5" w:tplc="DBBAFB14">
      <w:start w:val="1"/>
      <w:numFmt w:val="bullet"/>
      <w:lvlText w:val=""/>
      <w:lvlJc w:val="left"/>
      <w:pPr>
        <w:ind w:left="4320" w:hanging="360"/>
      </w:pPr>
      <w:rPr>
        <w:rFonts w:ascii="Wingdings" w:hAnsi="Wingdings" w:hint="default"/>
      </w:rPr>
    </w:lvl>
    <w:lvl w:ilvl="6" w:tplc="D66449D0">
      <w:start w:val="1"/>
      <w:numFmt w:val="bullet"/>
      <w:lvlText w:val=""/>
      <w:lvlJc w:val="left"/>
      <w:pPr>
        <w:ind w:left="5040" w:hanging="360"/>
      </w:pPr>
      <w:rPr>
        <w:rFonts w:ascii="Symbol" w:hAnsi="Symbol" w:hint="default"/>
      </w:rPr>
    </w:lvl>
    <w:lvl w:ilvl="7" w:tplc="42C849A0">
      <w:start w:val="1"/>
      <w:numFmt w:val="bullet"/>
      <w:lvlText w:val="o"/>
      <w:lvlJc w:val="left"/>
      <w:pPr>
        <w:ind w:left="5760" w:hanging="360"/>
      </w:pPr>
      <w:rPr>
        <w:rFonts w:ascii="Courier New" w:hAnsi="Courier New" w:hint="default"/>
      </w:rPr>
    </w:lvl>
    <w:lvl w:ilvl="8" w:tplc="0E6C9F50">
      <w:start w:val="1"/>
      <w:numFmt w:val="bullet"/>
      <w:lvlText w:val=""/>
      <w:lvlJc w:val="left"/>
      <w:pPr>
        <w:ind w:left="6480" w:hanging="360"/>
      </w:pPr>
      <w:rPr>
        <w:rFonts w:ascii="Wingdings" w:hAnsi="Wingdings" w:hint="default"/>
      </w:rPr>
    </w:lvl>
  </w:abstractNum>
  <w:abstractNum w:abstractNumId="20" w15:restartNumberingAfterBreak="0">
    <w:nsid w:val="34D93F6F"/>
    <w:multiLevelType w:val="hybridMultilevel"/>
    <w:tmpl w:val="FFFFFFFF"/>
    <w:lvl w:ilvl="0" w:tplc="DEAAD8BC">
      <w:start w:val="1"/>
      <w:numFmt w:val="bullet"/>
      <w:lvlText w:val=""/>
      <w:lvlJc w:val="left"/>
      <w:pPr>
        <w:ind w:left="720" w:hanging="360"/>
      </w:pPr>
      <w:rPr>
        <w:rFonts w:ascii="Symbol" w:hAnsi="Symbol" w:hint="default"/>
      </w:rPr>
    </w:lvl>
    <w:lvl w:ilvl="1" w:tplc="432C4270">
      <w:start w:val="1"/>
      <w:numFmt w:val="bullet"/>
      <w:lvlText w:val="o"/>
      <w:lvlJc w:val="left"/>
      <w:pPr>
        <w:ind w:left="1440" w:hanging="360"/>
      </w:pPr>
      <w:rPr>
        <w:rFonts w:ascii="Courier New" w:hAnsi="Courier New" w:hint="default"/>
      </w:rPr>
    </w:lvl>
    <w:lvl w:ilvl="2" w:tplc="4F7252D4">
      <w:start w:val="1"/>
      <w:numFmt w:val="bullet"/>
      <w:lvlText w:val=""/>
      <w:lvlJc w:val="left"/>
      <w:pPr>
        <w:ind w:left="2160" w:hanging="360"/>
      </w:pPr>
      <w:rPr>
        <w:rFonts w:ascii="Wingdings" w:hAnsi="Wingdings" w:hint="default"/>
      </w:rPr>
    </w:lvl>
    <w:lvl w:ilvl="3" w:tplc="F33A985A">
      <w:start w:val="1"/>
      <w:numFmt w:val="bullet"/>
      <w:lvlText w:val=""/>
      <w:lvlJc w:val="left"/>
      <w:pPr>
        <w:ind w:left="2880" w:hanging="360"/>
      </w:pPr>
      <w:rPr>
        <w:rFonts w:ascii="Symbol" w:hAnsi="Symbol" w:hint="default"/>
      </w:rPr>
    </w:lvl>
    <w:lvl w:ilvl="4" w:tplc="263E89F6">
      <w:start w:val="1"/>
      <w:numFmt w:val="bullet"/>
      <w:lvlText w:val="o"/>
      <w:lvlJc w:val="left"/>
      <w:pPr>
        <w:ind w:left="3600" w:hanging="360"/>
      </w:pPr>
      <w:rPr>
        <w:rFonts w:ascii="Courier New" w:hAnsi="Courier New" w:hint="default"/>
      </w:rPr>
    </w:lvl>
    <w:lvl w:ilvl="5" w:tplc="32F89EB8">
      <w:start w:val="1"/>
      <w:numFmt w:val="bullet"/>
      <w:lvlText w:val=""/>
      <w:lvlJc w:val="left"/>
      <w:pPr>
        <w:ind w:left="4320" w:hanging="360"/>
      </w:pPr>
      <w:rPr>
        <w:rFonts w:ascii="Wingdings" w:hAnsi="Wingdings" w:hint="default"/>
      </w:rPr>
    </w:lvl>
    <w:lvl w:ilvl="6" w:tplc="79763008">
      <w:start w:val="1"/>
      <w:numFmt w:val="bullet"/>
      <w:lvlText w:val=""/>
      <w:lvlJc w:val="left"/>
      <w:pPr>
        <w:ind w:left="5040" w:hanging="360"/>
      </w:pPr>
      <w:rPr>
        <w:rFonts w:ascii="Symbol" w:hAnsi="Symbol" w:hint="default"/>
      </w:rPr>
    </w:lvl>
    <w:lvl w:ilvl="7" w:tplc="099CE1EA">
      <w:start w:val="1"/>
      <w:numFmt w:val="bullet"/>
      <w:lvlText w:val="o"/>
      <w:lvlJc w:val="left"/>
      <w:pPr>
        <w:ind w:left="5760" w:hanging="360"/>
      </w:pPr>
      <w:rPr>
        <w:rFonts w:ascii="Courier New" w:hAnsi="Courier New" w:hint="default"/>
      </w:rPr>
    </w:lvl>
    <w:lvl w:ilvl="8" w:tplc="6870F4B4">
      <w:start w:val="1"/>
      <w:numFmt w:val="bullet"/>
      <w:lvlText w:val=""/>
      <w:lvlJc w:val="left"/>
      <w:pPr>
        <w:ind w:left="6480" w:hanging="360"/>
      </w:pPr>
      <w:rPr>
        <w:rFonts w:ascii="Wingdings" w:hAnsi="Wingdings" w:hint="default"/>
      </w:rPr>
    </w:lvl>
  </w:abstractNum>
  <w:abstractNum w:abstractNumId="21" w15:restartNumberingAfterBreak="0">
    <w:nsid w:val="364D6CE5"/>
    <w:multiLevelType w:val="hybridMultilevel"/>
    <w:tmpl w:val="D13C6F5A"/>
    <w:lvl w:ilvl="0" w:tplc="6B120BE4">
      <w:start w:val="1"/>
      <w:numFmt w:val="lowerRoman"/>
      <w:lvlText w:val="%1."/>
      <w:lvlJc w:val="right"/>
      <w:pPr>
        <w:tabs>
          <w:tab w:val="num" w:pos="720"/>
        </w:tabs>
        <w:ind w:left="720" w:hanging="360"/>
      </w:pPr>
    </w:lvl>
    <w:lvl w:ilvl="1" w:tplc="8FE49FC8">
      <w:start w:val="1"/>
      <w:numFmt w:val="lowerRoman"/>
      <w:lvlText w:val="%2."/>
      <w:lvlJc w:val="right"/>
      <w:pPr>
        <w:tabs>
          <w:tab w:val="num" w:pos="1440"/>
        </w:tabs>
        <w:ind w:left="1440" w:hanging="360"/>
      </w:pPr>
    </w:lvl>
    <w:lvl w:ilvl="2" w:tplc="5CDE349A" w:tentative="1">
      <w:start w:val="1"/>
      <w:numFmt w:val="lowerRoman"/>
      <w:lvlText w:val="%3."/>
      <w:lvlJc w:val="right"/>
      <w:pPr>
        <w:tabs>
          <w:tab w:val="num" w:pos="2160"/>
        </w:tabs>
        <w:ind w:left="2160" w:hanging="360"/>
      </w:pPr>
    </w:lvl>
    <w:lvl w:ilvl="3" w:tplc="5B5C7244" w:tentative="1">
      <w:start w:val="1"/>
      <w:numFmt w:val="lowerRoman"/>
      <w:lvlText w:val="%4."/>
      <w:lvlJc w:val="right"/>
      <w:pPr>
        <w:tabs>
          <w:tab w:val="num" w:pos="2880"/>
        </w:tabs>
        <w:ind w:left="2880" w:hanging="360"/>
      </w:pPr>
    </w:lvl>
    <w:lvl w:ilvl="4" w:tplc="F4F4B8CA" w:tentative="1">
      <w:start w:val="1"/>
      <w:numFmt w:val="lowerRoman"/>
      <w:lvlText w:val="%5."/>
      <w:lvlJc w:val="right"/>
      <w:pPr>
        <w:tabs>
          <w:tab w:val="num" w:pos="3600"/>
        </w:tabs>
        <w:ind w:left="3600" w:hanging="360"/>
      </w:pPr>
    </w:lvl>
    <w:lvl w:ilvl="5" w:tplc="B7584E46" w:tentative="1">
      <w:start w:val="1"/>
      <w:numFmt w:val="lowerRoman"/>
      <w:lvlText w:val="%6."/>
      <w:lvlJc w:val="right"/>
      <w:pPr>
        <w:tabs>
          <w:tab w:val="num" w:pos="4320"/>
        </w:tabs>
        <w:ind w:left="4320" w:hanging="360"/>
      </w:pPr>
    </w:lvl>
    <w:lvl w:ilvl="6" w:tplc="41DA921C" w:tentative="1">
      <w:start w:val="1"/>
      <w:numFmt w:val="lowerRoman"/>
      <w:lvlText w:val="%7."/>
      <w:lvlJc w:val="right"/>
      <w:pPr>
        <w:tabs>
          <w:tab w:val="num" w:pos="5040"/>
        </w:tabs>
        <w:ind w:left="5040" w:hanging="360"/>
      </w:pPr>
    </w:lvl>
    <w:lvl w:ilvl="7" w:tplc="E2CC5B9A" w:tentative="1">
      <w:start w:val="1"/>
      <w:numFmt w:val="lowerRoman"/>
      <w:lvlText w:val="%8."/>
      <w:lvlJc w:val="right"/>
      <w:pPr>
        <w:tabs>
          <w:tab w:val="num" w:pos="5760"/>
        </w:tabs>
        <w:ind w:left="5760" w:hanging="360"/>
      </w:pPr>
    </w:lvl>
    <w:lvl w:ilvl="8" w:tplc="AF143E4C" w:tentative="1">
      <w:start w:val="1"/>
      <w:numFmt w:val="lowerRoman"/>
      <w:lvlText w:val="%9."/>
      <w:lvlJc w:val="right"/>
      <w:pPr>
        <w:tabs>
          <w:tab w:val="num" w:pos="6480"/>
        </w:tabs>
        <w:ind w:left="6480" w:hanging="360"/>
      </w:pPr>
    </w:lvl>
  </w:abstractNum>
  <w:abstractNum w:abstractNumId="22" w15:restartNumberingAfterBreak="0">
    <w:nsid w:val="37945735"/>
    <w:multiLevelType w:val="hybridMultilevel"/>
    <w:tmpl w:val="CB005C9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7C2775F"/>
    <w:multiLevelType w:val="hybridMultilevel"/>
    <w:tmpl w:val="FFFFFFFF"/>
    <w:lvl w:ilvl="0" w:tplc="D542D742">
      <w:start w:val="1"/>
      <w:numFmt w:val="bullet"/>
      <w:lvlText w:val="·"/>
      <w:lvlJc w:val="left"/>
      <w:pPr>
        <w:ind w:left="720" w:hanging="360"/>
      </w:pPr>
      <w:rPr>
        <w:rFonts w:ascii="Symbol" w:hAnsi="Symbol" w:hint="default"/>
      </w:rPr>
    </w:lvl>
    <w:lvl w:ilvl="1" w:tplc="B76AE32A">
      <w:start w:val="1"/>
      <w:numFmt w:val="bullet"/>
      <w:lvlText w:val="o"/>
      <w:lvlJc w:val="left"/>
      <w:pPr>
        <w:ind w:left="1440" w:hanging="360"/>
      </w:pPr>
      <w:rPr>
        <w:rFonts w:ascii="Courier New" w:hAnsi="Courier New" w:hint="default"/>
      </w:rPr>
    </w:lvl>
    <w:lvl w:ilvl="2" w:tplc="6EC62F64">
      <w:start w:val="1"/>
      <w:numFmt w:val="bullet"/>
      <w:lvlText w:val=""/>
      <w:lvlJc w:val="left"/>
      <w:pPr>
        <w:ind w:left="2160" w:hanging="360"/>
      </w:pPr>
      <w:rPr>
        <w:rFonts w:ascii="Wingdings" w:hAnsi="Wingdings" w:hint="default"/>
      </w:rPr>
    </w:lvl>
    <w:lvl w:ilvl="3" w:tplc="6138F6BE">
      <w:start w:val="1"/>
      <w:numFmt w:val="bullet"/>
      <w:lvlText w:val=""/>
      <w:lvlJc w:val="left"/>
      <w:pPr>
        <w:ind w:left="2880" w:hanging="360"/>
      </w:pPr>
      <w:rPr>
        <w:rFonts w:ascii="Symbol" w:hAnsi="Symbol" w:hint="default"/>
      </w:rPr>
    </w:lvl>
    <w:lvl w:ilvl="4" w:tplc="8D1E1F96">
      <w:start w:val="1"/>
      <w:numFmt w:val="bullet"/>
      <w:lvlText w:val="o"/>
      <w:lvlJc w:val="left"/>
      <w:pPr>
        <w:ind w:left="3600" w:hanging="360"/>
      </w:pPr>
      <w:rPr>
        <w:rFonts w:ascii="Courier New" w:hAnsi="Courier New" w:hint="default"/>
      </w:rPr>
    </w:lvl>
    <w:lvl w:ilvl="5" w:tplc="11987A8A">
      <w:start w:val="1"/>
      <w:numFmt w:val="bullet"/>
      <w:lvlText w:val=""/>
      <w:lvlJc w:val="left"/>
      <w:pPr>
        <w:ind w:left="4320" w:hanging="360"/>
      </w:pPr>
      <w:rPr>
        <w:rFonts w:ascii="Wingdings" w:hAnsi="Wingdings" w:hint="default"/>
      </w:rPr>
    </w:lvl>
    <w:lvl w:ilvl="6" w:tplc="6520EF2E">
      <w:start w:val="1"/>
      <w:numFmt w:val="bullet"/>
      <w:lvlText w:val=""/>
      <w:lvlJc w:val="left"/>
      <w:pPr>
        <w:ind w:left="5040" w:hanging="360"/>
      </w:pPr>
      <w:rPr>
        <w:rFonts w:ascii="Symbol" w:hAnsi="Symbol" w:hint="default"/>
      </w:rPr>
    </w:lvl>
    <w:lvl w:ilvl="7" w:tplc="4A2C128A">
      <w:start w:val="1"/>
      <w:numFmt w:val="bullet"/>
      <w:lvlText w:val="o"/>
      <w:lvlJc w:val="left"/>
      <w:pPr>
        <w:ind w:left="5760" w:hanging="360"/>
      </w:pPr>
      <w:rPr>
        <w:rFonts w:ascii="Courier New" w:hAnsi="Courier New" w:hint="default"/>
      </w:rPr>
    </w:lvl>
    <w:lvl w:ilvl="8" w:tplc="AC247552">
      <w:start w:val="1"/>
      <w:numFmt w:val="bullet"/>
      <w:lvlText w:val=""/>
      <w:lvlJc w:val="left"/>
      <w:pPr>
        <w:ind w:left="6480" w:hanging="360"/>
      </w:pPr>
      <w:rPr>
        <w:rFonts w:ascii="Wingdings" w:hAnsi="Wingdings" w:hint="default"/>
      </w:rPr>
    </w:lvl>
  </w:abstractNum>
  <w:abstractNum w:abstractNumId="24" w15:restartNumberingAfterBreak="0">
    <w:nsid w:val="3930252E"/>
    <w:multiLevelType w:val="hybridMultilevel"/>
    <w:tmpl w:val="FFFFFFFF"/>
    <w:lvl w:ilvl="0" w:tplc="1E481A98">
      <w:start w:val="1"/>
      <w:numFmt w:val="bullet"/>
      <w:lvlText w:val=""/>
      <w:lvlJc w:val="left"/>
      <w:pPr>
        <w:ind w:left="720" w:hanging="360"/>
      </w:pPr>
      <w:rPr>
        <w:rFonts w:ascii="Symbol" w:hAnsi="Symbol" w:hint="default"/>
      </w:rPr>
    </w:lvl>
    <w:lvl w:ilvl="1" w:tplc="8B781D04">
      <w:start w:val="1"/>
      <w:numFmt w:val="bullet"/>
      <w:lvlText w:val="o"/>
      <w:lvlJc w:val="left"/>
      <w:pPr>
        <w:ind w:left="1440" w:hanging="360"/>
      </w:pPr>
      <w:rPr>
        <w:rFonts w:ascii="Courier New" w:hAnsi="Courier New" w:hint="default"/>
      </w:rPr>
    </w:lvl>
    <w:lvl w:ilvl="2" w:tplc="7864F830">
      <w:start w:val="1"/>
      <w:numFmt w:val="bullet"/>
      <w:lvlText w:val=""/>
      <w:lvlJc w:val="left"/>
      <w:pPr>
        <w:ind w:left="2160" w:hanging="360"/>
      </w:pPr>
      <w:rPr>
        <w:rFonts w:ascii="Wingdings" w:hAnsi="Wingdings" w:hint="default"/>
      </w:rPr>
    </w:lvl>
    <w:lvl w:ilvl="3" w:tplc="117E6F10">
      <w:start w:val="1"/>
      <w:numFmt w:val="bullet"/>
      <w:lvlText w:val=""/>
      <w:lvlJc w:val="left"/>
      <w:pPr>
        <w:ind w:left="2880" w:hanging="360"/>
      </w:pPr>
      <w:rPr>
        <w:rFonts w:ascii="Symbol" w:hAnsi="Symbol" w:hint="default"/>
      </w:rPr>
    </w:lvl>
    <w:lvl w:ilvl="4" w:tplc="44CEE068">
      <w:start w:val="1"/>
      <w:numFmt w:val="bullet"/>
      <w:lvlText w:val="o"/>
      <w:lvlJc w:val="left"/>
      <w:pPr>
        <w:ind w:left="3600" w:hanging="360"/>
      </w:pPr>
      <w:rPr>
        <w:rFonts w:ascii="Courier New" w:hAnsi="Courier New" w:hint="default"/>
      </w:rPr>
    </w:lvl>
    <w:lvl w:ilvl="5" w:tplc="819A50D4">
      <w:start w:val="1"/>
      <w:numFmt w:val="bullet"/>
      <w:lvlText w:val=""/>
      <w:lvlJc w:val="left"/>
      <w:pPr>
        <w:ind w:left="4320" w:hanging="360"/>
      </w:pPr>
      <w:rPr>
        <w:rFonts w:ascii="Wingdings" w:hAnsi="Wingdings" w:hint="default"/>
      </w:rPr>
    </w:lvl>
    <w:lvl w:ilvl="6" w:tplc="2BE68660">
      <w:start w:val="1"/>
      <w:numFmt w:val="bullet"/>
      <w:lvlText w:val=""/>
      <w:lvlJc w:val="left"/>
      <w:pPr>
        <w:ind w:left="5040" w:hanging="360"/>
      </w:pPr>
      <w:rPr>
        <w:rFonts w:ascii="Symbol" w:hAnsi="Symbol" w:hint="default"/>
      </w:rPr>
    </w:lvl>
    <w:lvl w:ilvl="7" w:tplc="A0323082">
      <w:start w:val="1"/>
      <w:numFmt w:val="bullet"/>
      <w:lvlText w:val="o"/>
      <w:lvlJc w:val="left"/>
      <w:pPr>
        <w:ind w:left="5760" w:hanging="360"/>
      </w:pPr>
      <w:rPr>
        <w:rFonts w:ascii="Courier New" w:hAnsi="Courier New" w:hint="default"/>
      </w:rPr>
    </w:lvl>
    <w:lvl w:ilvl="8" w:tplc="4B3CB398">
      <w:start w:val="1"/>
      <w:numFmt w:val="bullet"/>
      <w:lvlText w:val=""/>
      <w:lvlJc w:val="left"/>
      <w:pPr>
        <w:ind w:left="6480" w:hanging="360"/>
      </w:pPr>
      <w:rPr>
        <w:rFonts w:ascii="Wingdings" w:hAnsi="Wingdings" w:hint="default"/>
      </w:rPr>
    </w:lvl>
  </w:abstractNum>
  <w:abstractNum w:abstractNumId="25" w15:restartNumberingAfterBreak="0">
    <w:nsid w:val="3B76507B"/>
    <w:multiLevelType w:val="hybridMultilevel"/>
    <w:tmpl w:val="AB30CF9A"/>
    <w:lvl w:ilvl="0" w:tplc="46663ED0">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BF40651"/>
    <w:multiLevelType w:val="hybridMultilevel"/>
    <w:tmpl w:val="FFFFFFFF"/>
    <w:lvl w:ilvl="0" w:tplc="93580824">
      <w:start w:val="1"/>
      <w:numFmt w:val="bullet"/>
      <w:lvlText w:val="-"/>
      <w:lvlJc w:val="left"/>
      <w:pPr>
        <w:ind w:left="720" w:hanging="360"/>
      </w:pPr>
      <w:rPr>
        <w:rFonts w:ascii="Aptos" w:hAnsi="Aptos" w:hint="default"/>
      </w:rPr>
    </w:lvl>
    <w:lvl w:ilvl="1" w:tplc="93D2745A">
      <w:start w:val="1"/>
      <w:numFmt w:val="bullet"/>
      <w:lvlText w:val="o"/>
      <w:lvlJc w:val="left"/>
      <w:pPr>
        <w:ind w:left="1440" w:hanging="360"/>
      </w:pPr>
      <w:rPr>
        <w:rFonts w:ascii="Courier New" w:hAnsi="Courier New" w:hint="default"/>
      </w:rPr>
    </w:lvl>
    <w:lvl w:ilvl="2" w:tplc="221A97BE">
      <w:start w:val="1"/>
      <w:numFmt w:val="bullet"/>
      <w:lvlText w:val=""/>
      <w:lvlJc w:val="left"/>
      <w:pPr>
        <w:ind w:left="2160" w:hanging="360"/>
      </w:pPr>
      <w:rPr>
        <w:rFonts w:ascii="Wingdings" w:hAnsi="Wingdings" w:hint="default"/>
      </w:rPr>
    </w:lvl>
    <w:lvl w:ilvl="3" w:tplc="B820580A">
      <w:start w:val="1"/>
      <w:numFmt w:val="bullet"/>
      <w:lvlText w:val=""/>
      <w:lvlJc w:val="left"/>
      <w:pPr>
        <w:ind w:left="2880" w:hanging="360"/>
      </w:pPr>
      <w:rPr>
        <w:rFonts w:ascii="Symbol" w:hAnsi="Symbol" w:hint="default"/>
      </w:rPr>
    </w:lvl>
    <w:lvl w:ilvl="4" w:tplc="D30293DA">
      <w:start w:val="1"/>
      <w:numFmt w:val="bullet"/>
      <w:lvlText w:val="o"/>
      <w:lvlJc w:val="left"/>
      <w:pPr>
        <w:ind w:left="3600" w:hanging="360"/>
      </w:pPr>
      <w:rPr>
        <w:rFonts w:ascii="Courier New" w:hAnsi="Courier New" w:hint="default"/>
      </w:rPr>
    </w:lvl>
    <w:lvl w:ilvl="5" w:tplc="788E7904">
      <w:start w:val="1"/>
      <w:numFmt w:val="bullet"/>
      <w:lvlText w:val=""/>
      <w:lvlJc w:val="left"/>
      <w:pPr>
        <w:ind w:left="4320" w:hanging="360"/>
      </w:pPr>
      <w:rPr>
        <w:rFonts w:ascii="Wingdings" w:hAnsi="Wingdings" w:hint="default"/>
      </w:rPr>
    </w:lvl>
    <w:lvl w:ilvl="6" w:tplc="006A6264">
      <w:start w:val="1"/>
      <w:numFmt w:val="bullet"/>
      <w:lvlText w:val=""/>
      <w:lvlJc w:val="left"/>
      <w:pPr>
        <w:ind w:left="5040" w:hanging="360"/>
      </w:pPr>
      <w:rPr>
        <w:rFonts w:ascii="Symbol" w:hAnsi="Symbol" w:hint="default"/>
      </w:rPr>
    </w:lvl>
    <w:lvl w:ilvl="7" w:tplc="194CC852">
      <w:start w:val="1"/>
      <w:numFmt w:val="bullet"/>
      <w:lvlText w:val="o"/>
      <w:lvlJc w:val="left"/>
      <w:pPr>
        <w:ind w:left="5760" w:hanging="360"/>
      </w:pPr>
      <w:rPr>
        <w:rFonts w:ascii="Courier New" w:hAnsi="Courier New" w:hint="default"/>
      </w:rPr>
    </w:lvl>
    <w:lvl w:ilvl="8" w:tplc="934AF7CE">
      <w:start w:val="1"/>
      <w:numFmt w:val="bullet"/>
      <w:lvlText w:val=""/>
      <w:lvlJc w:val="left"/>
      <w:pPr>
        <w:ind w:left="6480" w:hanging="360"/>
      </w:pPr>
      <w:rPr>
        <w:rFonts w:ascii="Wingdings" w:hAnsi="Wingdings" w:hint="default"/>
      </w:rPr>
    </w:lvl>
  </w:abstractNum>
  <w:abstractNum w:abstractNumId="27" w15:restartNumberingAfterBreak="0">
    <w:nsid w:val="3D6454E7"/>
    <w:multiLevelType w:val="hybridMultilevel"/>
    <w:tmpl w:val="9830FA74"/>
    <w:lvl w:ilvl="0" w:tplc="CEAC1B2A">
      <w:start w:val="1"/>
      <w:numFmt w:val="decimal"/>
      <w:lvlText w:val="%1-"/>
      <w:lvlJc w:val="left"/>
      <w:pPr>
        <w:ind w:left="36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231DFF8"/>
    <w:multiLevelType w:val="hybridMultilevel"/>
    <w:tmpl w:val="FFFFFFFF"/>
    <w:lvl w:ilvl="0" w:tplc="745A1040">
      <w:start w:val="1"/>
      <w:numFmt w:val="bullet"/>
      <w:lvlText w:val=""/>
      <w:lvlJc w:val="left"/>
      <w:pPr>
        <w:ind w:left="720" w:hanging="360"/>
      </w:pPr>
      <w:rPr>
        <w:rFonts w:ascii="Symbol" w:hAnsi="Symbol" w:hint="default"/>
      </w:rPr>
    </w:lvl>
    <w:lvl w:ilvl="1" w:tplc="D7F20DDA">
      <w:start w:val="1"/>
      <w:numFmt w:val="bullet"/>
      <w:lvlText w:val="o"/>
      <w:lvlJc w:val="left"/>
      <w:pPr>
        <w:ind w:left="1440" w:hanging="360"/>
      </w:pPr>
      <w:rPr>
        <w:rFonts w:ascii="Courier New" w:hAnsi="Courier New" w:hint="default"/>
      </w:rPr>
    </w:lvl>
    <w:lvl w:ilvl="2" w:tplc="D806F48C">
      <w:start w:val="1"/>
      <w:numFmt w:val="bullet"/>
      <w:lvlText w:val=""/>
      <w:lvlJc w:val="left"/>
      <w:pPr>
        <w:ind w:left="2160" w:hanging="360"/>
      </w:pPr>
      <w:rPr>
        <w:rFonts w:ascii="Wingdings" w:hAnsi="Wingdings" w:hint="default"/>
      </w:rPr>
    </w:lvl>
    <w:lvl w:ilvl="3" w:tplc="638433C0">
      <w:start w:val="1"/>
      <w:numFmt w:val="bullet"/>
      <w:lvlText w:val=""/>
      <w:lvlJc w:val="left"/>
      <w:pPr>
        <w:ind w:left="2880" w:hanging="360"/>
      </w:pPr>
      <w:rPr>
        <w:rFonts w:ascii="Symbol" w:hAnsi="Symbol" w:hint="default"/>
      </w:rPr>
    </w:lvl>
    <w:lvl w:ilvl="4" w:tplc="CCF8E276">
      <w:start w:val="1"/>
      <w:numFmt w:val="bullet"/>
      <w:lvlText w:val="o"/>
      <w:lvlJc w:val="left"/>
      <w:pPr>
        <w:ind w:left="3600" w:hanging="360"/>
      </w:pPr>
      <w:rPr>
        <w:rFonts w:ascii="Courier New" w:hAnsi="Courier New" w:hint="default"/>
      </w:rPr>
    </w:lvl>
    <w:lvl w:ilvl="5" w:tplc="4586A842">
      <w:start w:val="1"/>
      <w:numFmt w:val="bullet"/>
      <w:lvlText w:val=""/>
      <w:lvlJc w:val="left"/>
      <w:pPr>
        <w:ind w:left="4320" w:hanging="360"/>
      </w:pPr>
      <w:rPr>
        <w:rFonts w:ascii="Wingdings" w:hAnsi="Wingdings" w:hint="default"/>
      </w:rPr>
    </w:lvl>
    <w:lvl w:ilvl="6" w:tplc="8618AA72">
      <w:start w:val="1"/>
      <w:numFmt w:val="bullet"/>
      <w:lvlText w:val=""/>
      <w:lvlJc w:val="left"/>
      <w:pPr>
        <w:ind w:left="5040" w:hanging="360"/>
      </w:pPr>
      <w:rPr>
        <w:rFonts w:ascii="Symbol" w:hAnsi="Symbol" w:hint="default"/>
      </w:rPr>
    </w:lvl>
    <w:lvl w:ilvl="7" w:tplc="5BB814A0">
      <w:start w:val="1"/>
      <w:numFmt w:val="bullet"/>
      <w:lvlText w:val="o"/>
      <w:lvlJc w:val="left"/>
      <w:pPr>
        <w:ind w:left="5760" w:hanging="360"/>
      </w:pPr>
      <w:rPr>
        <w:rFonts w:ascii="Courier New" w:hAnsi="Courier New" w:hint="default"/>
      </w:rPr>
    </w:lvl>
    <w:lvl w:ilvl="8" w:tplc="93A8F82C">
      <w:start w:val="1"/>
      <w:numFmt w:val="bullet"/>
      <w:lvlText w:val=""/>
      <w:lvlJc w:val="left"/>
      <w:pPr>
        <w:ind w:left="6480" w:hanging="360"/>
      </w:pPr>
      <w:rPr>
        <w:rFonts w:ascii="Wingdings" w:hAnsi="Wingdings" w:hint="default"/>
      </w:rPr>
    </w:lvl>
  </w:abstractNum>
  <w:abstractNum w:abstractNumId="29" w15:restartNumberingAfterBreak="0">
    <w:nsid w:val="471D77C8"/>
    <w:multiLevelType w:val="hybridMultilevel"/>
    <w:tmpl w:val="FFFFFFFF"/>
    <w:lvl w:ilvl="0" w:tplc="BD667F9A">
      <w:start w:val="1"/>
      <w:numFmt w:val="bullet"/>
      <w:lvlText w:val=""/>
      <w:lvlJc w:val="left"/>
      <w:pPr>
        <w:ind w:left="720" w:hanging="360"/>
      </w:pPr>
      <w:rPr>
        <w:rFonts w:ascii="Symbol" w:hAnsi="Symbol" w:hint="default"/>
      </w:rPr>
    </w:lvl>
    <w:lvl w:ilvl="1" w:tplc="CD26E7F2">
      <w:start w:val="1"/>
      <w:numFmt w:val="bullet"/>
      <w:lvlText w:val="o"/>
      <w:lvlJc w:val="left"/>
      <w:pPr>
        <w:ind w:left="1440" w:hanging="360"/>
      </w:pPr>
      <w:rPr>
        <w:rFonts w:ascii="Courier New" w:hAnsi="Courier New" w:hint="default"/>
      </w:rPr>
    </w:lvl>
    <w:lvl w:ilvl="2" w:tplc="E0441DF8">
      <w:start w:val="1"/>
      <w:numFmt w:val="bullet"/>
      <w:lvlText w:val=""/>
      <w:lvlJc w:val="left"/>
      <w:pPr>
        <w:ind w:left="2160" w:hanging="360"/>
      </w:pPr>
      <w:rPr>
        <w:rFonts w:ascii="Wingdings" w:hAnsi="Wingdings" w:hint="default"/>
      </w:rPr>
    </w:lvl>
    <w:lvl w:ilvl="3" w:tplc="173EFA1E">
      <w:start w:val="1"/>
      <w:numFmt w:val="bullet"/>
      <w:lvlText w:val=""/>
      <w:lvlJc w:val="left"/>
      <w:pPr>
        <w:ind w:left="2880" w:hanging="360"/>
      </w:pPr>
      <w:rPr>
        <w:rFonts w:ascii="Symbol" w:hAnsi="Symbol" w:hint="default"/>
      </w:rPr>
    </w:lvl>
    <w:lvl w:ilvl="4" w:tplc="E006C346">
      <w:start w:val="1"/>
      <w:numFmt w:val="bullet"/>
      <w:lvlText w:val="o"/>
      <w:lvlJc w:val="left"/>
      <w:pPr>
        <w:ind w:left="3600" w:hanging="360"/>
      </w:pPr>
      <w:rPr>
        <w:rFonts w:ascii="Courier New" w:hAnsi="Courier New" w:hint="default"/>
      </w:rPr>
    </w:lvl>
    <w:lvl w:ilvl="5" w:tplc="EE364A12">
      <w:start w:val="1"/>
      <w:numFmt w:val="bullet"/>
      <w:lvlText w:val=""/>
      <w:lvlJc w:val="left"/>
      <w:pPr>
        <w:ind w:left="4320" w:hanging="360"/>
      </w:pPr>
      <w:rPr>
        <w:rFonts w:ascii="Wingdings" w:hAnsi="Wingdings" w:hint="default"/>
      </w:rPr>
    </w:lvl>
    <w:lvl w:ilvl="6" w:tplc="F9EA1ABC">
      <w:start w:val="1"/>
      <w:numFmt w:val="bullet"/>
      <w:lvlText w:val=""/>
      <w:lvlJc w:val="left"/>
      <w:pPr>
        <w:ind w:left="5040" w:hanging="360"/>
      </w:pPr>
      <w:rPr>
        <w:rFonts w:ascii="Symbol" w:hAnsi="Symbol" w:hint="default"/>
      </w:rPr>
    </w:lvl>
    <w:lvl w:ilvl="7" w:tplc="20141142">
      <w:start w:val="1"/>
      <w:numFmt w:val="bullet"/>
      <w:lvlText w:val="o"/>
      <w:lvlJc w:val="left"/>
      <w:pPr>
        <w:ind w:left="5760" w:hanging="360"/>
      </w:pPr>
      <w:rPr>
        <w:rFonts w:ascii="Courier New" w:hAnsi="Courier New" w:hint="default"/>
      </w:rPr>
    </w:lvl>
    <w:lvl w:ilvl="8" w:tplc="7130B2B6">
      <w:start w:val="1"/>
      <w:numFmt w:val="bullet"/>
      <w:lvlText w:val=""/>
      <w:lvlJc w:val="left"/>
      <w:pPr>
        <w:ind w:left="6480" w:hanging="360"/>
      </w:pPr>
      <w:rPr>
        <w:rFonts w:ascii="Wingdings" w:hAnsi="Wingdings" w:hint="default"/>
      </w:rPr>
    </w:lvl>
  </w:abstractNum>
  <w:abstractNum w:abstractNumId="30" w15:restartNumberingAfterBreak="0">
    <w:nsid w:val="473043A0"/>
    <w:multiLevelType w:val="hybridMultilevel"/>
    <w:tmpl w:val="0B74E198"/>
    <w:lvl w:ilvl="0" w:tplc="EF926B20">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A7114F1"/>
    <w:multiLevelType w:val="hybridMultilevel"/>
    <w:tmpl w:val="50821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C546B15"/>
    <w:multiLevelType w:val="hybridMultilevel"/>
    <w:tmpl w:val="B75484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4EA52898"/>
    <w:multiLevelType w:val="hybridMultilevel"/>
    <w:tmpl w:val="FFFFFFFF"/>
    <w:lvl w:ilvl="0" w:tplc="3CF28C26">
      <w:start w:val="1"/>
      <w:numFmt w:val="bullet"/>
      <w:lvlText w:val=""/>
      <w:lvlJc w:val="left"/>
      <w:pPr>
        <w:ind w:left="720" w:hanging="360"/>
      </w:pPr>
      <w:rPr>
        <w:rFonts w:ascii="Symbol" w:hAnsi="Symbol" w:hint="default"/>
      </w:rPr>
    </w:lvl>
    <w:lvl w:ilvl="1" w:tplc="15D016A4">
      <w:start w:val="1"/>
      <w:numFmt w:val="bullet"/>
      <w:lvlText w:val="o"/>
      <w:lvlJc w:val="left"/>
      <w:pPr>
        <w:ind w:left="1440" w:hanging="360"/>
      </w:pPr>
      <w:rPr>
        <w:rFonts w:ascii="Courier New" w:hAnsi="Courier New" w:hint="default"/>
      </w:rPr>
    </w:lvl>
    <w:lvl w:ilvl="2" w:tplc="D74AD2BC">
      <w:start w:val="1"/>
      <w:numFmt w:val="bullet"/>
      <w:lvlText w:val=""/>
      <w:lvlJc w:val="left"/>
      <w:pPr>
        <w:ind w:left="2160" w:hanging="360"/>
      </w:pPr>
      <w:rPr>
        <w:rFonts w:ascii="Wingdings" w:hAnsi="Wingdings" w:hint="default"/>
      </w:rPr>
    </w:lvl>
    <w:lvl w:ilvl="3" w:tplc="36500B86">
      <w:start w:val="1"/>
      <w:numFmt w:val="bullet"/>
      <w:lvlText w:val=""/>
      <w:lvlJc w:val="left"/>
      <w:pPr>
        <w:ind w:left="2880" w:hanging="360"/>
      </w:pPr>
      <w:rPr>
        <w:rFonts w:ascii="Symbol" w:hAnsi="Symbol" w:hint="default"/>
      </w:rPr>
    </w:lvl>
    <w:lvl w:ilvl="4" w:tplc="4DFADC44">
      <w:start w:val="1"/>
      <w:numFmt w:val="bullet"/>
      <w:lvlText w:val="o"/>
      <w:lvlJc w:val="left"/>
      <w:pPr>
        <w:ind w:left="3600" w:hanging="360"/>
      </w:pPr>
      <w:rPr>
        <w:rFonts w:ascii="Courier New" w:hAnsi="Courier New" w:hint="default"/>
      </w:rPr>
    </w:lvl>
    <w:lvl w:ilvl="5" w:tplc="A1E2D8F6">
      <w:start w:val="1"/>
      <w:numFmt w:val="bullet"/>
      <w:lvlText w:val=""/>
      <w:lvlJc w:val="left"/>
      <w:pPr>
        <w:ind w:left="4320" w:hanging="360"/>
      </w:pPr>
      <w:rPr>
        <w:rFonts w:ascii="Wingdings" w:hAnsi="Wingdings" w:hint="default"/>
      </w:rPr>
    </w:lvl>
    <w:lvl w:ilvl="6" w:tplc="0FC07810">
      <w:start w:val="1"/>
      <w:numFmt w:val="bullet"/>
      <w:lvlText w:val=""/>
      <w:lvlJc w:val="left"/>
      <w:pPr>
        <w:ind w:left="5040" w:hanging="360"/>
      </w:pPr>
      <w:rPr>
        <w:rFonts w:ascii="Symbol" w:hAnsi="Symbol" w:hint="default"/>
      </w:rPr>
    </w:lvl>
    <w:lvl w:ilvl="7" w:tplc="921CC276">
      <w:start w:val="1"/>
      <w:numFmt w:val="bullet"/>
      <w:lvlText w:val="o"/>
      <w:lvlJc w:val="left"/>
      <w:pPr>
        <w:ind w:left="5760" w:hanging="360"/>
      </w:pPr>
      <w:rPr>
        <w:rFonts w:ascii="Courier New" w:hAnsi="Courier New" w:hint="default"/>
      </w:rPr>
    </w:lvl>
    <w:lvl w:ilvl="8" w:tplc="DA5A55AA">
      <w:start w:val="1"/>
      <w:numFmt w:val="bullet"/>
      <w:lvlText w:val=""/>
      <w:lvlJc w:val="left"/>
      <w:pPr>
        <w:ind w:left="6480" w:hanging="360"/>
      </w:pPr>
      <w:rPr>
        <w:rFonts w:ascii="Wingdings" w:hAnsi="Wingdings" w:hint="default"/>
      </w:rPr>
    </w:lvl>
  </w:abstractNum>
  <w:abstractNum w:abstractNumId="34" w15:restartNumberingAfterBreak="0">
    <w:nsid w:val="50A92912"/>
    <w:multiLevelType w:val="hybridMultilevel"/>
    <w:tmpl w:val="37369F12"/>
    <w:lvl w:ilvl="0" w:tplc="AB266F7A">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2C3445C"/>
    <w:multiLevelType w:val="hybridMultilevel"/>
    <w:tmpl w:val="203E5D1E"/>
    <w:lvl w:ilvl="0" w:tplc="FAE26272">
      <w:start w:val="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52D370FD"/>
    <w:multiLevelType w:val="hybridMultilevel"/>
    <w:tmpl w:val="FFFFFFFF"/>
    <w:lvl w:ilvl="0" w:tplc="A6E42DA6">
      <w:start w:val="1"/>
      <w:numFmt w:val="bullet"/>
      <w:lvlText w:val=""/>
      <w:lvlJc w:val="left"/>
      <w:pPr>
        <w:ind w:left="720" w:hanging="360"/>
      </w:pPr>
      <w:rPr>
        <w:rFonts w:ascii="Symbol" w:hAnsi="Symbol" w:hint="default"/>
      </w:rPr>
    </w:lvl>
    <w:lvl w:ilvl="1" w:tplc="B104857C">
      <w:start w:val="1"/>
      <w:numFmt w:val="bullet"/>
      <w:lvlText w:val="o"/>
      <w:lvlJc w:val="left"/>
      <w:pPr>
        <w:ind w:left="1440" w:hanging="360"/>
      </w:pPr>
      <w:rPr>
        <w:rFonts w:ascii="Courier New" w:hAnsi="Courier New" w:hint="default"/>
      </w:rPr>
    </w:lvl>
    <w:lvl w:ilvl="2" w:tplc="833AD0B4">
      <w:start w:val="1"/>
      <w:numFmt w:val="bullet"/>
      <w:lvlText w:val=""/>
      <w:lvlJc w:val="left"/>
      <w:pPr>
        <w:ind w:left="2160" w:hanging="360"/>
      </w:pPr>
      <w:rPr>
        <w:rFonts w:ascii="Wingdings" w:hAnsi="Wingdings" w:hint="default"/>
      </w:rPr>
    </w:lvl>
    <w:lvl w:ilvl="3" w:tplc="43C080BC">
      <w:start w:val="1"/>
      <w:numFmt w:val="bullet"/>
      <w:lvlText w:val=""/>
      <w:lvlJc w:val="left"/>
      <w:pPr>
        <w:ind w:left="2880" w:hanging="360"/>
      </w:pPr>
      <w:rPr>
        <w:rFonts w:ascii="Symbol" w:hAnsi="Symbol" w:hint="default"/>
      </w:rPr>
    </w:lvl>
    <w:lvl w:ilvl="4" w:tplc="188E6F26">
      <w:start w:val="1"/>
      <w:numFmt w:val="bullet"/>
      <w:lvlText w:val="o"/>
      <w:lvlJc w:val="left"/>
      <w:pPr>
        <w:ind w:left="3600" w:hanging="360"/>
      </w:pPr>
      <w:rPr>
        <w:rFonts w:ascii="Courier New" w:hAnsi="Courier New" w:hint="default"/>
      </w:rPr>
    </w:lvl>
    <w:lvl w:ilvl="5" w:tplc="855EF2F4">
      <w:start w:val="1"/>
      <w:numFmt w:val="bullet"/>
      <w:lvlText w:val=""/>
      <w:lvlJc w:val="left"/>
      <w:pPr>
        <w:ind w:left="4320" w:hanging="360"/>
      </w:pPr>
      <w:rPr>
        <w:rFonts w:ascii="Wingdings" w:hAnsi="Wingdings" w:hint="default"/>
      </w:rPr>
    </w:lvl>
    <w:lvl w:ilvl="6" w:tplc="0E9AA984">
      <w:start w:val="1"/>
      <w:numFmt w:val="bullet"/>
      <w:lvlText w:val=""/>
      <w:lvlJc w:val="left"/>
      <w:pPr>
        <w:ind w:left="5040" w:hanging="360"/>
      </w:pPr>
      <w:rPr>
        <w:rFonts w:ascii="Symbol" w:hAnsi="Symbol" w:hint="default"/>
      </w:rPr>
    </w:lvl>
    <w:lvl w:ilvl="7" w:tplc="DDFE1C52">
      <w:start w:val="1"/>
      <w:numFmt w:val="bullet"/>
      <w:lvlText w:val="o"/>
      <w:lvlJc w:val="left"/>
      <w:pPr>
        <w:ind w:left="5760" w:hanging="360"/>
      </w:pPr>
      <w:rPr>
        <w:rFonts w:ascii="Courier New" w:hAnsi="Courier New" w:hint="default"/>
      </w:rPr>
    </w:lvl>
    <w:lvl w:ilvl="8" w:tplc="FCD042EA">
      <w:start w:val="1"/>
      <w:numFmt w:val="bullet"/>
      <w:lvlText w:val=""/>
      <w:lvlJc w:val="left"/>
      <w:pPr>
        <w:ind w:left="6480" w:hanging="360"/>
      </w:pPr>
      <w:rPr>
        <w:rFonts w:ascii="Wingdings" w:hAnsi="Wingdings" w:hint="default"/>
      </w:rPr>
    </w:lvl>
  </w:abstractNum>
  <w:abstractNum w:abstractNumId="37" w15:restartNumberingAfterBreak="0">
    <w:nsid w:val="55294D5A"/>
    <w:multiLevelType w:val="hybridMultilevel"/>
    <w:tmpl w:val="FFFFFFFF"/>
    <w:lvl w:ilvl="0" w:tplc="E092F822">
      <w:start w:val="1"/>
      <w:numFmt w:val="bullet"/>
      <w:lvlText w:val=""/>
      <w:lvlJc w:val="left"/>
      <w:pPr>
        <w:ind w:left="720" w:hanging="360"/>
      </w:pPr>
      <w:rPr>
        <w:rFonts w:ascii="Symbol" w:hAnsi="Symbol" w:hint="default"/>
      </w:rPr>
    </w:lvl>
    <w:lvl w:ilvl="1" w:tplc="B804FD72">
      <w:start w:val="1"/>
      <w:numFmt w:val="bullet"/>
      <w:lvlText w:val="o"/>
      <w:lvlJc w:val="left"/>
      <w:pPr>
        <w:ind w:left="1440" w:hanging="360"/>
      </w:pPr>
      <w:rPr>
        <w:rFonts w:ascii="Courier New" w:hAnsi="Courier New" w:hint="default"/>
      </w:rPr>
    </w:lvl>
    <w:lvl w:ilvl="2" w:tplc="8448657C">
      <w:start w:val="1"/>
      <w:numFmt w:val="bullet"/>
      <w:lvlText w:val=""/>
      <w:lvlJc w:val="left"/>
      <w:pPr>
        <w:ind w:left="2160" w:hanging="360"/>
      </w:pPr>
      <w:rPr>
        <w:rFonts w:ascii="Wingdings" w:hAnsi="Wingdings" w:hint="default"/>
      </w:rPr>
    </w:lvl>
    <w:lvl w:ilvl="3" w:tplc="A4B2B804">
      <w:start w:val="1"/>
      <w:numFmt w:val="bullet"/>
      <w:lvlText w:val=""/>
      <w:lvlJc w:val="left"/>
      <w:pPr>
        <w:ind w:left="2880" w:hanging="360"/>
      </w:pPr>
      <w:rPr>
        <w:rFonts w:ascii="Symbol" w:hAnsi="Symbol" w:hint="default"/>
      </w:rPr>
    </w:lvl>
    <w:lvl w:ilvl="4" w:tplc="E91690A2">
      <w:start w:val="1"/>
      <w:numFmt w:val="bullet"/>
      <w:lvlText w:val="o"/>
      <w:lvlJc w:val="left"/>
      <w:pPr>
        <w:ind w:left="3600" w:hanging="360"/>
      </w:pPr>
      <w:rPr>
        <w:rFonts w:ascii="Courier New" w:hAnsi="Courier New" w:hint="default"/>
      </w:rPr>
    </w:lvl>
    <w:lvl w:ilvl="5" w:tplc="16FAF5E2">
      <w:start w:val="1"/>
      <w:numFmt w:val="bullet"/>
      <w:lvlText w:val=""/>
      <w:lvlJc w:val="left"/>
      <w:pPr>
        <w:ind w:left="4320" w:hanging="360"/>
      </w:pPr>
      <w:rPr>
        <w:rFonts w:ascii="Wingdings" w:hAnsi="Wingdings" w:hint="default"/>
      </w:rPr>
    </w:lvl>
    <w:lvl w:ilvl="6" w:tplc="6B30B048">
      <w:start w:val="1"/>
      <w:numFmt w:val="bullet"/>
      <w:lvlText w:val=""/>
      <w:lvlJc w:val="left"/>
      <w:pPr>
        <w:ind w:left="5040" w:hanging="360"/>
      </w:pPr>
      <w:rPr>
        <w:rFonts w:ascii="Symbol" w:hAnsi="Symbol" w:hint="default"/>
      </w:rPr>
    </w:lvl>
    <w:lvl w:ilvl="7" w:tplc="71228ACA">
      <w:start w:val="1"/>
      <w:numFmt w:val="bullet"/>
      <w:lvlText w:val="o"/>
      <w:lvlJc w:val="left"/>
      <w:pPr>
        <w:ind w:left="5760" w:hanging="360"/>
      </w:pPr>
      <w:rPr>
        <w:rFonts w:ascii="Courier New" w:hAnsi="Courier New" w:hint="default"/>
      </w:rPr>
    </w:lvl>
    <w:lvl w:ilvl="8" w:tplc="0936B02A">
      <w:start w:val="1"/>
      <w:numFmt w:val="bullet"/>
      <w:lvlText w:val=""/>
      <w:lvlJc w:val="left"/>
      <w:pPr>
        <w:ind w:left="6480" w:hanging="360"/>
      </w:pPr>
      <w:rPr>
        <w:rFonts w:ascii="Wingdings" w:hAnsi="Wingdings" w:hint="default"/>
      </w:rPr>
    </w:lvl>
  </w:abstractNum>
  <w:abstractNum w:abstractNumId="38" w15:restartNumberingAfterBreak="0">
    <w:nsid w:val="64C004E9"/>
    <w:multiLevelType w:val="hybridMultilevel"/>
    <w:tmpl w:val="FFFFFFFF"/>
    <w:lvl w:ilvl="0" w:tplc="441E7DE2">
      <w:start w:val="1"/>
      <w:numFmt w:val="bullet"/>
      <w:lvlText w:val="·"/>
      <w:lvlJc w:val="left"/>
      <w:pPr>
        <w:ind w:left="720" w:hanging="360"/>
      </w:pPr>
      <w:rPr>
        <w:rFonts w:ascii="Symbol" w:hAnsi="Symbol" w:hint="default"/>
      </w:rPr>
    </w:lvl>
    <w:lvl w:ilvl="1" w:tplc="A60A758E">
      <w:start w:val="1"/>
      <w:numFmt w:val="bullet"/>
      <w:lvlText w:val="o"/>
      <w:lvlJc w:val="left"/>
      <w:pPr>
        <w:ind w:left="1440" w:hanging="360"/>
      </w:pPr>
      <w:rPr>
        <w:rFonts w:ascii="Courier New" w:hAnsi="Courier New" w:hint="default"/>
      </w:rPr>
    </w:lvl>
    <w:lvl w:ilvl="2" w:tplc="3A227D34">
      <w:start w:val="1"/>
      <w:numFmt w:val="bullet"/>
      <w:lvlText w:val=""/>
      <w:lvlJc w:val="left"/>
      <w:pPr>
        <w:ind w:left="2160" w:hanging="360"/>
      </w:pPr>
      <w:rPr>
        <w:rFonts w:ascii="Wingdings" w:hAnsi="Wingdings" w:hint="default"/>
      </w:rPr>
    </w:lvl>
    <w:lvl w:ilvl="3" w:tplc="BFBC0A28">
      <w:start w:val="1"/>
      <w:numFmt w:val="bullet"/>
      <w:lvlText w:val=""/>
      <w:lvlJc w:val="left"/>
      <w:pPr>
        <w:ind w:left="2880" w:hanging="360"/>
      </w:pPr>
      <w:rPr>
        <w:rFonts w:ascii="Symbol" w:hAnsi="Symbol" w:hint="default"/>
      </w:rPr>
    </w:lvl>
    <w:lvl w:ilvl="4" w:tplc="EB26A9FC">
      <w:start w:val="1"/>
      <w:numFmt w:val="bullet"/>
      <w:lvlText w:val="o"/>
      <w:lvlJc w:val="left"/>
      <w:pPr>
        <w:ind w:left="3600" w:hanging="360"/>
      </w:pPr>
      <w:rPr>
        <w:rFonts w:ascii="Courier New" w:hAnsi="Courier New" w:hint="default"/>
      </w:rPr>
    </w:lvl>
    <w:lvl w:ilvl="5" w:tplc="92122CD4">
      <w:start w:val="1"/>
      <w:numFmt w:val="bullet"/>
      <w:lvlText w:val=""/>
      <w:lvlJc w:val="left"/>
      <w:pPr>
        <w:ind w:left="4320" w:hanging="360"/>
      </w:pPr>
      <w:rPr>
        <w:rFonts w:ascii="Wingdings" w:hAnsi="Wingdings" w:hint="default"/>
      </w:rPr>
    </w:lvl>
    <w:lvl w:ilvl="6" w:tplc="0E567C3C">
      <w:start w:val="1"/>
      <w:numFmt w:val="bullet"/>
      <w:lvlText w:val=""/>
      <w:lvlJc w:val="left"/>
      <w:pPr>
        <w:ind w:left="5040" w:hanging="360"/>
      </w:pPr>
      <w:rPr>
        <w:rFonts w:ascii="Symbol" w:hAnsi="Symbol" w:hint="default"/>
      </w:rPr>
    </w:lvl>
    <w:lvl w:ilvl="7" w:tplc="B10ED19C">
      <w:start w:val="1"/>
      <w:numFmt w:val="bullet"/>
      <w:lvlText w:val="o"/>
      <w:lvlJc w:val="left"/>
      <w:pPr>
        <w:ind w:left="5760" w:hanging="360"/>
      </w:pPr>
      <w:rPr>
        <w:rFonts w:ascii="Courier New" w:hAnsi="Courier New" w:hint="default"/>
      </w:rPr>
    </w:lvl>
    <w:lvl w:ilvl="8" w:tplc="D7C4FC6E">
      <w:start w:val="1"/>
      <w:numFmt w:val="bullet"/>
      <w:lvlText w:val=""/>
      <w:lvlJc w:val="left"/>
      <w:pPr>
        <w:ind w:left="6480" w:hanging="360"/>
      </w:pPr>
      <w:rPr>
        <w:rFonts w:ascii="Wingdings" w:hAnsi="Wingdings" w:hint="default"/>
      </w:rPr>
    </w:lvl>
  </w:abstractNum>
  <w:abstractNum w:abstractNumId="39" w15:restartNumberingAfterBreak="0">
    <w:nsid w:val="697448DE"/>
    <w:multiLevelType w:val="hybridMultilevel"/>
    <w:tmpl w:val="49D24D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53541C6"/>
    <w:multiLevelType w:val="hybridMultilevel"/>
    <w:tmpl w:val="D6003772"/>
    <w:lvl w:ilvl="0" w:tplc="9648D3CC">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6009EC"/>
    <w:multiLevelType w:val="multilevel"/>
    <w:tmpl w:val="FC1691E6"/>
    <w:lvl w:ilvl="0">
      <w:start w:val="1"/>
      <w:numFmt w:val="upperRoman"/>
      <w:lvlText w:val="%1."/>
      <w:lvlJc w:val="right"/>
      <w:pPr>
        <w:ind w:left="1440" w:hanging="360"/>
      </w:p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42" w15:restartNumberingAfterBreak="0">
    <w:nsid w:val="77A9454F"/>
    <w:multiLevelType w:val="hybridMultilevel"/>
    <w:tmpl w:val="FFFFFFFF"/>
    <w:lvl w:ilvl="0" w:tplc="69126D92">
      <w:start w:val="1"/>
      <w:numFmt w:val="bullet"/>
      <w:lvlText w:val=""/>
      <w:lvlJc w:val="left"/>
      <w:pPr>
        <w:ind w:left="720" w:hanging="360"/>
      </w:pPr>
      <w:rPr>
        <w:rFonts w:ascii="Symbol" w:hAnsi="Symbol" w:hint="default"/>
      </w:rPr>
    </w:lvl>
    <w:lvl w:ilvl="1" w:tplc="E10AF0A4">
      <w:start w:val="1"/>
      <w:numFmt w:val="bullet"/>
      <w:lvlText w:val="o"/>
      <w:lvlJc w:val="left"/>
      <w:pPr>
        <w:ind w:left="1440" w:hanging="360"/>
      </w:pPr>
      <w:rPr>
        <w:rFonts w:ascii="Courier New" w:hAnsi="Courier New" w:hint="default"/>
      </w:rPr>
    </w:lvl>
    <w:lvl w:ilvl="2" w:tplc="6EBA68D2">
      <w:start w:val="1"/>
      <w:numFmt w:val="bullet"/>
      <w:lvlText w:val=""/>
      <w:lvlJc w:val="left"/>
      <w:pPr>
        <w:ind w:left="2160" w:hanging="360"/>
      </w:pPr>
      <w:rPr>
        <w:rFonts w:ascii="Wingdings" w:hAnsi="Wingdings" w:hint="default"/>
      </w:rPr>
    </w:lvl>
    <w:lvl w:ilvl="3" w:tplc="CF0EFB18">
      <w:start w:val="1"/>
      <w:numFmt w:val="bullet"/>
      <w:lvlText w:val=""/>
      <w:lvlJc w:val="left"/>
      <w:pPr>
        <w:ind w:left="2880" w:hanging="360"/>
      </w:pPr>
      <w:rPr>
        <w:rFonts w:ascii="Symbol" w:hAnsi="Symbol" w:hint="default"/>
      </w:rPr>
    </w:lvl>
    <w:lvl w:ilvl="4" w:tplc="59A8F4FE">
      <w:start w:val="1"/>
      <w:numFmt w:val="bullet"/>
      <w:lvlText w:val="o"/>
      <w:lvlJc w:val="left"/>
      <w:pPr>
        <w:ind w:left="3600" w:hanging="360"/>
      </w:pPr>
      <w:rPr>
        <w:rFonts w:ascii="Courier New" w:hAnsi="Courier New" w:hint="default"/>
      </w:rPr>
    </w:lvl>
    <w:lvl w:ilvl="5" w:tplc="60CE3D72">
      <w:start w:val="1"/>
      <w:numFmt w:val="bullet"/>
      <w:lvlText w:val=""/>
      <w:lvlJc w:val="left"/>
      <w:pPr>
        <w:ind w:left="4320" w:hanging="360"/>
      </w:pPr>
      <w:rPr>
        <w:rFonts w:ascii="Wingdings" w:hAnsi="Wingdings" w:hint="default"/>
      </w:rPr>
    </w:lvl>
    <w:lvl w:ilvl="6" w:tplc="AD9CD88E">
      <w:start w:val="1"/>
      <w:numFmt w:val="bullet"/>
      <w:lvlText w:val=""/>
      <w:lvlJc w:val="left"/>
      <w:pPr>
        <w:ind w:left="5040" w:hanging="360"/>
      </w:pPr>
      <w:rPr>
        <w:rFonts w:ascii="Symbol" w:hAnsi="Symbol" w:hint="default"/>
      </w:rPr>
    </w:lvl>
    <w:lvl w:ilvl="7" w:tplc="59F22034">
      <w:start w:val="1"/>
      <w:numFmt w:val="bullet"/>
      <w:lvlText w:val="o"/>
      <w:lvlJc w:val="left"/>
      <w:pPr>
        <w:ind w:left="5760" w:hanging="360"/>
      </w:pPr>
      <w:rPr>
        <w:rFonts w:ascii="Courier New" w:hAnsi="Courier New" w:hint="default"/>
      </w:rPr>
    </w:lvl>
    <w:lvl w:ilvl="8" w:tplc="C48EECB6">
      <w:start w:val="1"/>
      <w:numFmt w:val="bullet"/>
      <w:lvlText w:val=""/>
      <w:lvlJc w:val="left"/>
      <w:pPr>
        <w:ind w:left="6480" w:hanging="360"/>
      </w:pPr>
      <w:rPr>
        <w:rFonts w:ascii="Wingdings" w:hAnsi="Wingdings" w:hint="default"/>
      </w:rPr>
    </w:lvl>
  </w:abstractNum>
  <w:num w:numId="1" w16cid:durableId="283316414">
    <w:abstractNumId w:val="42"/>
  </w:num>
  <w:num w:numId="2" w16cid:durableId="2069910668">
    <w:abstractNumId w:val="23"/>
  </w:num>
  <w:num w:numId="3" w16cid:durableId="936399934">
    <w:abstractNumId w:val="8"/>
  </w:num>
  <w:num w:numId="4" w16cid:durableId="625551807">
    <w:abstractNumId w:val="38"/>
  </w:num>
  <w:num w:numId="5" w16cid:durableId="1751466145">
    <w:abstractNumId w:val="33"/>
  </w:num>
  <w:num w:numId="6" w16cid:durableId="713891305">
    <w:abstractNumId w:val="19"/>
  </w:num>
  <w:num w:numId="7" w16cid:durableId="1268276622">
    <w:abstractNumId w:val="29"/>
  </w:num>
  <w:num w:numId="8" w16cid:durableId="58015925">
    <w:abstractNumId w:val="24"/>
  </w:num>
  <w:num w:numId="9" w16cid:durableId="875654257">
    <w:abstractNumId w:val="20"/>
  </w:num>
  <w:num w:numId="10" w16cid:durableId="469253353">
    <w:abstractNumId w:val="2"/>
  </w:num>
  <w:num w:numId="11" w16cid:durableId="180314396">
    <w:abstractNumId w:val="28"/>
  </w:num>
  <w:num w:numId="12" w16cid:durableId="222524372">
    <w:abstractNumId w:val="14"/>
  </w:num>
  <w:num w:numId="13" w16cid:durableId="1847355148">
    <w:abstractNumId w:val="13"/>
  </w:num>
  <w:num w:numId="14" w16cid:durableId="709889086">
    <w:abstractNumId w:val="36"/>
  </w:num>
  <w:num w:numId="15" w16cid:durableId="1562592750">
    <w:abstractNumId w:val="37"/>
  </w:num>
  <w:num w:numId="16" w16cid:durableId="131679573">
    <w:abstractNumId w:val="11"/>
  </w:num>
  <w:num w:numId="17" w16cid:durableId="1176189028">
    <w:abstractNumId w:val="26"/>
  </w:num>
  <w:num w:numId="18" w16cid:durableId="1206870382">
    <w:abstractNumId w:val="27"/>
  </w:num>
  <w:num w:numId="19" w16cid:durableId="385492392">
    <w:abstractNumId w:val="41"/>
  </w:num>
  <w:num w:numId="20" w16cid:durableId="751246312">
    <w:abstractNumId w:val="31"/>
  </w:num>
  <w:num w:numId="21" w16cid:durableId="1322083928">
    <w:abstractNumId w:val="32"/>
  </w:num>
  <w:num w:numId="22" w16cid:durableId="1273513867">
    <w:abstractNumId w:val="18"/>
  </w:num>
  <w:num w:numId="23" w16cid:durableId="780564307">
    <w:abstractNumId w:val="21"/>
  </w:num>
  <w:num w:numId="24" w16cid:durableId="185219344">
    <w:abstractNumId w:val="15"/>
  </w:num>
  <w:num w:numId="25" w16cid:durableId="764107065">
    <w:abstractNumId w:val="4"/>
  </w:num>
  <w:num w:numId="26" w16cid:durableId="1130786358">
    <w:abstractNumId w:val="5"/>
  </w:num>
  <w:num w:numId="27" w16cid:durableId="1117289711">
    <w:abstractNumId w:val="3"/>
  </w:num>
  <w:num w:numId="28" w16cid:durableId="1049382490">
    <w:abstractNumId w:val="7"/>
  </w:num>
  <w:num w:numId="29" w16cid:durableId="1193495344">
    <w:abstractNumId w:val="1"/>
  </w:num>
  <w:num w:numId="30" w16cid:durableId="1338842832">
    <w:abstractNumId w:val="22"/>
  </w:num>
  <w:num w:numId="31" w16cid:durableId="1729720311">
    <w:abstractNumId w:val="0"/>
  </w:num>
  <w:num w:numId="32" w16cid:durableId="1496609023">
    <w:abstractNumId w:val="9"/>
  </w:num>
  <w:num w:numId="33" w16cid:durableId="271018844">
    <w:abstractNumId w:val="30"/>
  </w:num>
  <w:num w:numId="34" w16cid:durableId="1355696171">
    <w:abstractNumId w:val="34"/>
  </w:num>
  <w:num w:numId="35" w16cid:durableId="578557727">
    <w:abstractNumId w:val="12"/>
  </w:num>
  <w:num w:numId="36" w16cid:durableId="1095705658">
    <w:abstractNumId w:val="6"/>
  </w:num>
  <w:num w:numId="37" w16cid:durableId="95248518">
    <w:abstractNumId w:val="16"/>
  </w:num>
  <w:num w:numId="38" w16cid:durableId="785661596">
    <w:abstractNumId w:val="25"/>
  </w:num>
  <w:num w:numId="39" w16cid:durableId="1920630268">
    <w:abstractNumId w:val="10"/>
  </w:num>
  <w:num w:numId="40" w16cid:durableId="458690362">
    <w:abstractNumId w:val="39"/>
  </w:num>
  <w:num w:numId="41" w16cid:durableId="224685813">
    <w:abstractNumId w:val="35"/>
  </w:num>
  <w:num w:numId="42" w16cid:durableId="2115206851">
    <w:abstractNumId w:val="40"/>
  </w:num>
  <w:num w:numId="43" w16cid:durableId="71316529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876"/>
    <w:rsid w:val="000076C0"/>
    <w:rsid w:val="000265F8"/>
    <w:rsid w:val="00030548"/>
    <w:rsid w:val="0003224F"/>
    <w:rsid w:val="00042732"/>
    <w:rsid w:val="00042F1E"/>
    <w:rsid w:val="00056EDE"/>
    <w:rsid w:val="00062375"/>
    <w:rsid w:val="000626A5"/>
    <w:rsid w:val="0008336F"/>
    <w:rsid w:val="0008535A"/>
    <w:rsid w:val="000A4A56"/>
    <w:rsid w:val="000A65DD"/>
    <w:rsid w:val="000C28E0"/>
    <w:rsid w:val="00120050"/>
    <w:rsid w:val="00125FAE"/>
    <w:rsid w:val="0012781D"/>
    <w:rsid w:val="0015089F"/>
    <w:rsid w:val="00156C25"/>
    <w:rsid w:val="00157F7E"/>
    <w:rsid w:val="00181845"/>
    <w:rsid w:val="00183951"/>
    <w:rsid w:val="00185131"/>
    <w:rsid w:val="00192550"/>
    <w:rsid w:val="001934BB"/>
    <w:rsid w:val="00197762"/>
    <w:rsid w:val="001A39E5"/>
    <w:rsid w:val="001D599E"/>
    <w:rsid w:val="001F00A9"/>
    <w:rsid w:val="001F379F"/>
    <w:rsid w:val="002059DA"/>
    <w:rsid w:val="0022261D"/>
    <w:rsid w:val="0022601A"/>
    <w:rsid w:val="00226A89"/>
    <w:rsid w:val="00234755"/>
    <w:rsid w:val="00242697"/>
    <w:rsid w:val="00252215"/>
    <w:rsid w:val="002659C1"/>
    <w:rsid w:val="00280777"/>
    <w:rsid w:val="0028085D"/>
    <w:rsid w:val="00287D97"/>
    <w:rsid w:val="00296FC9"/>
    <w:rsid w:val="002B67A9"/>
    <w:rsid w:val="002B76E2"/>
    <w:rsid w:val="002C1100"/>
    <w:rsid w:val="002C249D"/>
    <w:rsid w:val="002C60E4"/>
    <w:rsid w:val="002C653A"/>
    <w:rsid w:val="002D1E58"/>
    <w:rsid w:val="002D5ABA"/>
    <w:rsid w:val="002D6E85"/>
    <w:rsid w:val="002D7F66"/>
    <w:rsid w:val="002E0C8A"/>
    <w:rsid w:val="002E2E5A"/>
    <w:rsid w:val="002F1EB0"/>
    <w:rsid w:val="002F2D8D"/>
    <w:rsid w:val="003034FF"/>
    <w:rsid w:val="003127C3"/>
    <w:rsid w:val="003156C8"/>
    <w:rsid w:val="00320F2D"/>
    <w:rsid w:val="00324E29"/>
    <w:rsid w:val="003557DD"/>
    <w:rsid w:val="00357A44"/>
    <w:rsid w:val="00381876"/>
    <w:rsid w:val="003A3636"/>
    <w:rsid w:val="003A5796"/>
    <w:rsid w:val="003B5834"/>
    <w:rsid w:val="003C1E8B"/>
    <w:rsid w:val="003D3BAF"/>
    <w:rsid w:val="00407784"/>
    <w:rsid w:val="004130E4"/>
    <w:rsid w:val="004175E1"/>
    <w:rsid w:val="0042753C"/>
    <w:rsid w:val="00430646"/>
    <w:rsid w:val="004325F2"/>
    <w:rsid w:val="00435B87"/>
    <w:rsid w:val="004508E5"/>
    <w:rsid w:val="00451A9D"/>
    <w:rsid w:val="0046132B"/>
    <w:rsid w:val="0047008E"/>
    <w:rsid w:val="0048670C"/>
    <w:rsid w:val="0048786E"/>
    <w:rsid w:val="00487EFE"/>
    <w:rsid w:val="004A339F"/>
    <w:rsid w:val="004D1763"/>
    <w:rsid w:val="004F5CAD"/>
    <w:rsid w:val="004F700A"/>
    <w:rsid w:val="00504767"/>
    <w:rsid w:val="00534C1E"/>
    <w:rsid w:val="00541A62"/>
    <w:rsid w:val="00546E70"/>
    <w:rsid w:val="00564D5B"/>
    <w:rsid w:val="005742A2"/>
    <w:rsid w:val="0057583F"/>
    <w:rsid w:val="00582E0E"/>
    <w:rsid w:val="00595E48"/>
    <w:rsid w:val="005961D5"/>
    <w:rsid w:val="005B1829"/>
    <w:rsid w:val="005B3BEA"/>
    <w:rsid w:val="005C43D5"/>
    <w:rsid w:val="005D2550"/>
    <w:rsid w:val="005D7B10"/>
    <w:rsid w:val="005E2553"/>
    <w:rsid w:val="005E4260"/>
    <w:rsid w:val="005F16D7"/>
    <w:rsid w:val="005F3C44"/>
    <w:rsid w:val="005F5A45"/>
    <w:rsid w:val="006054A6"/>
    <w:rsid w:val="006106B4"/>
    <w:rsid w:val="00610EC2"/>
    <w:rsid w:val="00611159"/>
    <w:rsid w:val="006171A4"/>
    <w:rsid w:val="00621556"/>
    <w:rsid w:val="0062410F"/>
    <w:rsid w:val="006248F7"/>
    <w:rsid w:val="00631D82"/>
    <w:rsid w:val="00686D8F"/>
    <w:rsid w:val="006902A1"/>
    <w:rsid w:val="006A65D3"/>
    <w:rsid w:val="006B6549"/>
    <w:rsid w:val="006B6D58"/>
    <w:rsid w:val="006C2196"/>
    <w:rsid w:val="006D4450"/>
    <w:rsid w:val="006E5BD8"/>
    <w:rsid w:val="006F2103"/>
    <w:rsid w:val="007043F6"/>
    <w:rsid w:val="00706AA8"/>
    <w:rsid w:val="007158C8"/>
    <w:rsid w:val="00716047"/>
    <w:rsid w:val="00733EE9"/>
    <w:rsid w:val="00742966"/>
    <w:rsid w:val="00745786"/>
    <w:rsid w:val="00746B9A"/>
    <w:rsid w:val="00757A8A"/>
    <w:rsid w:val="007731DA"/>
    <w:rsid w:val="0077399D"/>
    <w:rsid w:val="0077559D"/>
    <w:rsid w:val="007767B5"/>
    <w:rsid w:val="0077702B"/>
    <w:rsid w:val="00785466"/>
    <w:rsid w:val="007C7267"/>
    <w:rsid w:val="007C73DD"/>
    <w:rsid w:val="007F67B9"/>
    <w:rsid w:val="007F6F43"/>
    <w:rsid w:val="007F79FE"/>
    <w:rsid w:val="00832CF0"/>
    <w:rsid w:val="008332B4"/>
    <w:rsid w:val="00837F90"/>
    <w:rsid w:val="00840B66"/>
    <w:rsid w:val="0084362F"/>
    <w:rsid w:val="00853D53"/>
    <w:rsid w:val="00882F72"/>
    <w:rsid w:val="00892F5A"/>
    <w:rsid w:val="00895BA0"/>
    <w:rsid w:val="008974F4"/>
    <w:rsid w:val="008A0FA4"/>
    <w:rsid w:val="008A3458"/>
    <w:rsid w:val="008B2C09"/>
    <w:rsid w:val="008B370E"/>
    <w:rsid w:val="008B7091"/>
    <w:rsid w:val="008C3D00"/>
    <w:rsid w:val="008E0BF1"/>
    <w:rsid w:val="008F0412"/>
    <w:rsid w:val="008F7988"/>
    <w:rsid w:val="00901598"/>
    <w:rsid w:val="00916E08"/>
    <w:rsid w:val="00942A8C"/>
    <w:rsid w:val="009449B8"/>
    <w:rsid w:val="009546B2"/>
    <w:rsid w:val="009547C9"/>
    <w:rsid w:val="00965AB7"/>
    <w:rsid w:val="00966896"/>
    <w:rsid w:val="009713A5"/>
    <w:rsid w:val="0097E0CB"/>
    <w:rsid w:val="009902F4"/>
    <w:rsid w:val="009D2272"/>
    <w:rsid w:val="009D4083"/>
    <w:rsid w:val="009F26F9"/>
    <w:rsid w:val="009F32B1"/>
    <w:rsid w:val="009F4123"/>
    <w:rsid w:val="009F5EB2"/>
    <w:rsid w:val="00A01CA6"/>
    <w:rsid w:val="00A03315"/>
    <w:rsid w:val="00A04065"/>
    <w:rsid w:val="00A06D60"/>
    <w:rsid w:val="00A2029D"/>
    <w:rsid w:val="00A30A1C"/>
    <w:rsid w:val="00A3471A"/>
    <w:rsid w:val="00A43FEE"/>
    <w:rsid w:val="00A45D8A"/>
    <w:rsid w:val="00A535CF"/>
    <w:rsid w:val="00A56B3C"/>
    <w:rsid w:val="00A76BCF"/>
    <w:rsid w:val="00A80013"/>
    <w:rsid w:val="00AA501F"/>
    <w:rsid w:val="00AA6E3C"/>
    <w:rsid w:val="00AD451A"/>
    <w:rsid w:val="00AF00B8"/>
    <w:rsid w:val="00B06758"/>
    <w:rsid w:val="00B306E4"/>
    <w:rsid w:val="00B32DA4"/>
    <w:rsid w:val="00B36D48"/>
    <w:rsid w:val="00B70AA4"/>
    <w:rsid w:val="00B75C8E"/>
    <w:rsid w:val="00B77DDF"/>
    <w:rsid w:val="00B80276"/>
    <w:rsid w:val="00B85F99"/>
    <w:rsid w:val="00B93AD0"/>
    <w:rsid w:val="00BA166E"/>
    <w:rsid w:val="00BC1322"/>
    <w:rsid w:val="00BD5949"/>
    <w:rsid w:val="00BE4328"/>
    <w:rsid w:val="00BF7ADD"/>
    <w:rsid w:val="00C10B4F"/>
    <w:rsid w:val="00C2065E"/>
    <w:rsid w:val="00C22C35"/>
    <w:rsid w:val="00C34028"/>
    <w:rsid w:val="00C46E98"/>
    <w:rsid w:val="00C5439A"/>
    <w:rsid w:val="00C63C0C"/>
    <w:rsid w:val="00C7032C"/>
    <w:rsid w:val="00C736D1"/>
    <w:rsid w:val="00C810CF"/>
    <w:rsid w:val="00C92D93"/>
    <w:rsid w:val="00C93C83"/>
    <w:rsid w:val="00CC32F2"/>
    <w:rsid w:val="00CD3BD1"/>
    <w:rsid w:val="00CD3D96"/>
    <w:rsid w:val="00CD769C"/>
    <w:rsid w:val="00CE47F8"/>
    <w:rsid w:val="00CE5095"/>
    <w:rsid w:val="00CF6C2E"/>
    <w:rsid w:val="00D0187A"/>
    <w:rsid w:val="00D1196C"/>
    <w:rsid w:val="00D13B16"/>
    <w:rsid w:val="00D15845"/>
    <w:rsid w:val="00D2109E"/>
    <w:rsid w:val="00D35D0C"/>
    <w:rsid w:val="00D36769"/>
    <w:rsid w:val="00D40468"/>
    <w:rsid w:val="00D630CA"/>
    <w:rsid w:val="00D63BAB"/>
    <w:rsid w:val="00D67C26"/>
    <w:rsid w:val="00D77D76"/>
    <w:rsid w:val="00D84937"/>
    <w:rsid w:val="00D92806"/>
    <w:rsid w:val="00DA14EB"/>
    <w:rsid w:val="00E01D21"/>
    <w:rsid w:val="00E04467"/>
    <w:rsid w:val="00E06530"/>
    <w:rsid w:val="00E068F2"/>
    <w:rsid w:val="00E1017E"/>
    <w:rsid w:val="00E106DE"/>
    <w:rsid w:val="00E11DD8"/>
    <w:rsid w:val="00E11E0B"/>
    <w:rsid w:val="00E2257C"/>
    <w:rsid w:val="00E24FBD"/>
    <w:rsid w:val="00E257B2"/>
    <w:rsid w:val="00E2732C"/>
    <w:rsid w:val="00E46604"/>
    <w:rsid w:val="00E52C8E"/>
    <w:rsid w:val="00E64AD0"/>
    <w:rsid w:val="00E70A6F"/>
    <w:rsid w:val="00E72B29"/>
    <w:rsid w:val="00E807B7"/>
    <w:rsid w:val="00E8244F"/>
    <w:rsid w:val="00E87911"/>
    <w:rsid w:val="00E96814"/>
    <w:rsid w:val="00E9729F"/>
    <w:rsid w:val="00EA1A61"/>
    <w:rsid w:val="00EB407C"/>
    <w:rsid w:val="00EC3FAE"/>
    <w:rsid w:val="00ED5241"/>
    <w:rsid w:val="00ED7811"/>
    <w:rsid w:val="00EE127B"/>
    <w:rsid w:val="00EF6C53"/>
    <w:rsid w:val="00F02C92"/>
    <w:rsid w:val="00F13AB7"/>
    <w:rsid w:val="00F16436"/>
    <w:rsid w:val="00F20B4B"/>
    <w:rsid w:val="00F34126"/>
    <w:rsid w:val="00F55715"/>
    <w:rsid w:val="00F56FC9"/>
    <w:rsid w:val="00F7154A"/>
    <w:rsid w:val="00F74582"/>
    <w:rsid w:val="00F779EC"/>
    <w:rsid w:val="00F859DD"/>
    <w:rsid w:val="00FF4CA9"/>
    <w:rsid w:val="0106C782"/>
    <w:rsid w:val="01E3E7F6"/>
    <w:rsid w:val="022DE3B4"/>
    <w:rsid w:val="02513295"/>
    <w:rsid w:val="026D29B0"/>
    <w:rsid w:val="0291D97B"/>
    <w:rsid w:val="03B36AD5"/>
    <w:rsid w:val="03F837AC"/>
    <w:rsid w:val="04269742"/>
    <w:rsid w:val="0443A7B2"/>
    <w:rsid w:val="04591D40"/>
    <w:rsid w:val="04D47012"/>
    <w:rsid w:val="04E82F50"/>
    <w:rsid w:val="0649EF0B"/>
    <w:rsid w:val="06B5E7D4"/>
    <w:rsid w:val="07077321"/>
    <w:rsid w:val="070D1437"/>
    <w:rsid w:val="076E4F11"/>
    <w:rsid w:val="07FA2FF0"/>
    <w:rsid w:val="07FD8F0B"/>
    <w:rsid w:val="0895E235"/>
    <w:rsid w:val="08CADCA4"/>
    <w:rsid w:val="08DE23A1"/>
    <w:rsid w:val="091A7D96"/>
    <w:rsid w:val="0939D0D4"/>
    <w:rsid w:val="097B2FCE"/>
    <w:rsid w:val="098E6AF7"/>
    <w:rsid w:val="09E1AB28"/>
    <w:rsid w:val="0A5AE9BE"/>
    <w:rsid w:val="0CB91917"/>
    <w:rsid w:val="0CE9B52F"/>
    <w:rsid w:val="0CF85B87"/>
    <w:rsid w:val="0D1D7A68"/>
    <w:rsid w:val="0D5991FA"/>
    <w:rsid w:val="0DB89935"/>
    <w:rsid w:val="0E5AF6BC"/>
    <w:rsid w:val="0E87B142"/>
    <w:rsid w:val="0EFF273C"/>
    <w:rsid w:val="0F214B9E"/>
    <w:rsid w:val="0F40CC8E"/>
    <w:rsid w:val="0F6D4D1C"/>
    <w:rsid w:val="0FB794B4"/>
    <w:rsid w:val="0FCDFFF5"/>
    <w:rsid w:val="106D01DD"/>
    <w:rsid w:val="10724FD8"/>
    <w:rsid w:val="10CE191E"/>
    <w:rsid w:val="111D2487"/>
    <w:rsid w:val="11F27831"/>
    <w:rsid w:val="1353E9F3"/>
    <w:rsid w:val="13E7C113"/>
    <w:rsid w:val="1504C7D7"/>
    <w:rsid w:val="1596B341"/>
    <w:rsid w:val="1633D956"/>
    <w:rsid w:val="16CC5A85"/>
    <w:rsid w:val="1703B182"/>
    <w:rsid w:val="170FF243"/>
    <w:rsid w:val="17274914"/>
    <w:rsid w:val="17A8C9DC"/>
    <w:rsid w:val="186DFE38"/>
    <w:rsid w:val="188E15E3"/>
    <w:rsid w:val="1A7D8C44"/>
    <w:rsid w:val="1AC540F7"/>
    <w:rsid w:val="1C12E8C8"/>
    <w:rsid w:val="1DE37C2F"/>
    <w:rsid w:val="1FC2E5D3"/>
    <w:rsid w:val="22474FD7"/>
    <w:rsid w:val="2271D24F"/>
    <w:rsid w:val="22BBA8B9"/>
    <w:rsid w:val="22D84F3A"/>
    <w:rsid w:val="23441918"/>
    <w:rsid w:val="2374AFDA"/>
    <w:rsid w:val="2384321C"/>
    <w:rsid w:val="24BB3B62"/>
    <w:rsid w:val="25F41401"/>
    <w:rsid w:val="260DA13C"/>
    <w:rsid w:val="2612437D"/>
    <w:rsid w:val="26234256"/>
    <w:rsid w:val="26E2F6E9"/>
    <w:rsid w:val="26F7B13B"/>
    <w:rsid w:val="2708751B"/>
    <w:rsid w:val="27B67069"/>
    <w:rsid w:val="27D39828"/>
    <w:rsid w:val="280C95A7"/>
    <w:rsid w:val="28A1E64A"/>
    <w:rsid w:val="28A8967D"/>
    <w:rsid w:val="28E16A12"/>
    <w:rsid w:val="293D0809"/>
    <w:rsid w:val="2993A9C3"/>
    <w:rsid w:val="2ACE0F1E"/>
    <w:rsid w:val="2B45CFFA"/>
    <w:rsid w:val="2BC6F9CD"/>
    <w:rsid w:val="2BDBEA6E"/>
    <w:rsid w:val="2C539F6E"/>
    <w:rsid w:val="2D17BE00"/>
    <w:rsid w:val="2D5F828B"/>
    <w:rsid w:val="2E0F4BAF"/>
    <w:rsid w:val="2F7913F9"/>
    <w:rsid w:val="3176E06F"/>
    <w:rsid w:val="31B96916"/>
    <w:rsid w:val="3257EDF6"/>
    <w:rsid w:val="332CB5FD"/>
    <w:rsid w:val="334B6C2E"/>
    <w:rsid w:val="3400C4D5"/>
    <w:rsid w:val="343D34B0"/>
    <w:rsid w:val="34CD5009"/>
    <w:rsid w:val="3595D6B3"/>
    <w:rsid w:val="36C70C05"/>
    <w:rsid w:val="36CBECFD"/>
    <w:rsid w:val="3753CE02"/>
    <w:rsid w:val="376AE817"/>
    <w:rsid w:val="382950DB"/>
    <w:rsid w:val="38F638A0"/>
    <w:rsid w:val="39FCBAE2"/>
    <w:rsid w:val="3A1E4E2E"/>
    <w:rsid w:val="3A60AC56"/>
    <w:rsid w:val="3A83C273"/>
    <w:rsid w:val="3B12F73B"/>
    <w:rsid w:val="3B6C57EB"/>
    <w:rsid w:val="3DA69DE9"/>
    <w:rsid w:val="3DEFFD1D"/>
    <w:rsid w:val="3DF6C901"/>
    <w:rsid w:val="3EC92CBB"/>
    <w:rsid w:val="405DA740"/>
    <w:rsid w:val="4112977A"/>
    <w:rsid w:val="42139E51"/>
    <w:rsid w:val="4319A40C"/>
    <w:rsid w:val="43535B39"/>
    <w:rsid w:val="44789905"/>
    <w:rsid w:val="44D3C442"/>
    <w:rsid w:val="45B38EBE"/>
    <w:rsid w:val="4702B789"/>
    <w:rsid w:val="477C23C2"/>
    <w:rsid w:val="4913342D"/>
    <w:rsid w:val="498F9B94"/>
    <w:rsid w:val="49DCE4D0"/>
    <w:rsid w:val="4AB2D3A4"/>
    <w:rsid w:val="4BAE5240"/>
    <w:rsid w:val="4D4A8198"/>
    <w:rsid w:val="4DEF975D"/>
    <w:rsid w:val="519D9E25"/>
    <w:rsid w:val="526FB9EE"/>
    <w:rsid w:val="529CBC21"/>
    <w:rsid w:val="52DC4360"/>
    <w:rsid w:val="54BEFAF9"/>
    <w:rsid w:val="5503E447"/>
    <w:rsid w:val="5574F1BC"/>
    <w:rsid w:val="55F02139"/>
    <w:rsid w:val="5671D4CD"/>
    <w:rsid w:val="57972BB4"/>
    <w:rsid w:val="57AE6F4E"/>
    <w:rsid w:val="57BF092E"/>
    <w:rsid w:val="5959B667"/>
    <w:rsid w:val="5979F077"/>
    <w:rsid w:val="5A2AB4CE"/>
    <w:rsid w:val="5A41C01C"/>
    <w:rsid w:val="5A7A4772"/>
    <w:rsid w:val="5AA9EF77"/>
    <w:rsid w:val="5ABE6F45"/>
    <w:rsid w:val="5B223690"/>
    <w:rsid w:val="5DF70CA3"/>
    <w:rsid w:val="5EEFFDB9"/>
    <w:rsid w:val="5FE4F215"/>
    <w:rsid w:val="602CE43E"/>
    <w:rsid w:val="6175FB0C"/>
    <w:rsid w:val="61A1FE17"/>
    <w:rsid w:val="61F4C7AA"/>
    <w:rsid w:val="622F57AB"/>
    <w:rsid w:val="64DA08FF"/>
    <w:rsid w:val="64F98707"/>
    <w:rsid w:val="65BB7680"/>
    <w:rsid w:val="667AE69B"/>
    <w:rsid w:val="667E0072"/>
    <w:rsid w:val="66913780"/>
    <w:rsid w:val="68456893"/>
    <w:rsid w:val="68E09C43"/>
    <w:rsid w:val="6908F751"/>
    <w:rsid w:val="69CE6FDB"/>
    <w:rsid w:val="6A967069"/>
    <w:rsid w:val="6C72BDAD"/>
    <w:rsid w:val="6D02CC9F"/>
    <w:rsid w:val="6DA96822"/>
    <w:rsid w:val="6F172777"/>
    <w:rsid w:val="6F824FC2"/>
    <w:rsid w:val="700EE589"/>
    <w:rsid w:val="709A7FCF"/>
    <w:rsid w:val="70F62505"/>
    <w:rsid w:val="715531C5"/>
    <w:rsid w:val="7310A50B"/>
    <w:rsid w:val="7402F057"/>
    <w:rsid w:val="7495D0B4"/>
    <w:rsid w:val="76240FFE"/>
    <w:rsid w:val="76665412"/>
    <w:rsid w:val="766A2626"/>
    <w:rsid w:val="770F2A55"/>
    <w:rsid w:val="772916D4"/>
    <w:rsid w:val="77675A29"/>
    <w:rsid w:val="77C8DCD2"/>
    <w:rsid w:val="7A3EF96C"/>
    <w:rsid w:val="7A990E4F"/>
    <w:rsid w:val="7AC49FA1"/>
    <w:rsid w:val="7B49165E"/>
    <w:rsid w:val="7CD72E84"/>
    <w:rsid w:val="7D8FE481"/>
    <w:rsid w:val="7D95F96C"/>
    <w:rsid w:val="7DEBD260"/>
    <w:rsid w:val="7ED03839"/>
    <w:rsid w:val="7F1A494C"/>
    <w:rsid w:val="7F671793"/>
    <w:rsid w:val="7F92130C"/>
    <w:rsid w:val="7FA519B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F2E31"/>
  <w15:chartTrackingRefBased/>
  <w15:docId w15:val="{00123C02-5B70-4B50-BC2F-1C1A69CE1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18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18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18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18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18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18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18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18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18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18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18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18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18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18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18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18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18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1876"/>
    <w:rPr>
      <w:rFonts w:eastAsiaTheme="majorEastAsia" w:cstheme="majorBidi"/>
      <w:color w:val="272727" w:themeColor="text1" w:themeTint="D8"/>
    </w:rPr>
  </w:style>
  <w:style w:type="paragraph" w:styleId="Title">
    <w:name w:val="Title"/>
    <w:basedOn w:val="Normal"/>
    <w:next w:val="Normal"/>
    <w:link w:val="TitleChar"/>
    <w:uiPriority w:val="99"/>
    <w:qFormat/>
    <w:rsid w:val="003818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rsid w:val="003818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18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18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1876"/>
    <w:pPr>
      <w:spacing w:before="160"/>
      <w:jc w:val="center"/>
    </w:pPr>
    <w:rPr>
      <w:i/>
      <w:iCs/>
      <w:color w:val="404040" w:themeColor="text1" w:themeTint="BF"/>
    </w:rPr>
  </w:style>
  <w:style w:type="character" w:customStyle="1" w:styleId="QuoteChar">
    <w:name w:val="Quote Char"/>
    <w:basedOn w:val="DefaultParagraphFont"/>
    <w:link w:val="Quote"/>
    <w:uiPriority w:val="29"/>
    <w:rsid w:val="00381876"/>
    <w:rPr>
      <w:i/>
      <w:iCs/>
      <w:color w:val="404040" w:themeColor="text1" w:themeTint="BF"/>
    </w:rPr>
  </w:style>
  <w:style w:type="paragraph" w:styleId="ListParagraph">
    <w:name w:val="List Paragraph"/>
    <w:aliases w:val="Resume Title,List Paragraph_Table bullets,Dot pt,F5 List Paragraph,List Paragraph1,No Spacing1,List Paragraph Char Char Char,Indicator Text,Numbered Para 1,Bullet 1,List Paragraph12,Bullet Points,MAIN CONTENT,List Paragraph11,OBC Bullet,L"/>
    <w:basedOn w:val="Normal"/>
    <w:link w:val="ListParagraphChar"/>
    <w:uiPriority w:val="34"/>
    <w:qFormat/>
    <w:rsid w:val="00381876"/>
    <w:pPr>
      <w:ind w:left="720"/>
      <w:contextualSpacing/>
    </w:pPr>
  </w:style>
  <w:style w:type="character" w:styleId="IntenseEmphasis">
    <w:name w:val="Intense Emphasis"/>
    <w:basedOn w:val="DefaultParagraphFont"/>
    <w:uiPriority w:val="21"/>
    <w:qFormat/>
    <w:rsid w:val="00381876"/>
    <w:rPr>
      <w:i/>
      <w:iCs/>
      <w:color w:val="0F4761" w:themeColor="accent1" w:themeShade="BF"/>
    </w:rPr>
  </w:style>
  <w:style w:type="paragraph" w:styleId="IntenseQuote">
    <w:name w:val="Intense Quote"/>
    <w:basedOn w:val="Normal"/>
    <w:next w:val="Normal"/>
    <w:link w:val="IntenseQuoteChar"/>
    <w:uiPriority w:val="30"/>
    <w:qFormat/>
    <w:rsid w:val="003818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1876"/>
    <w:rPr>
      <w:i/>
      <w:iCs/>
      <w:color w:val="0F4761" w:themeColor="accent1" w:themeShade="BF"/>
    </w:rPr>
  </w:style>
  <w:style w:type="character" w:styleId="IntenseReference">
    <w:name w:val="Intense Reference"/>
    <w:basedOn w:val="DefaultParagraphFont"/>
    <w:uiPriority w:val="32"/>
    <w:qFormat/>
    <w:rsid w:val="00381876"/>
    <w:rPr>
      <w:b/>
      <w:bCs/>
      <w:smallCaps/>
      <w:color w:val="0F4761" w:themeColor="accent1" w:themeShade="BF"/>
      <w:spacing w:val="5"/>
    </w:rPr>
  </w:style>
  <w:style w:type="character" w:customStyle="1" w:styleId="ListParagraphChar">
    <w:name w:val="List Paragraph Char"/>
    <w:aliases w:val="Resume Title Char,List Paragraph_Table bullets Char,Dot pt Char,F5 List Paragraph Char,List Paragraph1 Char,No Spacing1 Char,List Paragraph Char Char Char Char,Indicator Text Char,Numbered Para 1 Char,Bullet 1 Char,Bullet Points Char"/>
    <w:basedOn w:val="DefaultParagraphFont"/>
    <w:link w:val="ListParagraph"/>
    <w:uiPriority w:val="34"/>
    <w:qFormat/>
    <w:locked/>
    <w:rsid w:val="00381876"/>
  </w:style>
  <w:style w:type="paragraph" w:customStyle="1" w:styleId="TableParagraph">
    <w:name w:val="Table Paragraph"/>
    <w:basedOn w:val="Normal"/>
    <w:uiPriority w:val="1"/>
    <w:qFormat/>
    <w:rsid w:val="00A04065"/>
    <w:pPr>
      <w:widowControl w:val="0"/>
      <w:autoSpaceDE w:val="0"/>
      <w:autoSpaceDN w:val="0"/>
      <w:spacing w:after="0" w:line="240" w:lineRule="auto"/>
      <w:ind w:left="107"/>
    </w:pPr>
    <w:rPr>
      <w:rFonts w:ascii="Verdana" w:eastAsia="Verdana" w:hAnsi="Verdana" w:cs="Verdana"/>
      <w:kern w:val="0"/>
      <w14:ligatures w14:val="none"/>
    </w:rPr>
  </w:style>
  <w:style w:type="table" w:styleId="TableGrid">
    <w:name w:val="Table Grid"/>
    <w:basedOn w:val="TableNormal"/>
    <w:uiPriority w:val="59"/>
    <w:rsid w:val="000626A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Pr>
      <w:color w:val="2B579A"/>
      <w:shd w:val="clear" w:color="auto" w:fill="E6E6E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5B1829"/>
    <w:rPr>
      <w:b/>
      <w:bCs/>
    </w:rPr>
  </w:style>
  <w:style w:type="character" w:customStyle="1" w:styleId="CommentSubjectChar">
    <w:name w:val="Comment Subject Char"/>
    <w:basedOn w:val="CommentTextChar"/>
    <w:link w:val="CommentSubject"/>
    <w:uiPriority w:val="99"/>
    <w:semiHidden/>
    <w:rsid w:val="005B1829"/>
    <w:rPr>
      <w:b/>
      <w:bCs/>
      <w:sz w:val="20"/>
      <w:szCs w:val="20"/>
    </w:rPr>
  </w:style>
  <w:style w:type="paragraph" w:styleId="Revision">
    <w:name w:val="Revision"/>
    <w:hidden/>
    <w:uiPriority w:val="99"/>
    <w:semiHidden/>
    <w:rsid w:val="00C5439A"/>
    <w:pPr>
      <w:spacing w:after="0" w:line="240" w:lineRule="auto"/>
    </w:pPr>
  </w:style>
  <w:style w:type="character" w:styleId="Hyperlink">
    <w:name w:val="Hyperlink"/>
    <w:rsid w:val="001D599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7981816">
      <w:bodyDiv w:val="1"/>
      <w:marLeft w:val="0"/>
      <w:marRight w:val="0"/>
      <w:marTop w:val="0"/>
      <w:marBottom w:val="0"/>
      <w:divBdr>
        <w:top w:val="none" w:sz="0" w:space="0" w:color="auto"/>
        <w:left w:val="none" w:sz="0" w:space="0" w:color="auto"/>
        <w:bottom w:val="none" w:sz="0" w:space="0" w:color="auto"/>
        <w:right w:val="none" w:sz="0" w:space="0" w:color="auto"/>
      </w:divBdr>
    </w:div>
    <w:div w:id="264268945">
      <w:bodyDiv w:val="1"/>
      <w:marLeft w:val="0"/>
      <w:marRight w:val="0"/>
      <w:marTop w:val="0"/>
      <w:marBottom w:val="0"/>
      <w:divBdr>
        <w:top w:val="none" w:sz="0" w:space="0" w:color="auto"/>
        <w:left w:val="none" w:sz="0" w:space="0" w:color="auto"/>
        <w:bottom w:val="none" w:sz="0" w:space="0" w:color="auto"/>
        <w:right w:val="none" w:sz="0" w:space="0" w:color="auto"/>
      </w:divBdr>
    </w:div>
    <w:div w:id="371421029">
      <w:bodyDiv w:val="1"/>
      <w:marLeft w:val="0"/>
      <w:marRight w:val="0"/>
      <w:marTop w:val="0"/>
      <w:marBottom w:val="0"/>
      <w:divBdr>
        <w:top w:val="none" w:sz="0" w:space="0" w:color="auto"/>
        <w:left w:val="none" w:sz="0" w:space="0" w:color="auto"/>
        <w:bottom w:val="none" w:sz="0" w:space="0" w:color="auto"/>
        <w:right w:val="none" w:sz="0" w:space="0" w:color="auto"/>
      </w:divBdr>
    </w:div>
    <w:div w:id="404576111">
      <w:bodyDiv w:val="1"/>
      <w:marLeft w:val="0"/>
      <w:marRight w:val="0"/>
      <w:marTop w:val="0"/>
      <w:marBottom w:val="0"/>
      <w:divBdr>
        <w:top w:val="none" w:sz="0" w:space="0" w:color="auto"/>
        <w:left w:val="none" w:sz="0" w:space="0" w:color="auto"/>
        <w:bottom w:val="none" w:sz="0" w:space="0" w:color="auto"/>
        <w:right w:val="none" w:sz="0" w:space="0" w:color="auto"/>
      </w:divBdr>
    </w:div>
    <w:div w:id="543911104">
      <w:bodyDiv w:val="1"/>
      <w:marLeft w:val="0"/>
      <w:marRight w:val="0"/>
      <w:marTop w:val="0"/>
      <w:marBottom w:val="0"/>
      <w:divBdr>
        <w:top w:val="none" w:sz="0" w:space="0" w:color="auto"/>
        <w:left w:val="none" w:sz="0" w:space="0" w:color="auto"/>
        <w:bottom w:val="none" w:sz="0" w:space="0" w:color="auto"/>
        <w:right w:val="none" w:sz="0" w:space="0" w:color="auto"/>
      </w:divBdr>
    </w:div>
    <w:div w:id="753891979">
      <w:bodyDiv w:val="1"/>
      <w:marLeft w:val="0"/>
      <w:marRight w:val="0"/>
      <w:marTop w:val="0"/>
      <w:marBottom w:val="0"/>
      <w:divBdr>
        <w:top w:val="none" w:sz="0" w:space="0" w:color="auto"/>
        <w:left w:val="none" w:sz="0" w:space="0" w:color="auto"/>
        <w:bottom w:val="none" w:sz="0" w:space="0" w:color="auto"/>
        <w:right w:val="none" w:sz="0" w:space="0" w:color="auto"/>
      </w:divBdr>
      <w:divsChild>
        <w:div w:id="594830294">
          <w:marLeft w:val="1354"/>
          <w:marRight w:val="0"/>
          <w:marTop w:val="0"/>
          <w:marBottom w:val="100"/>
          <w:divBdr>
            <w:top w:val="none" w:sz="0" w:space="0" w:color="auto"/>
            <w:left w:val="none" w:sz="0" w:space="0" w:color="auto"/>
            <w:bottom w:val="none" w:sz="0" w:space="0" w:color="auto"/>
            <w:right w:val="none" w:sz="0" w:space="0" w:color="auto"/>
          </w:divBdr>
        </w:div>
        <w:div w:id="1241795554">
          <w:marLeft w:val="1354"/>
          <w:marRight w:val="0"/>
          <w:marTop w:val="0"/>
          <w:marBottom w:val="100"/>
          <w:divBdr>
            <w:top w:val="none" w:sz="0" w:space="0" w:color="auto"/>
            <w:left w:val="none" w:sz="0" w:space="0" w:color="auto"/>
            <w:bottom w:val="none" w:sz="0" w:space="0" w:color="auto"/>
            <w:right w:val="none" w:sz="0" w:space="0" w:color="auto"/>
          </w:divBdr>
        </w:div>
      </w:divsChild>
    </w:div>
    <w:div w:id="760953358">
      <w:bodyDiv w:val="1"/>
      <w:marLeft w:val="0"/>
      <w:marRight w:val="0"/>
      <w:marTop w:val="0"/>
      <w:marBottom w:val="0"/>
      <w:divBdr>
        <w:top w:val="none" w:sz="0" w:space="0" w:color="auto"/>
        <w:left w:val="none" w:sz="0" w:space="0" w:color="auto"/>
        <w:bottom w:val="none" w:sz="0" w:space="0" w:color="auto"/>
        <w:right w:val="none" w:sz="0" w:space="0" w:color="auto"/>
      </w:divBdr>
    </w:div>
    <w:div w:id="1297251552">
      <w:bodyDiv w:val="1"/>
      <w:marLeft w:val="0"/>
      <w:marRight w:val="0"/>
      <w:marTop w:val="0"/>
      <w:marBottom w:val="0"/>
      <w:divBdr>
        <w:top w:val="none" w:sz="0" w:space="0" w:color="auto"/>
        <w:left w:val="none" w:sz="0" w:space="0" w:color="auto"/>
        <w:bottom w:val="none" w:sz="0" w:space="0" w:color="auto"/>
        <w:right w:val="none" w:sz="0" w:space="0" w:color="auto"/>
      </w:divBdr>
    </w:div>
    <w:div w:id="1482505462">
      <w:bodyDiv w:val="1"/>
      <w:marLeft w:val="0"/>
      <w:marRight w:val="0"/>
      <w:marTop w:val="0"/>
      <w:marBottom w:val="0"/>
      <w:divBdr>
        <w:top w:val="none" w:sz="0" w:space="0" w:color="auto"/>
        <w:left w:val="none" w:sz="0" w:space="0" w:color="auto"/>
        <w:bottom w:val="none" w:sz="0" w:space="0" w:color="auto"/>
        <w:right w:val="none" w:sz="0" w:space="0" w:color="auto"/>
      </w:divBdr>
    </w:div>
    <w:div w:id="1615937914">
      <w:bodyDiv w:val="1"/>
      <w:marLeft w:val="0"/>
      <w:marRight w:val="0"/>
      <w:marTop w:val="0"/>
      <w:marBottom w:val="0"/>
      <w:divBdr>
        <w:top w:val="none" w:sz="0" w:space="0" w:color="auto"/>
        <w:left w:val="none" w:sz="0" w:space="0" w:color="auto"/>
        <w:bottom w:val="none" w:sz="0" w:space="0" w:color="auto"/>
        <w:right w:val="none" w:sz="0" w:space="0" w:color="auto"/>
      </w:divBdr>
    </w:div>
    <w:div w:id="1660308951">
      <w:bodyDiv w:val="1"/>
      <w:marLeft w:val="0"/>
      <w:marRight w:val="0"/>
      <w:marTop w:val="0"/>
      <w:marBottom w:val="0"/>
      <w:divBdr>
        <w:top w:val="none" w:sz="0" w:space="0" w:color="auto"/>
        <w:left w:val="none" w:sz="0" w:space="0" w:color="auto"/>
        <w:bottom w:val="none" w:sz="0" w:space="0" w:color="auto"/>
        <w:right w:val="none" w:sz="0" w:space="0" w:color="auto"/>
      </w:divBdr>
    </w:div>
    <w:div w:id="1828208617">
      <w:bodyDiv w:val="1"/>
      <w:marLeft w:val="0"/>
      <w:marRight w:val="0"/>
      <w:marTop w:val="0"/>
      <w:marBottom w:val="0"/>
      <w:divBdr>
        <w:top w:val="none" w:sz="0" w:space="0" w:color="auto"/>
        <w:left w:val="none" w:sz="0" w:space="0" w:color="auto"/>
        <w:bottom w:val="none" w:sz="0" w:space="0" w:color="auto"/>
        <w:right w:val="none" w:sz="0" w:space="0" w:color="auto"/>
      </w:divBdr>
    </w:div>
    <w:div w:id="210082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m.consulant@care.org"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9/05/relationships/documenttasks" Target="documenttasks/documenttasks1.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documenttasks/documenttasks1.xml><?xml version="1.0" encoding="utf-8"?>
<t:Tasks xmlns:t="http://schemas.microsoft.com/office/tasks/2019/documenttasks" xmlns:oel="http://schemas.microsoft.com/office/2019/extlst">
  <t:Task id="{1BB97CA2-8E9D-4176-941F-34F658AAFC66}">
    <t:Anchor>
      <t:Comment id="1310914775"/>
    </t:Anchor>
    <t:History>
      <t:Event id="{233D1A0E-5D95-4448-B4E8-05798B908028}" time="2024-08-22T09:01:04.837Z">
        <t:Attribution userId="S::kenneth.marimira@care.org::75515308-4460-4aa7-ac6c-caef2ef4882b" userProvider="AD" userName="Kenneth Marimira"/>
        <t:Anchor>
          <t:Comment id="1310914775"/>
        </t:Anchor>
        <t:Create/>
      </t:Event>
      <t:Event id="{54BF94FE-A3F8-4234-BF46-33F3A59AA488}" time="2024-08-22T09:01:04.837Z">
        <t:Attribution userId="S::kenneth.marimira@care.org::75515308-4460-4aa7-ac6c-caef2ef4882b" userProvider="AD" userName="Kenneth Marimira"/>
        <t:Anchor>
          <t:Comment id="1310914775"/>
        </t:Anchor>
        <t:Assign userId="S::Mohamed.Tahir@care.org::76c6da12-8173-40c2-ac33-fc6f585d56b0" userProvider="AD" userName="Mohamed Tahir"/>
      </t:Event>
      <t:Event id="{F57473B5-A570-4699-B077-A9A694DC824F}" time="2024-08-22T09:01:04.837Z">
        <t:Attribution userId="S::kenneth.marimira@care.org::75515308-4460-4aa7-ac6c-caef2ef4882b" userProvider="AD" userName="Kenneth Marimira"/>
        <t:Anchor>
          <t:Comment id="1310914775"/>
        </t:Anchor>
        <t:SetTitle title="@Mohamed Tahir kindly add the project summary"/>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D75E333D36D02429B3E693AF677E268" ma:contentTypeVersion="4" ma:contentTypeDescription="Create a new document." ma:contentTypeScope="" ma:versionID="c6c904e16e1bd843fde70d576dbc2983">
  <xsd:schema xmlns:xsd="http://www.w3.org/2001/XMLSchema" xmlns:xs="http://www.w3.org/2001/XMLSchema" xmlns:p="http://schemas.microsoft.com/office/2006/metadata/properties" xmlns:ns2="26c102f8-699b-41bb-aa89-998c95cbb2a5" targetNamespace="http://schemas.microsoft.com/office/2006/metadata/properties" ma:root="true" ma:fieldsID="bce38094cb2f96a0b8ca2a6acacd7c01" ns2:_="">
    <xsd:import namespace="26c102f8-699b-41bb-aa89-998c95cbb2a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c102f8-699b-41bb-aa89-998c95cbb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08B74E-1618-4396-ABD6-01BB64E3604A}">
  <ds:schemaRefs>
    <ds:schemaRef ds:uri="http://schemas.microsoft.com/sharepoint/v3/contenttype/forms"/>
  </ds:schemaRefs>
</ds:datastoreItem>
</file>

<file path=customXml/itemProps2.xml><?xml version="1.0" encoding="utf-8"?>
<ds:datastoreItem xmlns:ds="http://schemas.openxmlformats.org/officeDocument/2006/customXml" ds:itemID="{95F0C235-1860-491B-A025-1CC8C6B5DF2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49CBCE7-83C1-4E75-9C9C-6AFEB886C8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c102f8-699b-41bb-aa89-998c95cbb2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8</Pages>
  <Words>2787</Words>
  <Characters>15889</Characters>
  <Application>Microsoft Office Word</Application>
  <DocSecurity>0</DocSecurity>
  <Lines>132</Lines>
  <Paragraphs>37</Paragraphs>
  <ScaleCrop>false</ScaleCrop>
  <Company/>
  <LinksUpToDate>false</LinksUpToDate>
  <CharactersWithSpaces>18639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Salah</dc:creator>
  <cp:keywords/>
  <dc:description/>
  <cp:lastModifiedBy>Ali Ahmed Mohamed</cp:lastModifiedBy>
  <cp:revision>37</cp:revision>
  <dcterms:created xsi:type="dcterms:W3CDTF">2024-09-11T04:12:00Z</dcterms:created>
  <dcterms:modified xsi:type="dcterms:W3CDTF">2024-09-17T11:59:00Z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0x0101008D75E333D36D02429B3E693AF677E268</vt:lpwstr>
  </property>
  <property fmtid="{D5CDD505-2E9C-101B-9397-08002B2CF9AE}" pid="3" name="MSIP_Label_98cc386a-643f-4232-9442-bf42bac609c6_Enabled">
    <vt:lpwstr>true</vt:lpwstr>
  </property>
  <property fmtid="{D5CDD505-2E9C-101B-9397-08002B2CF9AE}" pid="4" name="MSIP_Label_98cc386a-643f-4232-9442-bf42bac609c6_SetDate">
    <vt:lpwstr>2024-09-06T11:20:21Z</vt:lpwstr>
  </property>
  <property fmtid="{D5CDD505-2E9C-101B-9397-08002B2CF9AE}" pid="5" name="MSIP_Label_98cc386a-643f-4232-9442-bf42bac609c6_Method">
    <vt:lpwstr>Standard</vt:lpwstr>
  </property>
  <property fmtid="{D5CDD505-2E9C-101B-9397-08002B2CF9AE}" pid="6" name="MSIP_Label_98cc386a-643f-4232-9442-bf42bac609c6_Name">
    <vt:lpwstr>defa4170-0d19-0005-0004-bc88714345d2</vt:lpwstr>
  </property>
  <property fmtid="{D5CDD505-2E9C-101B-9397-08002B2CF9AE}" pid="7" name="MSIP_Label_98cc386a-643f-4232-9442-bf42bac609c6_SiteId">
    <vt:lpwstr>e3cfc34a-316b-433e-a15c-cc86a589a0b7</vt:lpwstr>
  </property>
  <property fmtid="{D5CDD505-2E9C-101B-9397-08002B2CF9AE}" pid="8" name="MSIP_Label_98cc386a-643f-4232-9442-bf42bac609c6_ActionId">
    <vt:lpwstr>f3b87584-59cd-4001-990d-51da98cc69be</vt:lpwstr>
  </property>
  <property fmtid="{D5CDD505-2E9C-101B-9397-08002B2CF9AE}" pid="9" name="MSIP_Label_98cc386a-643f-4232-9442-bf42bac609c6_ContentBits">
    <vt:lpwstr>0</vt:lpwstr>
  </property>
</Properties>
</file>