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C101DA" w14:textId="77777777" w:rsidR="00A676E3" w:rsidRPr="00515CA7" w:rsidRDefault="0070414E">
      <w:pPr>
        <w:spacing w:after="20" w:line="228" w:lineRule="auto"/>
        <w:jc w:val="center"/>
        <w:rPr>
          <w:rFonts w:asciiTheme="majorBidi" w:hAnsiTheme="majorBidi" w:cstheme="majorBidi"/>
          <w:sz w:val="24"/>
          <w:szCs w:val="24"/>
        </w:rPr>
      </w:pPr>
      <w:r w:rsidRPr="00515CA7">
        <w:rPr>
          <w:rFonts w:asciiTheme="majorBidi" w:hAnsiTheme="majorBidi" w:cstheme="majorBidi"/>
          <w:noProof/>
          <w:sz w:val="24"/>
          <w:szCs w:val="24"/>
        </w:rPr>
        <w:drawing>
          <wp:inline distT="0" distB="0" distL="0" distR="0" wp14:anchorId="3F7D7859" wp14:editId="1A195437">
            <wp:extent cx="1031240" cy="86979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maliland_logo.png"/>
                    <pic:cNvPicPr/>
                  </pic:nvPicPr>
                  <pic:blipFill>
                    <a:blip r:embed="rId8"/>
                    <a:stretch>
                      <a:fillRect/>
                    </a:stretch>
                  </pic:blipFill>
                  <pic:spPr>
                    <a:xfrm>
                      <a:off x="0" y="0"/>
                      <a:ext cx="1040496" cy="877602"/>
                    </a:xfrm>
                    <a:prstGeom prst="rect">
                      <a:avLst/>
                    </a:prstGeom>
                  </pic:spPr>
                </pic:pic>
              </a:graphicData>
            </a:graphic>
          </wp:inline>
        </w:drawing>
      </w:r>
    </w:p>
    <w:p w14:paraId="57610B42" w14:textId="77777777" w:rsidR="00515CA7" w:rsidRDefault="00515CA7">
      <w:pPr>
        <w:spacing w:after="20" w:line="235" w:lineRule="auto"/>
        <w:jc w:val="center"/>
        <w:rPr>
          <w:rFonts w:asciiTheme="majorBidi" w:hAnsiTheme="majorBidi" w:cstheme="majorBidi"/>
          <w:b/>
          <w:sz w:val="24"/>
          <w:szCs w:val="24"/>
        </w:rPr>
      </w:pPr>
    </w:p>
    <w:p w14:paraId="4470F9A3" w14:textId="75F1C6B5" w:rsidR="00A676E3" w:rsidRDefault="0070414E">
      <w:pPr>
        <w:spacing w:after="20" w:line="235" w:lineRule="auto"/>
        <w:jc w:val="center"/>
        <w:rPr>
          <w:rFonts w:asciiTheme="majorBidi" w:hAnsiTheme="majorBidi" w:cstheme="majorBidi"/>
          <w:b/>
          <w:sz w:val="24"/>
          <w:szCs w:val="24"/>
        </w:rPr>
      </w:pPr>
      <w:r w:rsidRPr="00515CA7">
        <w:rPr>
          <w:rFonts w:asciiTheme="majorBidi" w:hAnsiTheme="majorBidi" w:cstheme="majorBidi"/>
          <w:b/>
          <w:sz w:val="24"/>
          <w:szCs w:val="24"/>
        </w:rPr>
        <w:t>MINISTRY OF WATER DEVELOPMENT (</w:t>
      </w:r>
      <w:proofErr w:type="spellStart"/>
      <w:r w:rsidRPr="00515CA7">
        <w:rPr>
          <w:rFonts w:asciiTheme="majorBidi" w:hAnsiTheme="majorBidi" w:cstheme="majorBidi"/>
          <w:b/>
          <w:sz w:val="24"/>
          <w:szCs w:val="24"/>
        </w:rPr>
        <w:t>MoWD</w:t>
      </w:r>
      <w:proofErr w:type="spellEnd"/>
      <w:r w:rsidRPr="00515CA7">
        <w:rPr>
          <w:rFonts w:asciiTheme="majorBidi" w:hAnsiTheme="majorBidi" w:cstheme="majorBidi"/>
          <w:b/>
          <w:sz w:val="24"/>
          <w:szCs w:val="24"/>
        </w:rPr>
        <w:t>)</w:t>
      </w:r>
    </w:p>
    <w:p w14:paraId="6B7F09EA" w14:textId="77777777" w:rsidR="00515CA7" w:rsidRPr="00515CA7" w:rsidRDefault="00515CA7">
      <w:pPr>
        <w:spacing w:after="20" w:line="235" w:lineRule="auto"/>
        <w:jc w:val="center"/>
        <w:rPr>
          <w:rFonts w:asciiTheme="majorBidi" w:hAnsiTheme="majorBidi" w:cstheme="majorBidi"/>
          <w:sz w:val="24"/>
          <w:szCs w:val="24"/>
        </w:rPr>
      </w:pPr>
    </w:p>
    <w:p w14:paraId="01C83195" w14:textId="7103681F" w:rsidR="00515CA7" w:rsidRPr="00515CA7" w:rsidRDefault="0070414E" w:rsidP="00515CA7">
      <w:pPr>
        <w:spacing w:after="20" w:line="235" w:lineRule="auto"/>
        <w:jc w:val="center"/>
        <w:rPr>
          <w:rFonts w:asciiTheme="majorBidi" w:hAnsiTheme="majorBidi" w:cstheme="majorBidi"/>
          <w:b/>
          <w:sz w:val="24"/>
          <w:szCs w:val="24"/>
        </w:rPr>
      </w:pPr>
      <w:r w:rsidRPr="00515CA7">
        <w:rPr>
          <w:rFonts w:asciiTheme="majorBidi" w:hAnsiTheme="majorBidi" w:cstheme="majorBidi"/>
          <w:b/>
          <w:sz w:val="24"/>
          <w:szCs w:val="24"/>
        </w:rPr>
        <w:t>SPECIFIC PROCUREMENT NOTICE</w:t>
      </w:r>
    </w:p>
    <w:p w14:paraId="6BB1F67F" w14:textId="40FA551D" w:rsidR="00A676E3" w:rsidRPr="00515CA7" w:rsidRDefault="0070414E">
      <w:pPr>
        <w:spacing w:after="80" w:line="235" w:lineRule="auto"/>
        <w:jc w:val="center"/>
        <w:rPr>
          <w:rFonts w:asciiTheme="majorBidi" w:hAnsiTheme="majorBidi" w:cstheme="majorBidi"/>
          <w:b/>
          <w:sz w:val="24"/>
          <w:szCs w:val="24"/>
        </w:rPr>
      </w:pPr>
      <w:r w:rsidRPr="00515CA7">
        <w:rPr>
          <w:rFonts w:asciiTheme="majorBidi" w:hAnsiTheme="majorBidi" w:cstheme="majorBidi"/>
          <w:b/>
          <w:sz w:val="24"/>
          <w:szCs w:val="24"/>
        </w:rPr>
        <w:t xml:space="preserve">REQUEST FOR BIDS (RFB) </w:t>
      </w:r>
    </w:p>
    <w:p w14:paraId="1DFDE933" w14:textId="77777777" w:rsidR="00D934A4" w:rsidRPr="00515CA7" w:rsidRDefault="00D934A4">
      <w:pPr>
        <w:spacing w:after="80" w:line="235" w:lineRule="auto"/>
        <w:jc w:val="center"/>
        <w:rPr>
          <w:rFonts w:asciiTheme="majorBidi" w:hAnsiTheme="majorBidi" w:cstheme="majorBidi"/>
          <w:sz w:val="24"/>
          <w:szCs w:val="24"/>
        </w:rPr>
      </w:pPr>
    </w:p>
    <w:p w14:paraId="6BECA85A" w14:textId="77777777" w:rsidR="00515CA7" w:rsidRDefault="00515CA7">
      <w:pPr>
        <w:spacing w:after="20" w:line="228" w:lineRule="auto"/>
        <w:rPr>
          <w:rFonts w:asciiTheme="majorBidi" w:hAnsiTheme="majorBidi" w:cstheme="majorBidi"/>
          <w:b/>
          <w:sz w:val="24"/>
          <w:szCs w:val="24"/>
        </w:rPr>
      </w:pPr>
    </w:p>
    <w:p w14:paraId="254A5DA6" w14:textId="7822D906" w:rsidR="00A676E3" w:rsidRPr="00515CA7" w:rsidRDefault="0070414E">
      <w:pPr>
        <w:spacing w:after="20" w:line="228" w:lineRule="auto"/>
        <w:rPr>
          <w:rFonts w:asciiTheme="majorBidi" w:hAnsiTheme="majorBidi" w:cstheme="majorBidi"/>
          <w:sz w:val="24"/>
          <w:szCs w:val="24"/>
        </w:rPr>
      </w:pPr>
      <w:r w:rsidRPr="00515CA7">
        <w:rPr>
          <w:rFonts w:asciiTheme="majorBidi" w:hAnsiTheme="majorBidi" w:cstheme="majorBidi"/>
          <w:b/>
          <w:sz w:val="24"/>
          <w:szCs w:val="24"/>
        </w:rPr>
        <w:t>COUNTRY:</w:t>
      </w:r>
      <w:r w:rsidRPr="00515CA7">
        <w:rPr>
          <w:rFonts w:asciiTheme="majorBidi" w:hAnsiTheme="majorBidi" w:cstheme="majorBidi"/>
          <w:sz w:val="24"/>
          <w:szCs w:val="24"/>
        </w:rPr>
        <w:t xml:space="preserve"> Republic of Somaliland</w:t>
      </w:r>
    </w:p>
    <w:p w14:paraId="30F7785B" w14:textId="77777777" w:rsidR="00A676E3" w:rsidRPr="00515CA7" w:rsidRDefault="0070414E">
      <w:pPr>
        <w:spacing w:after="20" w:line="228" w:lineRule="auto"/>
        <w:rPr>
          <w:rFonts w:asciiTheme="majorBidi" w:hAnsiTheme="majorBidi" w:cstheme="majorBidi"/>
          <w:sz w:val="24"/>
          <w:szCs w:val="24"/>
        </w:rPr>
      </w:pPr>
      <w:r w:rsidRPr="00515CA7">
        <w:rPr>
          <w:rFonts w:asciiTheme="majorBidi" w:hAnsiTheme="majorBidi" w:cstheme="majorBidi"/>
          <w:b/>
          <w:sz w:val="24"/>
          <w:szCs w:val="24"/>
        </w:rPr>
        <w:t>NAME OF PROJECT:</w:t>
      </w:r>
      <w:r w:rsidRPr="00515CA7">
        <w:rPr>
          <w:rFonts w:asciiTheme="majorBidi" w:hAnsiTheme="majorBidi" w:cstheme="majorBidi"/>
          <w:sz w:val="24"/>
          <w:szCs w:val="24"/>
        </w:rPr>
        <w:t xml:space="preserve"> Somaliland Horn of Africa Groundwater for Resilience Project (GW4R) Abaar-Tire</w:t>
      </w:r>
    </w:p>
    <w:p w14:paraId="20D106BD" w14:textId="77777777" w:rsidR="00A676E3" w:rsidRPr="00515CA7" w:rsidRDefault="0070414E">
      <w:pPr>
        <w:spacing w:after="20" w:line="228" w:lineRule="auto"/>
        <w:rPr>
          <w:rFonts w:asciiTheme="majorBidi" w:hAnsiTheme="majorBidi" w:cstheme="majorBidi"/>
          <w:sz w:val="24"/>
          <w:szCs w:val="24"/>
        </w:rPr>
      </w:pPr>
      <w:r w:rsidRPr="00515CA7">
        <w:rPr>
          <w:rFonts w:asciiTheme="majorBidi" w:hAnsiTheme="majorBidi" w:cstheme="majorBidi"/>
          <w:b/>
          <w:sz w:val="24"/>
          <w:szCs w:val="24"/>
        </w:rPr>
        <w:t>PROJECT ID:</w:t>
      </w:r>
      <w:r w:rsidRPr="00515CA7">
        <w:rPr>
          <w:rFonts w:asciiTheme="majorBidi" w:hAnsiTheme="majorBidi" w:cstheme="majorBidi"/>
          <w:sz w:val="24"/>
          <w:szCs w:val="24"/>
        </w:rPr>
        <w:t xml:space="preserve"> P174867</w:t>
      </w:r>
    </w:p>
    <w:p w14:paraId="0DFC45AC" w14:textId="77777777" w:rsidR="00A676E3" w:rsidRPr="00515CA7" w:rsidRDefault="0070414E">
      <w:pPr>
        <w:spacing w:after="20" w:line="228" w:lineRule="auto"/>
        <w:rPr>
          <w:rFonts w:asciiTheme="majorBidi" w:hAnsiTheme="majorBidi" w:cstheme="majorBidi"/>
          <w:sz w:val="24"/>
          <w:szCs w:val="24"/>
        </w:rPr>
      </w:pPr>
      <w:r w:rsidRPr="00515CA7">
        <w:rPr>
          <w:rFonts w:asciiTheme="majorBidi" w:hAnsiTheme="majorBidi" w:cstheme="majorBidi"/>
          <w:b/>
          <w:sz w:val="24"/>
          <w:szCs w:val="24"/>
        </w:rPr>
        <w:t>CONTRACT TITLE:</w:t>
      </w:r>
      <w:r w:rsidRPr="00515CA7">
        <w:rPr>
          <w:rFonts w:asciiTheme="majorBidi" w:hAnsiTheme="majorBidi" w:cstheme="majorBidi"/>
          <w:sz w:val="24"/>
          <w:szCs w:val="24"/>
        </w:rPr>
        <w:t xml:space="preserve"> Borehole Drilling in Togdheer and Maroodi-Jeeh Region, Somaliland (2 Lots)</w:t>
      </w:r>
    </w:p>
    <w:p w14:paraId="22099620" w14:textId="77777777" w:rsidR="00A676E3" w:rsidRPr="00515CA7" w:rsidRDefault="0070414E">
      <w:pPr>
        <w:spacing w:after="20" w:line="228" w:lineRule="auto"/>
        <w:rPr>
          <w:rFonts w:asciiTheme="majorBidi" w:hAnsiTheme="majorBidi" w:cstheme="majorBidi"/>
          <w:sz w:val="24"/>
          <w:szCs w:val="24"/>
        </w:rPr>
      </w:pPr>
      <w:r w:rsidRPr="00515CA7">
        <w:rPr>
          <w:rFonts w:asciiTheme="majorBidi" w:hAnsiTheme="majorBidi" w:cstheme="majorBidi"/>
          <w:b/>
          <w:sz w:val="24"/>
          <w:szCs w:val="24"/>
        </w:rPr>
        <w:t>RFB REFERENCE NO.:</w:t>
      </w:r>
      <w:r w:rsidRPr="00515CA7">
        <w:rPr>
          <w:rFonts w:asciiTheme="majorBidi" w:hAnsiTheme="majorBidi" w:cstheme="majorBidi"/>
          <w:sz w:val="24"/>
          <w:szCs w:val="24"/>
        </w:rPr>
        <w:t xml:space="preserve"> SO-MOWRD-SL-511105-CW-RFB</w:t>
      </w:r>
    </w:p>
    <w:p w14:paraId="64D11DC4" w14:textId="5EA00BF4" w:rsidR="00A676E3" w:rsidRPr="00515CA7" w:rsidRDefault="0070414E">
      <w:pPr>
        <w:spacing w:after="20" w:line="228" w:lineRule="auto"/>
        <w:rPr>
          <w:rFonts w:asciiTheme="majorBidi" w:hAnsiTheme="majorBidi" w:cstheme="majorBidi"/>
          <w:sz w:val="24"/>
          <w:szCs w:val="24"/>
        </w:rPr>
      </w:pPr>
      <w:r w:rsidRPr="00515CA7">
        <w:rPr>
          <w:rFonts w:asciiTheme="majorBidi" w:hAnsiTheme="majorBidi" w:cstheme="majorBidi"/>
          <w:b/>
          <w:sz w:val="24"/>
          <w:szCs w:val="24"/>
        </w:rPr>
        <w:t>EMPLOYER:</w:t>
      </w:r>
      <w:r w:rsidRPr="00515CA7">
        <w:rPr>
          <w:rFonts w:asciiTheme="majorBidi" w:hAnsiTheme="majorBidi" w:cstheme="majorBidi"/>
          <w:sz w:val="24"/>
          <w:szCs w:val="24"/>
        </w:rPr>
        <w:t xml:space="preserve"> Ministry of Water Development</w:t>
      </w:r>
    </w:p>
    <w:p w14:paraId="3BB7BDD9" w14:textId="77777777" w:rsidR="00D934A4" w:rsidRPr="00515CA7" w:rsidRDefault="00D934A4">
      <w:pPr>
        <w:spacing w:after="20" w:line="228" w:lineRule="auto"/>
        <w:rPr>
          <w:rFonts w:asciiTheme="majorBidi" w:hAnsiTheme="majorBidi" w:cstheme="majorBidi"/>
          <w:sz w:val="24"/>
          <w:szCs w:val="24"/>
        </w:rPr>
      </w:pPr>
    </w:p>
    <w:p w14:paraId="456FE7BB" w14:textId="77777777" w:rsidR="00A676E3" w:rsidRPr="00515CA7" w:rsidRDefault="0070414E" w:rsidP="00D934A4">
      <w:pPr>
        <w:spacing w:after="40"/>
        <w:jc w:val="both"/>
        <w:rPr>
          <w:rFonts w:asciiTheme="majorBidi" w:hAnsiTheme="majorBidi" w:cstheme="majorBidi"/>
          <w:sz w:val="24"/>
          <w:szCs w:val="24"/>
        </w:rPr>
      </w:pPr>
      <w:r w:rsidRPr="00515CA7">
        <w:rPr>
          <w:rFonts w:asciiTheme="majorBidi" w:hAnsiTheme="majorBidi" w:cstheme="majorBidi"/>
          <w:sz w:val="24"/>
          <w:szCs w:val="24"/>
        </w:rPr>
        <w:t>The Government of Somaliland has received financing from the World Bank toward the cost of the Horn of Africa - Groundwater for Resilience Project (GW4R) and intends to apply part of the proceeds toward payments under the contract for Borehole Drilling in Togdheer and Maroodi-Jeeh Region, Somaliland (2 Lots).</w:t>
      </w:r>
    </w:p>
    <w:p w14:paraId="7119D09D" w14:textId="3CF7885A" w:rsidR="00A676E3" w:rsidRPr="00515CA7" w:rsidRDefault="0070414E" w:rsidP="00D934A4">
      <w:pPr>
        <w:spacing w:after="40"/>
        <w:jc w:val="both"/>
        <w:rPr>
          <w:rFonts w:asciiTheme="majorBidi" w:hAnsiTheme="majorBidi" w:cstheme="majorBidi"/>
          <w:sz w:val="24"/>
          <w:szCs w:val="24"/>
        </w:rPr>
      </w:pPr>
      <w:r w:rsidRPr="00515CA7">
        <w:rPr>
          <w:rFonts w:asciiTheme="majorBidi" w:hAnsiTheme="majorBidi" w:cstheme="majorBidi"/>
          <w:sz w:val="24"/>
          <w:szCs w:val="24"/>
        </w:rPr>
        <w:t>The Ministry of Water Development now invites sealed Bids from eligible Bidders for borehole drilling works in Somaliland, divided into the following two lots:</w:t>
      </w:r>
    </w:p>
    <w:p w14:paraId="6B2CB3DB" w14:textId="77777777" w:rsidR="00D934A4" w:rsidRPr="00515CA7" w:rsidRDefault="00D934A4">
      <w:pPr>
        <w:spacing w:after="40" w:line="235" w:lineRule="auto"/>
        <w:rPr>
          <w:rFonts w:asciiTheme="majorBidi" w:hAnsiTheme="majorBidi" w:cstheme="majorBidi"/>
          <w:sz w:val="24"/>
          <w:szCs w:val="24"/>
        </w:rPr>
      </w:pPr>
    </w:p>
    <w:tbl>
      <w:tblPr>
        <w:tblW w:w="0" w:type="auto"/>
        <w:jc w:val="center"/>
        <w:tblLook w:val="04A0" w:firstRow="1" w:lastRow="0" w:firstColumn="1" w:lastColumn="0" w:noHBand="0" w:noVBand="1"/>
      </w:tblPr>
      <w:tblGrid>
        <w:gridCol w:w="1252"/>
        <w:gridCol w:w="3690"/>
        <w:gridCol w:w="3608"/>
      </w:tblGrid>
      <w:tr w:rsidR="00D934A4" w:rsidRPr="00515CA7" w14:paraId="2AE838C1" w14:textId="77777777" w:rsidTr="00515CA7">
        <w:trPr>
          <w:jc w:val="center"/>
        </w:trPr>
        <w:tc>
          <w:tcPr>
            <w:tcW w:w="1252"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06651585" w14:textId="77777777" w:rsidR="00D934A4" w:rsidRPr="00515CA7" w:rsidRDefault="00D934A4" w:rsidP="00515CA7">
            <w:pPr>
              <w:spacing w:after="0" w:line="216" w:lineRule="auto"/>
              <w:jc w:val="center"/>
              <w:rPr>
                <w:rFonts w:asciiTheme="majorBidi" w:hAnsiTheme="majorBidi" w:cstheme="majorBidi"/>
                <w:sz w:val="24"/>
                <w:szCs w:val="24"/>
              </w:rPr>
            </w:pPr>
            <w:r w:rsidRPr="00515CA7">
              <w:rPr>
                <w:rFonts w:asciiTheme="majorBidi" w:hAnsiTheme="majorBidi" w:cstheme="majorBidi"/>
                <w:b/>
                <w:sz w:val="24"/>
                <w:szCs w:val="24"/>
              </w:rPr>
              <w:t>Lot</w:t>
            </w:r>
          </w:p>
        </w:tc>
        <w:tc>
          <w:tcPr>
            <w:tcW w:w="3690"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6EF733CE" w14:textId="77777777" w:rsidR="00D934A4" w:rsidRPr="00515CA7" w:rsidRDefault="00D934A4">
            <w:pPr>
              <w:spacing w:after="0" w:line="216" w:lineRule="auto"/>
              <w:jc w:val="center"/>
              <w:rPr>
                <w:rFonts w:asciiTheme="majorBidi" w:hAnsiTheme="majorBidi" w:cstheme="majorBidi"/>
                <w:sz w:val="24"/>
                <w:szCs w:val="24"/>
              </w:rPr>
            </w:pPr>
            <w:r w:rsidRPr="00515CA7">
              <w:rPr>
                <w:rFonts w:asciiTheme="majorBidi" w:hAnsiTheme="majorBidi" w:cstheme="majorBidi"/>
                <w:b/>
                <w:sz w:val="24"/>
                <w:szCs w:val="24"/>
              </w:rPr>
              <w:t>Name of Project / Works</w:t>
            </w:r>
          </w:p>
        </w:tc>
        <w:tc>
          <w:tcPr>
            <w:tcW w:w="3608" w:type="dxa"/>
            <w:tcBorders>
              <w:top w:val="single" w:sz="6" w:space="0" w:color="000000"/>
              <w:left w:val="single" w:sz="6" w:space="0" w:color="000000"/>
              <w:bottom w:val="single" w:sz="6" w:space="0" w:color="000000"/>
              <w:right w:val="single" w:sz="6" w:space="0" w:color="000000"/>
            </w:tcBorders>
            <w:shd w:val="clear" w:color="auto" w:fill="D9EAF7"/>
            <w:vAlign w:val="center"/>
          </w:tcPr>
          <w:p w14:paraId="1D84E58E" w14:textId="77777777" w:rsidR="00D934A4" w:rsidRDefault="00D934A4">
            <w:pPr>
              <w:spacing w:after="0" w:line="216" w:lineRule="auto"/>
              <w:jc w:val="center"/>
              <w:rPr>
                <w:rFonts w:asciiTheme="majorBidi" w:hAnsiTheme="majorBidi" w:cstheme="majorBidi"/>
                <w:b/>
                <w:sz w:val="24"/>
                <w:szCs w:val="24"/>
              </w:rPr>
            </w:pPr>
            <w:r w:rsidRPr="00515CA7">
              <w:rPr>
                <w:rFonts w:asciiTheme="majorBidi" w:hAnsiTheme="majorBidi" w:cstheme="majorBidi"/>
                <w:b/>
                <w:sz w:val="24"/>
                <w:szCs w:val="24"/>
              </w:rPr>
              <w:t>Region / Location</w:t>
            </w:r>
          </w:p>
          <w:p w14:paraId="1C8B5149" w14:textId="77777777" w:rsidR="00515CA7" w:rsidRPr="00515CA7" w:rsidRDefault="00515CA7">
            <w:pPr>
              <w:spacing w:after="0" w:line="216" w:lineRule="auto"/>
              <w:jc w:val="center"/>
              <w:rPr>
                <w:rFonts w:asciiTheme="majorBidi" w:hAnsiTheme="majorBidi" w:cstheme="majorBidi"/>
                <w:sz w:val="24"/>
                <w:szCs w:val="24"/>
              </w:rPr>
            </w:pPr>
          </w:p>
        </w:tc>
      </w:tr>
      <w:tr w:rsidR="00D934A4" w:rsidRPr="00515CA7" w14:paraId="131006D7" w14:textId="77777777" w:rsidTr="00515CA7">
        <w:trPr>
          <w:jc w:val="center"/>
        </w:trPr>
        <w:tc>
          <w:tcPr>
            <w:tcW w:w="1252" w:type="dxa"/>
            <w:tcBorders>
              <w:top w:val="single" w:sz="4" w:space="0" w:color="000000"/>
              <w:left w:val="single" w:sz="4" w:space="0" w:color="000000"/>
              <w:bottom w:val="single" w:sz="4" w:space="0" w:color="000000"/>
              <w:right w:val="single" w:sz="4" w:space="0" w:color="000000"/>
            </w:tcBorders>
            <w:vAlign w:val="center"/>
          </w:tcPr>
          <w:p w14:paraId="29D6156A" w14:textId="77777777" w:rsidR="00D934A4" w:rsidRPr="00515CA7" w:rsidRDefault="00D934A4" w:rsidP="00515CA7">
            <w:pPr>
              <w:spacing w:after="0" w:line="216" w:lineRule="auto"/>
              <w:jc w:val="center"/>
              <w:rPr>
                <w:rFonts w:asciiTheme="majorBidi" w:hAnsiTheme="majorBidi" w:cstheme="majorBidi"/>
                <w:sz w:val="24"/>
                <w:szCs w:val="24"/>
              </w:rPr>
            </w:pPr>
            <w:r w:rsidRPr="00515CA7">
              <w:rPr>
                <w:rFonts w:asciiTheme="majorBidi" w:hAnsiTheme="majorBidi" w:cstheme="majorBidi"/>
                <w:sz w:val="24"/>
                <w:szCs w:val="24"/>
              </w:rPr>
              <w:t>Lot 1</w:t>
            </w:r>
          </w:p>
        </w:tc>
        <w:tc>
          <w:tcPr>
            <w:tcW w:w="3690" w:type="dxa"/>
            <w:tcBorders>
              <w:top w:val="single" w:sz="4" w:space="0" w:color="000000"/>
              <w:left w:val="single" w:sz="4" w:space="0" w:color="000000"/>
              <w:bottom w:val="single" w:sz="4" w:space="0" w:color="000000"/>
              <w:right w:val="single" w:sz="4" w:space="0" w:color="000000"/>
            </w:tcBorders>
            <w:vAlign w:val="center"/>
          </w:tcPr>
          <w:p w14:paraId="15003A0F" w14:textId="77777777" w:rsidR="00D934A4" w:rsidRPr="00515CA7" w:rsidRDefault="00D934A4">
            <w:pPr>
              <w:spacing w:after="0" w:line="216" w:lineRule="auto"/>
              <w:rPr>
                <w:rFonts w:asciiTheme="majorBidi" w:hAnsiTheme="majorBidi" w:cstheme="majorBidi"/>
                <w:sz w:val="24"/>
                <w:szCs w:val="24"/>
              </w:rPr>
            </w:pPr>
            <w:r w:rsidRPr="00515CA7">
              <w:rPr>
                <w:rFonts w:asciiTheme="majorBidi" w:hAnsiTheme="majorBidi" w:cstheme="majorBidi"/>
                <w:sz w:val="24"/>
                <w:szCs w:val="24"/>
              </w:rPr>
              <w:t>Borehole drilling in Cali-Ciise Site</w:t>
            </w:r>
          </w:p>
        </w:tc>
        <w:tc>
          <w:tcPr>
            <w:tcW w:w="3608" w:type="dxa"/>
            <w:tcBorders>
              <w:top w:val="single" w:sz="4" w:space="0" w:color="000000"/>
              <w:left w:val="single" w:sz="4" w:space="0" w:color="000000"/>
              <w:bottom w:val="single" w:sz="4" w:space="0" w:color="000000"/>
              <w:right w:val="single" w:sz="4" w:space="0" w:color="000000"/>
            </w:tcBorders>
            <w:vAlign w:val="center"/>
          </w:tcPr>
          <w:p w14:paraId="28FADD80" w14:textId="77777777" w:rsidR="00D934A4" w:rsidRDefault="00D934A4">
            <w:pPr>
              <w:spacing w:after="0" w:line="216" w:lineRule="auto"/>
              <w:rPr>
                <w:rFonts w:asciiTheme="majorBidi" w:hAnsiTheme="majorBidi" w:cstheme="majorBidi"/>
                <w:sz w:val="24"/>
                <w:szCs w:val="24"/>
              </w:rPr>
            </w:pPr>
            <w:r w:rsidRPr="00515CA7">
              <w:rPr>
                <w:rFonts w:asciiTheme="majorBidi" w:hAnsiTheme="majorBidi" w:cstheme="majorBidi"/>
                <w:sz w:val="24"/>
                <w:szCs w:val="24"/>
              </w:rPr>
              <w:t>Togdheer Region, Somaliland</w:t>
            </w:r>
          </w:p>
          <w:p w14:paraId="44C00DEB" w14:textId="77777777" w:rsidR="00515CA7" w:rsidRPr="00515CA7" w:rsidRDefault="00515CA7">
            <w:pPr>
              <w:spacing w:after="0" w:line="216" w:lineRule="auto"/>
              <w:rPr>
                <w:rFonts w:asciiTheme="majorBidi" w:hAnsiTheme="majorBidi" w:cstheme="majorBidi"/>
                <w:sz w:val="24"/>
                <w:szCs w:val="24"/>
              </w:rPr>
            </w:pPr>
          </w:p>
        </w:tc>
      </w:tr>
      <w:tr w:rsidR="00D934A4" w:rsidRPr="00515CA7" w14:paraId="5A0EC6B1" w14:textId="77777777" w:rsidTr="00515CA7">
        <w:trPr>
          <w:jc w:val="center"/>
        </w:trPr>
        <w:tc>
          <w:tcPr>
            <w:tcW w:w="1252" w:type="dxa"/>
            <w:tcBorders>
              <w:top w:val="single" w:sz="4" w:space="0" w:color="000000"/>
              <w:left w:val="single" w:sz="4" w:space="0" w:color="000000"/>
              <w:bottom w:val="single" w:sz="4" w:space="0" w:color="000000"/>
              <w:right w:val="single" w:sz="4" w:space="0" w:color="000000"/>
            </w:tcBorders>
            <w:vAlign w:val="center"/>
          </w:tcPr>
          <w:p w14:paraId="68E3148F" w14:textId="77777777" w:rsidR="00D934A4" w:rsidRPr="00515CA7" w:rsidRDefault="00D934A4" w:rsidP="00515CA7">
            <w:pPr>
              <w:spacing w:after="0" w:line="216" w:lineRule="auto"/>
              <w:jc w:val="center"/>
              <w:rPr>
                <w:rFonts w:asciiTheme="majorBidi" w:hAnsiTheme="majorBidi" w:cstheme="majorBidi"/>
                <w:sz w:val="24"/>
                <w:szCs w:val="24"/>
              </w:rPr>
            </w:pPr>
            <w:r w:rsidRPr="00515CA7">
              <w:rPr>
                <w:rFonts w:asciiTheme="majorBidi" w:hAnsiTheme="majorBidi" w:cstheme="majorBidi"/>
                <w:sz w:val="24"/>
                <w:szCs w:val="24"/>
              </w:rPr>
              <w:t>Lot 2</w:t>
            </w:r>
          </w:p>
        </w:tc>
        <w:tc>
          <w:tcPr>
            <w:tcW w:w="3690" w:type="dxa"/>
            <w:tcBorders>
              <w:top w:val="single" w:sz="4" w:space="0" w:color="000000"/>
              <w:left w:val="single" w:sz="4" w:space="0" w:color="000000"/>
              <w:bottom w:val="single" w:sz="4" w:space="0" w:color="000000"/>
              <w:right w:val="single" w:sz="4" w:space="0" w:color="000000"/>
            </w:tcBorders>
            <w:vAlign w:val="center"/>
          </w:tcPr>
          <w:p w14:paraId="6A98A377" w14:textId="77777777" w:rsidR="00D934A4" w:rsidRPr="00515CA7" w:rsidRDefault="00D934A4">
            <w:pPr>
              <w:spacing w:after="0" w:line="216" w:lineRule="auto"/>
              <w:rPr>
                <w:rFonts w:asciiTheme="majorBidi" w:hAnsiTheme="majorBidi" w:cstheme="majorBidi"/>
                <w:sz w:val="24"/>
                <w:szCs w:val="24"/>
              </w:rPr>
            </w:pPr>
            <w:r w:rsidRPr="00515CA7">
              <w:rPr>
                <w:rFonts w:asciiTheme="majorBidi" w:hAnsiTheme="majorBidi" w:cstheme="majorBidi"/>
                <w:sz w:val="24"/>
                <w:szCs w:val="24"/>
              </w:rPr>
              <w:t>Borehole drilling in Qoolbulale Site</w:t>
            </w:r>
          </w:p>
        </w:tc>
        <w:tc>
          <w:tcPr>
            <w:tcW w:w="3608" w:type="dxa"/>
            <w:tcBorders>
              <w:top w:val="single" w:sz="4" w:space="0" w:color="000000"/>
              <w:left w:val="single" w:sz="4" w:space="0" w:color="000000"/>
              <w:bottom w:val="single" w:sz="4" w:space="0" w:color="000000"/>
              <w:right w:val="single" w:sz="4" w:space="0" w:color="000000"/>
            </w:tcBorders>
            <w:vAlign w:val="center"/>
          </w:tcPr>
          <w:p w14:paraId="7A7ADA61" w14:textId="77777777" w:rsidR="00D934A4" w:rsidRDefault="00D934A4">
            <w:pPr>
              <w:spacing w:after="0" w:line="216" w:lineRule="auto"/>
              <w:rPr>
                <w:rFonts w:asciiTheme="majorBidi" w:hAnsiTheme="majorBidi" w:cstheme="majorBidi"/>
                <w:sz w:val="24"/>
                <w:szCs w:val="24"/>
              </w:rPr>
            </w:pPr>
            <w:r w:rsidRPr="00515CA7">
              <w:rPr>
                <w:rFonts w:asciiTheme="majorBidi" w:hAnsiTheme="majorBidi" w:cstheme="majorBidi"/>
                <w:sz w:val="24"/>
                <w:szCs w:val="24"/>
              </w:rPr>
              <w:t>Maroodi-Jeeh Region, Somaliland</w:t>
            </w:r>
          </w:p>
          <w:p w14:paraId="7CC3ED2F" w14:textId="77777777" w:rsidR="00515CA7" w:rsidRPr="00515CA7" w:rsidRDefault="00515CA7">
            <w:pPr>
              <w:spacing w:after="0" w:line="216" w:lineRule="auto"/>
              <w:rPr>
                <w:rFonts w:asciiTheme="majorBidi" w:hAnsiTheme="majorBidi" w:cstheme="majorBidi"/>
                <w:sz w:val="24"/>
                <w:szCs w:val="24"/>
              </w:rPr>
            </w:pPr>
          </w:p>
        </w:tc>
      </w:tr>
    </w:tbl>
    <w:p w14:paraId="7559334D" w14:textId="77777777" w:rsidR="00D934A4" w:rsidRPr="00515CA7" w:rsidRDefault="00D934A4">
      <w:pPr>
        <w:spacing w:after="40" w:line="235" w:lineRule="auto"/>
        <w:rPr>
          <w:rFonts w:asciiTheme="majorBidi" w:hAnsiTheme="majorBidi" w:cstheme="majorBidi"/>
          <w:sz w:val="24"/>
          <w:szCs w:val="24"/>
        </w:rPr>
      </w:pPr>
    </w:p>
    <w:p w14:paraId="03E96D17" w14:textId="582DEFE6" w:rsidR="00A676E3" w:rsidRPr="00515CA7" w:rsidRDefault="0070414E" w:rsidP="00D934A4">
      <w:pPr>
        <w:spacing w:after="40"/>
        <w:jc w:val="both"/>
        <w:rPr>
          <w:rFonts w:asciiTheme="majorBidi" w:hAnsiTheme="majorBidi" w:cstheme="majorBidi"/>
          <w:sz w:val="24"/>
          <w:szCs w:val="24"/>
        </w:rPr>
      </w:pPr>
      <w:r w:rsidRPr="00515CA7">
        <w:rPr>
          <w:rFonts w:asciiTheme="majorBidi" w:hAnsiTheme="majorBidi" w:cstheme="majorBidi"/>
          <w:sz w:val="24"/>
          <w:szCs w:val="24"/>
        </w:rPr>
        <w:t>Bidders may submit a Bid for one lot or for both lots. Contracts will be awarded on a lot-by-lot basis, and a Bidder may be awarded one or both lots subject to meeting the qualification requirements. Discounts for award of more than one lot may be offered if included in the Letter of Bid.</w:t>
      </w:r>
    </w:p>
    <w:p w14:paraId="0F284FFD" w14:textId="7F36B012" w:rsidR="00A676E3" w:rsidRPr="00515CA7" w:rsidRDefault="0070414E" w:rsidP="00D934A4">
      <w:pPr>
        <w:spacing w:after="40"/>
        <w:jc w:val="both"/>
        <w:rPr>
          <w:rFonts w:asciiTheme="majorBidi" w:hAnsiTheme="majorBidi" w:cstheme="majorBidi"/>
          <w:sz w:val="24"/>
          <w:szCs w:val="24"/>
        </w:rPr>
      </w:pPr>
      <w:r w:rsidRPr="00515CA7">
        <w:rPr>
          <w:rFonts w:asciiTheme="majorBidi" w:hAnsiTheme="majorBidi" w:cstheme="majorBidi"/>
          <w:sz w:val="24"/>
          <w:szCs w:val="24"/>
        </w:rPr>
        <w:t>Bidding will be conducted through international competitive procurement using a Request for Bids (RFB), as specified in the World Bank Procurement Regulations for IPF Borrowers, and is open to all eligible Bidders as defined in the Procurement Regulations.</w:t>
      </w:r>
      <w:r w:rsidR="00D934A4" w:rsidRPr="00515CA7">
        <w:rPr>
          <w:rFonts w:asciiTheme="majorBidi" w:hAnsiTheme="majorBidi" w:cstheme="majorBidi"/>
          <w:sz w:val="24"/>
          <w:szCs w:val="24"/>
        </w:rPr>
        <w:t xml:space="preserve"> </w:t>
      </w:r>
      <w:r w:rsidRPr="00515CA7">
        <w:rPr>
          <w:rFonts w:asciiTheme="majorBidi" w:hAnsiTheme="majorBidi" w:cstheme="majorBidi"/>
          <w:sz w:val="24"/>
          <w:szCs w:val="24"/>
        </w:rPr>
        <w:t>Interested eligible Bidders may obtain further information from the Ministry of Water Development and inspect the bidding document during office hours from 8:00 a.m. to 3:00 p.m. Hargeisa time, excluding public holidays, at the address below. The bidding document is prepared in English.</w:t>
      </w:r>
    </w:p>
    <w:p w14:paraId="42E4B8F5" w14:textId="77777777" w:rsidR="00D934A4" w:rsidRPr="00515CA7" w:rsidRDefault="00D934A4" w:rsidP="00D934A4">
      <w:pPr>
        <w:spacing w:after="40"/>
        <w:jc w:val="both"/>
        <w:rPr>
          <w:rFonts w:asciiTheme="majorBidi" w:hAnsiTheme="majorBidi" w:cstheme="majorBidi"/>
          <w:sz w:val="24"/>
          <w:szCs w:val="24"/>
        </w:rPr>
      </w:pPr>
    </w:p>
    <w:p w14:paraId="1891460C" w14:textId="4AB57DAE" w:rsidR="00A676E3" w:rsidRPr="00515CA7" w:rsidRDefault="0070414E" w:rsidP="00D934A4">
      <w:pPr>
        <w:spacing w:after="40"/>
        <w:jc w:val="both"/>
        <w:rPr>
          <w:rFonts w:asciiTheme="majorBidi" w:hAnsiTheme="majorBidi" w:cstheme="majorBidi"/>
          <w:sz w:val="24"/>
          <w:szCs w:val="24"/>
        </w:rPr>
      </w:pPr>
      <w:r w:rsidRPr="00515CA7">
        <w:rPr>
          <w:rFonts w:asciiTheme="majorBidi" w:hAnsiTheme="majorBidi" w:cstheme="majorBidi"/>
          <w:sz w:val="24"/>
          <w:szCs w:val="24"/>
        </w:rPr>
        <w:t xml:space="preserve">Bids must be delivered to the address below on or before </w:t>
      </w:r>
      <w:r w:rsidR="001030BE" w:rsidRPr="00515CA7">
        <w:rPr>
          <w:rFonts w:asciiTheme="majorBidi" w:hAnsiTheme="majorBidi" w:cstheme="majorBidi"/>
          <w:sz w:val="24"/>
          <w:szCs w:val="24"/>
        </w:rPr>
        <w:t>05</w:t>
      </w:r>
      <w:r w:rsidRPr="00515CA7">
        <w:rPr>
          <w:rFonts w:asciiTheme="majorBidi" w:hAnsiTheme="majorBidi" w:cstheme="majorBidi"/>
          <w:sz w:val="24"/>
          <w:szCs w:val="24"/>
        </w:rPr>
        <w:t xml:space="preserve"> </w:t>
      </w:r>
      <w:r w:rsidR="001030BE" w:rsidRPr="00515CA7">
        <w:rPr>
          <w:rFonts w:asciiTheme="majorBidi" w:hAnsiTheme="majorBidi" w:cstheme="majorBidi"/>
          <w:sz w:val="24"/>
          <w:szCs w:val="24"/>
        </w:rPr>
        <w:t>Jul</w:t>
      </w:r>
      <w:r w:rsidRPr="00515CA7">
        <w:rPr>
          <w:rFonts w:asciiTheme="majorBidi" w:hAnsiTheme="majorBidi" w:cstheme="majorBidi"/>
          <w:sz w:val="24"/>
          <w:szCs w:val="24"/>
        </w:rPr>
        <w:t xml:space="preserve"> 2026 at 2:</w:t>
      </w:r>
      <w:r w:rsidR="001030BE" w:rsidRPr="00515CA7">
        <w:rPr>
          <w:rFonts w:asciiTheme="majorBidi" w:hAnsiTheme="majorBidi" w:cstheme="majorBidi"/>
          <w:sz w:val="24"/>
          <w:szCs w:val="24"/>
        </w:rPr>
        <w:t>0</w:t>
      </w:r>
      <w:r w:rsidRPr="00515CA7">
        <w:rPr>
          <w:rFonts w:asciiTheme="majorBidi" w:hAnsiTheme="majorBidi" w:cstheme="majorBidi"/>
          <w:sz w:val="24"/>
          <w:szCs w:val="24"/>
        </w:rPr>
        <w:t xml:space="preserve">0 p.m. Hargeisa time. Electronic Bidding will not be permitted. Late Bids will be rejected. Bids will be publicly opened in the presence of </w:t>
      </w:r>
      <w:r w:rsidR="001030BE" w:rsidRPr="00515CA7">
        <w:rPr>
          <w:rFonts w:asciiTheme="majorBidi" w:hAnsiTheme="majorBidi" w:cstheme="majorBidi"/>
          <w:sz w:val="24"/>
          <w:szCs w:val="24"/>
        </w:rPr>
        <w:t>Bidders</w:t>
      </w:r>
      <w:r w:rsidRPr="00515CA7">
        <w:rPr>
          <w:rFonts w:asciiTheme="majorBidi" w:hAnsiTheme="majorBidi" w:cstheme="majorBidi"/>
          <w:sz w:val="24"/>
          <w:szCs w:val="24"/>
        </w:rPr>
        <w:t xml:space="preserve"> designated representatives and anyone who chooses to attend at the address below on </w:t>
      </w:r>
      <w:r w:rsidR="001030BE" w:rsidRPr="00515CA7">
        <w:rPr>
          <w:rFonts w:asciiTheme="majorBidi" w:hAnsiTheme="majorBidi" w:cstheme="majorBidi"/>
          <w:sz w:val="24"/>
          <w:szCs w:val="24"/>
        </w:rPr>
        <w:t>05</w:t>
      </w:r>
      <w:r w:rsidRPr="00515CA7">
        <w:rPr>
          <w:rFonts w:asciiTheme="majorBidi" w:hAnsiTheme="majorBidi" w:cstheme="majorBidi"/>
          <w:sz w:val="24"/>
          <w:szCs w:val="24"/>
        </w:rPr>
        <w:t xml:space="preserve"> </w:t>
      </w:r>
      <w:r w:rsidR="001030BE" w:rsidRPr="00515CA7">
        <w:rPr>
          <w:rFonts w:asciiTheme="majorBidi" w:hAnsiTheme="majorBidi" w:cstheme="majorBidi"/>
          <w:sz w:val="24"/>
          <w:szCs w:val="24"/>
        </w:rPr>
        <w:t>July</w:t>
      </w:r>
      <w:r w:rsidRPr="00515CA7">
        <w:rPr>
          <w:rFonts w:asciiTheme="majorBidi" w:hAnsiTheme="majorBidi" w:cstheme="majorBidi"/>
          <w:sz w:val="24"/>
          <w:szCs w:val="24"/>
        </w:rPr>
        <w:t xml:space="preserve"> 2026 at 2:30 p.m</w:t>
      </w:r>
      <w:r w:rsidR="001030BE" w:rsidRPr="00515CA7">
        <w:rPr>
          <w:rFonts w:asciiTheme="majorBidi" w:hAnsiTheme="majorBidi" w:cstheme="majorBidi"/>
          <w:sz w:val="24"/>
          <w:szCs w:val="24"/>
        </w:rPr>
        <w:t>.</w:t>
      </w:r>
      <w:r w:rsidRPr="00515CA7">
        <w:rPr>
          <w:rFonts w:asciiTheme="majorBidi" w:hAnsiTheme="majorBidi" w:cstheme="majorBidi"/>
          <w:sz w:val="24"/>
          <w:szCs w:val="24"/>
        </w:rPr>
        <w:t xml:space="preserve"> Hargeisa time.</w:t>
      </w:r>
    </w:p>
    <w:p w14:paraId="7E79F4FA" w14:textId="77777777" w:rsidR="00D934A4" w:rsidRPr="00515CA7" w:rsidRDefault="00D934A4" w:rsidP="00D934A4">
      <w:pPr>
        <w:spacing w:after="40"/>
        <w:jc w:val="both"/>
        <w:rPr>
          <w:rFonts w:asciiTheme="majorBidi" w:hAnsiTheme="majorBidi" w:cstheme="majorBidi"/>
          <w:sz w:val="24"/>
          <w:szCs w:val="24"/>
        </w:rPr>
      </w:pPr>
    </w:p>
    <w:p w14:paraId="5C9E2AC0" w14:textId="77777777" w:rsidR="00D934A4" w:rsidRPr="00515CA7" w:rsidRDefault="00D934A4" w:rsidP="00D934A4">
      <w:pPr>
        <w:spacing w:after="40"/>
        <w:jc w:val="both"/>
        <w:rPr>
          <w:rFonts w:asciiTheme="majorBidi" w:hAnsiTheme="majorBidi" w:cstheme="majorBidi"/>
          <w:sz w:val="24"/>
          <w:szCs w:val="24"/>
        </w:rPr>
      </w:pPr>
    </w:p>
    <w:p w14:paraId="0506D34A" w14:textId="77777777" w:rsidR="00D934A4" w:rsidRPr="00515CA7" w:rsidRDefault="0070414E" w:rsidP="00D934A4">
      <w:pPr>
        <w:spacing w:after="40"/>
        <w:jc w:val="both"/>
        <w:rPr>
          <w:rFonts w:asciiTheme="majorBidi" w:hAnsiTheme="majorBidi" w:cstheme="majorBidi"/>
          <w:sz w:val="24"/>
          <w:szCs w:val="24"/>
        </w:rPr>
      </w:pPr>
      <w:r w:rsidRPr="00515CA7">
        <w:rPr>
          <w:rFonts w:asciiTheme="majorBidi" w:hAnsiTheme="majorBidi" w:cstheme="majorBidi"/>
          <w:sz w:val="24"/>
          <w:szCs w:val="24"/>
        </w:rPr>
        <w:t>Attention is drawn to the World Bank Procurement Regulations requiring disclosure of the successful bidder’s beneficial ownership as part of the Contract Award Notice, using the Beneficial Ownership Disclosure Form included in the bidding document.</w:t>
      </w:r>
    </w:p>
    <w:p w14:paraId="63D2289C" w14:textId="77777777" w:rsidR="00D934A4" w:rsidRPr="00515CA7" w:rsidRDefault="00D934A4" w:rsidP="00D934A4">
      <w:pPr>
        <w:spacing w:after="40"/>
        <w:jc w:val="both"/>
        <w:rPr>
          <w:rFonts w:asciiTheme="majorBidi" w:hAnsiTheme="majorBidi" w:cstheme="majorBidi"/>
          <w:sz w:val="24"/>
          <w:szCs w:val="24"/>
        </w:rPr>
      </w:pPr>
    </w:p>
    <w:p w14:paraId="7646E98D" w14:textId="57F8F61E" w:rsidR="00A676E3" w:rsidRPr="00515CA7" w:rsidRDefault="0070414E" w:rsidP="00D934A4">
      <w:pPr>
        <w:spacing w:after="40"/>
        <w:jc w:val="both"/>
        <w:rPr>
          <w:rFonts w:asciiTheme="majorBidi" w:hAnsiTheme="majorBidi" w:cstheme="majorBidi"/>
          <w:sz w:val="24"/>
          <w:szCs w:val="24"/>
        </w:rPr>
      </w:pPr>
      <w:r w:rsidRPr="00515CA7">
        <w:rPr>
          <w:rFonts w:asciiTheme="majorBidi" w:hAnsiTheme="majorBidi" w:cstheme="majorBidi"/>
          <w:b/>
          <w:sz w:val="24"/>
          <w:szCs w:val="24"/>
        </w:rPr>
        <w:t>Address for Further Information, Bid Submission and Bid Opening</w:t>
      </w:r>
    </w:p>
    <w:tbl>
      <w:tblPr>
        <w:tblStyle w:val="TableGrid"/>
        <w:tblW w:w="9625" w:type="dxa"/>
        <w:tblLook w:val="04A0" w:firstRow="1" w:lastRow="0" w:firstColumn="1" w:lastColumn="0" w:noHBand="0" w:noVBand="1"/>
      </w:tblPr>
      <w:tblGrid>
        <w:gridCol w:w="2268"/>
        <w:gridCol w:w="7357"/>
      </w:tblGrid>
      <w:tr w:rsidR="00A676E3" w:rsidRPr="00515CA7" w14:paraId="71969C77" w14:textId="77777777" w:rsidTr="00515CA7">
        <w:tc>
          <w:tcPr>
            <w:tcW w:w="2268" w:type="dxa"/>
          </w:tcPr>
          <w:p w14:paraId="197AAB9A" w14:textId="77777777" w:rsidR="00A676E3" w:rsidRPr="00515CA7" w:rsidRDefault="0070414E">
            <w:pPr>
              <w:spacing w:line="216" w:lineRule="auto"/>
              <w:rPr>
                <w:rFonts w:asciiTheme="majorBidi" w:hAnsiTheme="majorBidi" w:cstheme="majorBidi"/>
                <w:sz w:val="24"/>
                <w:szCs w:val="24"/>
              </w:rPr>
            </w:pPr>
            <w:r w:rsidRPr="00515CA7">
              <w:rPr>
                <w:rFonts w:asciiTheme="majorBidi" w:hAnsiTheme="majorBidi" w:cstheme="majorBidi"/>
                <w:b/>
                <w:sz w:val="24"/>
                <w:szCs w:val="24"/>
              </w:rPr>
              <w:t>Office:</w:t>
            </w:r>
          </w:p>
        </w:tc>
        <w:tc>
          <w:tcPr>
            <w:tcW w:w="7357" w:type="dxa"/>
          </w:tcPr>
          <w:p w14:paraId="121603A5" w14:textId="343AA503" w:rsidR="00A676E3" w:rsidRPr="00515CA7" w:rsidRDefault="0070414E">
            <w:pPr>
              <w:spacing w:line="216" w:lineRule="auto"/>
              <w:rPr>
                <w:rFonts w:asciiTheme="majorBidi" w:hAnsiTheme="majorBidi" w:cstheme="majorBidi"/>
                <w:sz w:val="24"/>
                <w:szCs w:val="24"/>
              </w:rPr>
            </w:pPr>
            <w:r w:rsidRPr="00515CA7">
              <w:rPr>
                <w:rFonts w:asciiTheme="majorBidi" w:hAnsiTheme="majorBidi" w:cstheme="majorBidi"/>
                <w:sz w:val="24"/>
                <w:szCs w:val="24"/>
              </w:rPr>
              <w:t>Project Implementation Unit, Ministry of Water Development</w:t>
            </w:r>
          </w:p>
        </w:tc>
      </w:tr>
      <w:tr w:rsidR="00A676E3" w:rsidRPr="00515CA7" w14:paraId="7075DAA5" w14:textId="77777777" w:rsidTr="00515CA7">
        <w:tc>
          <w:tcPr>
            <w:tcW w:w="2268" w:type="dxa"/>
          </w:tcPr>
          <w:p w14:paraId="39FD8508" w14:textId="77777777" w:rsidR="00A676E3" w:rsidRPr="00515CA7" w:rsidRDefault="0070414E">
            <w:pPr>
              <w:spacing w:line="216" w:lineRule="auto"/>
              <w:rPr>
                <w:rFonts w:asciiTheme="majorBidi" w:hAnsiTheme="majorBidi" w:cstheme="majorBidi"/>
                <w:sz w:val="24"/>
                <w:szCs w:val="24"/>
              </w:rPr>
            </w:pPr>
            <w:r w:rsidRPr="00515CA7">
              <w:rPr>
                <w:rFonts w:asciiTheme="majorBidi" w:hAnsiTheme="majorBidi" w:cstheme="majorBidi"/>
                <w:b/>
                <w:sz w:val="24"/>
                <w:szCs w:val="24"/>
              </w:rPr>
              <w:t>Attention:</w:t>
            </w:r>
          </w:p>
        </w:tc>
        <w:tc>
          <w:tcPr>
            <w:tcW w:w="7357" w:type="dxa"/>
          </w:tcPr>
          <w:p w14:paraId="4DE54ADD" w14:textId="77777777" w:rsidR="00A676E3" w:rsidRPr="00515CA7" w:rsidRDefault="0070414E">
            <w:pPr>
              <w:spacing w:line="216" w:lineRule="auto"/>
              <w:rPr>
                <w:rFonts w:asciiTheme="majorBidi" w:hAnsiTheme="majorBidi" w:cstheme="majorBidi"/>
                <w:sz w:val="24"/>
                <w:szCs w:val="24"/>
              </w:rPr>
            </w:pPr>
            <w:r w:rsidRPr="00515CA7">
              <w:rPr>
                <w:rFonts w:asciiTheme="majorBidi" w:hAnsiTheme="majorBidi" w:cstheme="majorBidi"/>
                <w:sz w:val="24"/>
                <w:szCs w:val="24"/>
              </w:rPr>
              <w:t>Hamse Hussein Adam, Project Coordinator</w:t>
            </w:r>
          </w:p>
        </w:tc>
      </w:tr>
      <w:tr w:rsidR="00A676E3" w:rsidRPr="00515CA7" w14:paraId="7A5C8F96" w14:textId="77777777" w:rsidTr="00515CA7">
        <w:tc>
          <w:tcPr>
            <w:tcW w:w="2268" w:type="dxa"/>
          </w:tcPr>
          <w:p w14:paraId="7451EE64" w14:textId="77777777" w:rsidR="00A676E3" w:rsidRPr="00515CA7" w:rsidRDefault="0070414E">
            <w:pPr>
              <w:spacing w:line="216" w:lineRule="auto"/>
              <w:rPr>
                <w:rFonts w:asciiTheme="majorBidi" w:hAnsiTheme="majorBidi" w:cstheme="majorBidi"/>
                <w:sz w:val="24"/>
                <w:szCs w:val="24"/>
              </w:rPr>
            </w:pPr>
            <w:r w:rsidRPr="00515CA7">
              <w:rPr>
                <w:rFonts w:asciiTheme="majorBidi" w:hAnsiTheme="majorBidi" w:cstheme="majorBidi"/>
                <w:b/>
                <w:sz w:val="24"/>
                <w:szCs w:val="24"/>
              </w:rPr>
              <w:t>Telephone:</w:t>
            </w:r>
          </w:p>
        </w:tc>
        <w:tc>
          <w:tcPr>
            <w:tcW w:w="7357" w:type="dxa"/>
          </w:tcPr>
          <w:p w14:paraId="06335550" w14:textId="77777777" w:rsidR="00A676E3" w:rsidRPr="00515CA7" w:rsidRDefault="0070414E">
            <w:pPr>
              <w:spacing w:line="216" w:lineRule="auto"/>
              <w:rPr>
                <w:rFonts w:asciiTheme="majorBidi" w:hAnsiTheme="majorBidi" w:cstheme="majorBidi"/>
                <w:sz w:val="24"/>
                <w:szCs w:val="24"/>
              </w:rPr>
            </w:pPr>
            <w:r w:rsidRPr="00515CA7">
              <w:rPr>
                <w:rFonts w:asciiTheme="majorBidi" w:hAnsiTheme="majorBidi" w:cstheme="majorBidi"/>
                <w:sz w:val="24"/>
                <w:szCs w:val="24"/>
              </w:rPr>
              <w:t>+252 63 4473156</w:t>
            </w:r>
          </w:p>
        </w:tc>
      </w:tr>
      <w:tr w:rsidR="00A676E3" w:rsidRPr="00515CA7" w14:paraId="22ADBE07" w14:textId="77777777" w:rsidTr="00515CA7">
        <w:tc>
          <w:tcPr>
            <w:tcW w:w="2268" w:type="dxa"/>
          </w:tcPr>
          <w:p w14:paraId="4BFD702B" w14:textId="77777777" w:rsidR="00A676E3" w:rsidRPr="00515CA7" w:rsidRDefault="0070414E">
            <w:pPr>
              <w:spacing w:line="216" w:lineRule="auto"/>
              <w:rPr>
                <w:rFonts w:asciiTheme="majorBidi" w:hAnsiTheme="majorBidi" w:cstheme="majorBidi"/>
                <w:sz w:val="24"/>
                <w:szCs w:val="24"/>
              </w:rPr>
            </w:pPr>
            <w:r w:rsidRPr="00515CA7">
              <w:rPr>
                <w:rFonts w:asciiTheme="majorBidi" w:hAnsiTheme="majorBidi" w:cstheme="majorBidi"/>
                <w:b/>
                <w:sz w:val="24"/>
                <w:szCs w:val="24"/>
              </w:rPr>
              <w:t>E-mail:</w:t>
            </w:r>
          </w:p>
        </w:tc>
        <w:tc>
          <w:tcPr>
            <w:tcW w:w="7357" w:type="dxa"/>
          </w:tcPr>
          <w:p w14:paraId="54C4F311" w14:textId="18A6578B" w:rsidR="00A676E3" w:rsidRPr="00515CA7" w:rsidRDefault="00D934A4">
            <w:pPr>
              <w:spacing w:line="216" w:lineRule="auto"/>
              <w:rPr>
                <w:rFonts w:asciiTheme="majorBidi" w:hAnsiTheme="majorBidi" w:cstheme="majorBidi"/>
                <w:sz w:val="24"/>
                <w:szCs w:val="24"/>
              </w:rPr>
            </w:pPr>
            <w:hyperlink r:id="rId9" w:history="1">
              <w:r w:rsidRPr="00515CA7">
                <w:rPr>
                  <w:rStyle w:val="Hyperlink"/>
                  <w:rFonts w:asciiTheme="majorBidi" w:hAnsiTheme="majorBidi" w:cstheme="majorBidi"/>
                  <w:sz w:val="24"/>
                  <w:szCs w:val="24"/>
                </w:rPr>
                <w:t>hamseshan@gmail.com</w:t>
              </w:r>
            </w:hyperlink>
            <w:r w:rsidRPr="00515CA7">
              <w:rPr>
                <w:rFonts w:asciiTheme="majorBidi" w:hAnsiTheme="majorBidi" w:cstheme="majorBidi"/>
                <w:sz w:val="24"/>
                <w:szCs w:val="24"/>
              </w:rPr>
              <w:t xml:space="preserve"> </w:t>
            </w:r>
          </w:p>
        </w:tc>
      </w:tr>
      <w:tr w:rsidR="00A676E3" w:rsidRPr="00515CA7" w14:paraId="69B3DAB4" w14:textId="77777777" w:rsidTr="00515CA7">
        <w:tc>
          <w:tcPr>
            <w:tcW w:w="2268" w:type="dxa"/>
          </w:tcPr>
          <w:p w14:paraId="7E5FC6C4" w14:textId="77777777" w:rsidR="00A676E3" w:rsidRPr="00515CA7" w:rsidRDefault="0070414E">
            <w:pPr>
              <w:spacing w:line="216" w:lineRule="auto"/>
              <w:rPr>
                <w:rFonts w:asciiTheme="majorBidi" w:hAnsiTheme="majorBidi" w:cstheme="majorBidi"/>
                <w:sz w:val="24"/>
                <w:szCs w:val="24"/>
              </w:rPr>
            </w:pPr>
            <w:r w:rsidRPr="00515CA7">
              <w:rPr>
                <w:rFonts w:asciiTheme="majorBidi" w:hAnsiTheme="majorBidi" w:cstheme="majorBidi"/>
                <w:b/>
                <w:sz w:val="24"/>
                <w:szCs w:val="24"/>
              </w:rPr>
              <w:t>Copy:</w:t>
            </w:r>
          </w:p>
        </w:tc>
        <w:tc>
          <w:tcPr>
            <w:tcW w:w="7357" w:type="dxa"/>
          </w:tcPr>
          <w:p w14:paraId="3B593E32" w14:textId="39B653A1" w:rsidR="00A676E3" w:rsidRPr="00515CA7" w:rsidRDefault="00D934A4">
            <w:pPr>
              <w:spacing w:line="216" w:lineRule="auto"/>
              <w:rPr>
                <w:rFonts w:asciiTheme="majorBidi" w:hAnsiTheme="majorBidi" w:cstheme="majorBidi"/>
                <w:sz w:val="24"/>
                <w:szCs w:val="24"/>
              </w:rPr>
            </w:pPr>
            <w:hyperlink r:id="rId10" w:history="1">
              <w:r w:rsidRPr="00515CA7">
                <w:rPr>
                  <w:rStyle w:val="Hyperlink"/>
                  <w:rFonts w:asciiTheme="majorBidi" w:hAnsiTheme="majorBidi" w:cstheme="majorBidi"/>
                  <w:sz w:val="24"/>
                  <w:szCs w:val="24"/>
                </w:rPr>
                <w:t>sawsanbeegsi@gmail.com</w:t>
              </w:r>
            </w:hyperlink>
            <w:r w:rsidRPr="00515CA7">
              <w:rPr>
                <w:rFonts w:asciiTheme="majorBidi" w:hAnsiTheme="majorBidi" w:cstheme="majorBidi"/>
                <w:sz w:val="24"/>
                <w:szCs w:val="24"/>
              </w:rPr>
              <w:t xml:space="preserve"> </w:t>
            </w:r>
          </w:p>
        </w:tc>
      </w:tr>
      <w:tr w:rsidR="00A676E3" w:rsidRPr="00515CA7" w14:paraId="61D690B2" w14:textId="77777777" w:rsidTr="00515CA7">
        <w:tc>
          <w:tcPr>
            <w:tcW w:w="2268" w:type="dxa"/>
          </w:tcPr>
          <w:p w14:paraId="33DA23BA" w14:textId="77777777" w:rsidR="00A676E3" w:rsidRPr="00515CA7" w:rsidRDefault="0070414E">
            <w:pPr>
              <w:spacing w:line="216" w:lineRule="auto"/>
              <w:rPr>
                <w:rFonts w:asciiTheme="majorBidi" w:hAnsiTheme="majorBidi" w:cstheme="majorBidi"/>
                <w:sz w:val="24"/>
                <w:szCs w:val="24"/>
              </w:rPr>
            </w:pPr>
            <w:r w:rsidRPr="00515CA7">
              <w:rPr>
                <w:rFonts w:asciiTheme="majorBidi" w:hAnsiTheme="majorBidi" w:cstheme="majorBidi"/>
                <w:b/>
                <w:sz w:val="24"/>
                <w:szCs w:val="24"/>
              </w:rPr>
              <w:t>Street Address:</w:t>
            </w:r>
          </w:p>
        </w:tc>
        <w:tc>
          <w:tcPr>
            <w:tcW w:w="7357" w:type="dxa"/>
          </w:tcPr>
          <w:p w14:paraId="52996578" w14:textId="77777777" w:rsidR="00A676E3" w:rsidRPr="00515CA7" w:rsidRDefault="0070414E">
            <w:pPr>
              <w:spacing w:line="216" w:lineRule="auto"/>
              <w:rPr>
                <w:rFonts w:asciiTheme="majorBidi" w:hAnsiTheme="majorBidi" w:cstheme="majorBidi"/>
                <w:sz w:val="24"/>
                <w:szCs w:val="24"/>
              </w:rPr>
            </w:pPr>
            <w:r w:rsidRPr="00515CA7">
              <w:rPr>
                <w:rFonts w:asciiTheme="majorBidi" w:hAnsiTheme="majorBidi" w:cstheme="majorBidi"/>
                <w:sz w:val="24"/>
                <w:szCs w:val="24"/>
              </w:rPr>
              <w:t>Ministry of Water Development, Pepsi Street 1, Shabeelka BLD</w:t>
            </w:r>
          </w:p>
        </w:tc>
      </w:tr>
      <w:tr w:rsidR="00A676E3" w:rsidRPr="00515CA7" w14:paraId="1DB87FB3" w14:textId="77777777" w:rsidTr="00515CA7">
        <w:tc>
          <w:tcPr>
            <w:tcW w:w="2268" w:type="dxa"/>
          </w:tcPr>
          <w:p w14:paraId="7F79F046" w14:textId="77777777" w:rsidR="00A676E3" w:rsidRPr="00515CA7" w:rsidRDefault="0070414E">
            <w:pPr>
              <w:spacing w:line="216" w:lineRule="auto"/>
              <w:rPr>
                <w:rFonts w:asciiTheme="majorBidi" w:hAnsiTheme="majorBidi" w:cstheme="majorBidi"/>
                <w:sz w:val="24"/>
                <w:szCs w:val="24"/>
              </w:rPr>
            </w:pPr>
            <w:r w:rsidRPr="00515CA7">
              <w:rPr>
                <w:rFonts w:asciiTheme="majorBidi" w:hAnsiTheme="majorBidi" w:cstheme="majorBidi"/>
                <w:b/>
                <w:sz w:val="24"/>
                <w:szCs w:val="24"/>
              </w:rPr>
              <w:t>Project Office:</w:t>
            </w:r>
          </w:p>
        </w:tc>
        <w:tc>
          <w:tcPr>
            <w:tcW w:w="7357" w:type="dxa"/>
          </w:tcPr>
          <w:p w14:paraId="0403B80D" w14:textId="48D927FA" w:rsidR="00A676E3" w:rsidRPr="00515CA7" w:rsidRDefault="0070414E">
            <w:pPr>
              <w:spacing w:line="216" w:lineRule="auto"/>
              <w:rPr>
                <w:rFonts w:asciiTheme="majorBidi" w:hAnsiTheme="majorBidi" w:cstheme="majorBidi"/>
                <w:sz w:val="24"/>
                <w:szCs w:val="24"/>
              </w:rPr>
            </w:pPr>
            <w:r w:rsidRPr="00515CA7">
              <w:rPr>
                <w:rFonts w:asciiTheme="majorBidi" w:hAnsiTheme="majorBidi" w:cstheme="majorBidi"/>
                <w:sz w:val="24"/>
                <w:szCs w:val="24"/>
              </w:rPr>
              <w:t>Groundwater Project Office at Ministry of Water Development, Hargeisa, Republic of Somaliland</w:t>
            </w:r>
          </w:p>
        </w:tc>
      </w:tr>
      <w:tr w:rsidR="00A676E3" w:rsidRPr="00515CA7" w14:paraId="375ECEA7" w14:textId="77777777" w:rsidTr="00515CA7">
        <w:tc>
          <w:tcPr>
            <w:tcW w:w="2268" w:type="dxa"/>
          </w:tcPr>
          <w:p w14:paraId="4A07B99D" w14:textId="77777777" w:rsidR="00A676E3" w:rsidRPr="00515CA7" w:rsidRDefault="0070414E">
            <w:pPr>
              <w:spacing w:line="216" w:lineRule="auto"/>
              <w:rPr>
                <w:rFonts w:asciiTheme="majorBidi" w:hAnsiTheme="majorBidi" w:cstheme="majorBidi"/>
                <w:sz w:val="24"/>
                <w:szCs w:val="24"/>
              </w:rPr>
            </w:pPr>
            <w:r w:rsidRPr="00515CA7">
              <w:rPr>
                <w:rFonts w:asciiTheme="majorBidi" w:hAnsiTheme="majorBidi" w:cstheme="majorBidi"/>
                <w:b/>
                <w:sz w:val="24"/>
                <w:szCs w:val="24"/>
              </w:rPr>
              <w:t>Website:</w:t>
            </w:r>
          </w:p>
        </w:tc>
        <w:tc>
          <w:tcPr>
            <w:tcW w:w="7357" w:type="dxa"/>
          </w:tcPr>
          <w:p w14:paraId="25688FBB" w14:textId="0DC672D2" w:rsidR="00A676E3" w:rsidRPr="00515CA7" w:rsidRDefault="00D934A4">
            <w:pPr>
              <w:spacing w:line="216" w:lineRule="auto"/>
              <w:rPr>
                <w:rFonts w:asciiTheme="majorBidi" w:hAnsiTheme="majorBidi" w:cstheme="majorBidi"/>
                <w:sz w:val="24"/>
                <w:szCs w:val="24"/>
              </w:rPr>
            </w:pPr>
            <w:hyperlink r:id="rId11" w:history="1">
              <w:r w:rsidRPr="00515CA7">
                <w:rPr>
                  <w:rStyle w:val="Hyperlink"/>
                  <w:rFonts w:asciiTheme="majorBidi" w:hAnsiTheme="majorBidi" w:cstheme="majorBidi"/>
                  <w:sz w:val="24"/>
                  <w:szCs w:val="24"/>
                </w:rPr>
                <w:t>https://mowd.govsomaliland.org/</w:t>
              </w:r>
            </w:hyperlink>
            <w:r w:rsidRPr="00515CA7">
              <w:rPr>
                <w:rFonts w:asciiTheme="majorBidi" w:hAnsiTheme="majorBidi" w:cstheme="majorBidi"/>
                <w:sz w:val="24"/>
                <w:szCs w:val="24"/>
              </w:rPr>
              <w:t xml:space="preserve"> </w:t>
            </w:r>
          </w:p>
        </w:tc>
      </w:tr>
    </w:tbl>
    <w:p w14:paraId="4B2AAEB7" w14:textId="77777777" w:rsidR="0070414E" w:rsidRPr="00515CA7" w:rsidRDefault="0070414E">
      <w:pPr>
        <w:rPr>
          <w:rFonts w:asciiTheme="majorBidi" w:hAnsiTheme="majorBidi" w:cstheme="majorBidi"/>
          <w:sz w:val="24"/>
          <w:szCs w:val="24"/>
        </w:rPr>
      </w:pPr>
    </w:p>
    <w:sectPr w:rsidR="0070414E" w:rsidRPr="00515CA7" w:rsidSect="00515CA7">
      <w:footerReference w:type="default" r:id="rId12"/>
      <w:pgSz w:w="11906" w:h="16838" w:code="9"/>
      <w:pgMar w:top="630" w:right="1196"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0BD129" w14:textId="77777777" w:rsidR="004D6581" w:rsidRDefault="004D6581">
      <w:pPr>
        <w:spacing w:after="0" w:line="240" w:lineRule="auto"/>
      </w:pPr>
      <w:r>
        <w:separator/>
      </w:r>
    </w:p>
  </w:endnote>
  <w:endnote w:type="continuationSeparator" w:id="0">
    <w:p w14:paraId="2281CCFE" w14:textId="77777777" w:rsidR="004D6581" w:rsidRDefault="004D65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DEE4B" w14:textId="77777777" w:rsidR="00A676E3" w:rsidRDefault="0070414E">
    <w:pPr>
      <w:pStyle w:val="Footer"/>
      <w:jc w:val="center"/>
    </w:pPr>
    <w:r>
      <w:rPr>
        <w:sz w:val="14"/>
      </w:rPr>
      <w:t>Somaliland Groundwater for Resilience Project (GW4R) - Specific Procurement Notice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06A6FC" w14:textId="77777777" w:rsidR="004D6581" w:rsidRDefault="004D6581">
      <w:pPr>
        <w:spacing w:after="0" w:line="240" w:lineRule="auto"/>
      </w:pPr>
      <w:r>
        <w:separator/>
      </w:r>
    </w:p>
  </w:footnote>
  <w:footnote w:type="continuationSeparator" w:id="0">
    <w:p w14:paraId="75B55992" w14:textId="77777777" w:rsidR="004D6581" w:rsidRDefault="004D65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53160087">
    <w:abstractNumId w:val="8"/>
  </w:num>
  <w:num w:numId="2" w16cid:durableId="199247991">
    <w:abstractNumId w:val="6"/>
  </w:num>
  <w:num w:numId="3" w16cid:durableId="235094152">
    <w:abstractNumId w:val="5"/>
  </w:num>
  <w:num w:numId="4" w16cid:durableId="658849227">
    <w:abstractNumId w:val="4"/>
  </w:num>
  <w:num w:numId="5" w16cid:durableId="1140152718">
    <w:abstractNumId w:val="7"/>
  </w:num>
  <w:num w:numId="6" w16cid:durableId="1722942391">
    <w:abstractNumId w:val="3"/>
  </w:num>
  <w:num w:numId="7" w16cid:durableId="2058818910">
    <w:abstractNumId w:val="2"/>
  </w:num>
  <w:num w:numId="8" w16cid:durableId="1468359143">
    <w:abstractNumId w:val="1"/>
  </w:num>
  <w:num w:numId="9" w16cid:durableId="2681960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030BE"/>
    <w:rsid w:val="0015074B"/>
    <w:rsid w:val="0029639D"/>
    <w:rsid w:val="0031504F"/>
    <w:rsid w:val="00326F90"/>
    <w:rsid w:val="004D6581"/>
    <w:rsid w:val="00515CA7"/>
    <w:rsid w:val="0070414E"/>
    <w:rsid w:val="008617B9"/>
    <w:rsid w:val="00A676E3"/>
    <w:rsid w:val="00AA1D8D"/>
    <w:rsid w:val="00B47730"/>
    <w:rsid w:val="00CB0664"/>
    <w:rsid w:val="00D934A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D963A15"/>
  <w14:defaultImageDpi w14:val="300"/>
  <w15:docId w15:val="{A6210BB5-663C-4FAC-9668-39CB538BC7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1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D934A4"/>
    <w:rPr>
      <w:color w:val="0000FF" w:themeColor="hyperlink"/>
      <w:u w:val="single"/>
    </w:rPr>
  </w:style>
  <w:style w:type="character" w:styleId="UnresolvedMention">
    <w:name w:val="Unresolved Mention"/>
    <w:basedOn w:val="DefaultParagraphFont"/>
    <w:uiPriority w:val="99"/>
    <w:semiHidden/>
    <w:unhideWhenUsed/>
    <w:rsid w:val="00D934A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wd.govsomaliland.org/" TargetMode="External"/><Relationship Id="rId5" Type="http://schemas.openxmlformats.org/officeDocument/2006/relationships/webSettings" Target="webSettings.xml"/><Relationship Id="rId10" Type="http://schemas.openxmlformats.org/officeDocument/2006/relationships/hyperlink" Target="mailto:sawsanbeegsi@gmail.com" TargetMode="External"/><Relationship Id="rId4" Type="http://schemas.openxmlformats.org/officeDocument/2006/relationships/settings" Target="settings.xml"/><Relationship Id="rId9" Type="http://schemas.openxmlformats.org/officeDocument/2006/relationships/hyperlink" Target="mailto:hamseshan@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472</Words>
  <Characters>2695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3161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Sawsan beegsi</cp:lastModifiedBy>
  <cp:revision>2</cp:revision>
  <dcterms:created xsi:type="dcterms:W3CDTF">2026-06-07T10:14:00Z</dcterms:created>
  <dcterms:modified xsi:type="dcterms:W3CDTF">2026-06-07T10:14:00Z</dcterms:modified>
  <cp:category/>
</cp:coreProperties>
</file>