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136DA" w14:textId="57D99916" w:rsidR="00307E93" w:rsidRPr="00707D74" w:rsidRDefault="005145B2" w:rsidP="006457E0">
      <w:pPr>
        <w:spacing w:after="0"/>
        <w:jc w:val="center"/>
        <w:rPr>
          <w:rFonts w:ascii="Times New Roman" w:hAnsi="Times New Roman" w:cs="Times New Roman"/>
          <w:b/>
          <w:sz w:val="26"/>
          <w:szCs w:val="26"/>
        </w:rPr>
      </w:pPr>
      <w:r w:rsidRPr="00707D74">
        <w:rPr>
          <w:rFonts w:ascii="Times New Roman" w:hAnsi="Times New Roman" w:cs="Times New Roman"/>
          <w:b/>
          <w:sz w:val="26"/>
          <w:szCs w:val="26"/>
        </w:rPr>
        <w:t>PUBLIC</w:t>
      </w:r>
      <w:r>
        <w:rPr>
          <w:rFonts w:ascii="Times New Roman" w:hAnsi="Times New Roman" w:cs="Times New Roman"/>
          <w:b/>
          <w:sz w:val="26"/>
          <w:szCs w:val="26"/>
        </w:rPr>
        <w:t xml:space="preserve"> ADVERTISEMENT FOR </w:t>
      </w:r>
      <w:r w:rsidR="00FF517A" w:rsidRPr="00FF517A">
        <w:rPr>
          <w:rFonts w:ascii="Times New Roman" w:hAnsi="Times New Roman" w:cs="Times New Roman"/>
          <w:b/>
          <w:sz w:val="26"/>
          <w:szCs w:val="26"/>
        </w:rPr>
        <w:t>UPGRADING HAMHAMA BOREHOLE INFRASTRUCTURE IN HAMHAMA VILLAGE, GAROWE</w:t>
      </w:r>
    </w:p>
    <w:p w14:paraId="0A621121" w14:textId="77777777" w:rsidR="00307E93" w:rsidRDefault="00307E93" w:rsidP="00307E93">
      <w:pPr>
        <w:spacing w:after="0"/>
        <w:rPr>
          <w:rFonts w:ascii="Tahoma" w:hAnsi="Tahoma" w:cs="Tahoma"/>
          <w:b/>
        </w:rPr>
      </w:pPr>
    </w:p>
    <w:p w14:paraId="6F37E0D9" w14:textId="77777777" w:rsidR="00307E93" w:rsidRDefault="00307E93" w:rsidP="00307E93">
      <w:pPr>
        <w:spacing w:after="0"/>
        <w:jc w:val="center"/>
        <w:rPr>
          <w:rFonts w:ascii="Tahoma" w:hAnsi="Tahoma" w:cs="Tahoma"/>
          <w:b/>
          <w:bCs/>
        </w:rPr>
      </w:pPr>
      <w:r w:rsidRPr="0079406F">
        <w:rPr>
          <w:rFonts w:ascii="Tahoma" w:hAnsi="Tahoma" w:cs="Tahoma"/>
          <w:b/>
          <w:bCs/>
        </w:rPr>
        <w:t>TERMS OF REFERENCE (TOR)</w:t>
      </w:r>
    </w:p>
    <w:p w14:paraId="4DB9D812" w14:textId="77777777" w:rsidR="00307E93" w:rsidRDefault="00307E93" w:rsidP="00307E93">
      <w:pPr>
        <w:pStyle w:val="Header"/>
        <w:tabs>
          <w:tab w:val="center" w:pos="3960"/>
        </w:tabs>
        <w:jc w:val="center"/>
        <w:rPr>
          <w:rFonts w:ascii="Times New Roman" w:hAnsi="Times New Roman"/>
          <w:color w:val="008000"/>
          <w:sz w:val="30"/>
          <w:u w:val="single"/>
        </w:rPr>
      </w:pPr>
      <w:r w:rsidRPr="006403D2">
        <w:rPr>
          <w:rFonts w:ascii="Times New Roman" w:hAnsi="Times New Roman"/>
          <w:color w:val="008000"/>
          <w:sz w:val="30"/>
          <w:u w:val="single"/>
        </w:rPr>
        <w:t xml:space="preserve">INVITATION TO BID </w:t>
      </w:r>
    </w:p>
    <w:p w14:paraId="6546713E" w14:textId="5B2D781F" w:rsidR="007F5CF9" w:rsidRDefault="00544883" w:rsidP="00544883">
      <w:pPr>
        <w:pStyle w:val="Header"/>
        <w:tabs>
          <w:tab w:val="left" w:pos="300"/>
          <w:tab w:val="center" w:pos="3960"/>
        </w:tabs>
        <w:spacing w:before="240"/>
        <w:jc w:val="center"/>
        <w:rPr>
          <w:rFonts w:cstheme="minorHAnsi"/>
          <w:b/>
          <w:i/>
          <w:iCs/>
          <w:sz w:val="20"/>
          <w:szCs w:val="20"/>
        </w:rPr>
      </w:pPr>
      <w:r w:rsidRPr="00544883">
        <w:rPr>
          <w:rFonts w:cstheme="minorHAnsi"/>
          <w:b/>
          <w:i/>
          <w:iCs/>
          <w:sz w:val="20"/>
          <w:szCs w:val="20"/>
        </w:rPr>
        <w:t>REFERENCE NO: PL/IRS/PFP</w:t>
      </w:r>
      <w:r>
        <w:rPr>
          <w:rFonts w:cstheme="minorHAnsi"/>
          <w:b/>
          <w:i/>
          <w:iCs/>
          <w:sz w:val="20"/>
          <w:szCs w:val="20"/>
        </w:rPr>
        <w:t>-SO020_000181</w:t>
      </w:r>
      <w:r w:rsidRPr="00544883">
        <w:rPr>
          <w:rFonts w:cstheme="minorHAnsi"/>
          <w:b/>
          <w:i/>
          <w:iCs/>
          <w:sz w:val="20"/>
          <w:szCs w:val="20"/>
        </w:rPr>
        <w:t>/PNTB008/FEB-2026/GAROWE/HAMHAMA BH INFRASTRUCTURE.</w:t>
      </w:r>
    </w:p>
    <w:p w14:paraId="306DE16F" w14:textId="77777777" w:rsidR="00544883" w:rsidRPr="007F5CF9" w:rsidRDefault="00544883" w:rsidP="00544883">
      <w:pPr>
        <w:pStyle w:val="Header"/>
        <w:tabs>
          <w:tab w:val="left" w:pos="300"/>
          <w:tab w:val="center" w:pos="3960"/>
        </w:tabs>
        <w:spacing w:before="240"/>
        <w:jc w:val="center"/>
        <w:rPr>
          <w:rFonts w:cstheme="minorHAnsi"/>
          <w:b/>
          <w:i/>
          <w:iCs/>
          <w:sz w:val="20"/>
          <w:szCs w:val="20"/>
        </w:rPr>
      </w:pPr>
    </w:p>
    <w:p w14:paraId="31FD0CB2" w14:textId="09883CF2" w:rsidR="007163F7" w:rsidRDefault="00A853FF" w:rsidP="00BF0E37">
      <w:pPr>
        <w:pStyle w:val="Header"/>
        <w:tabs>
          <w:tab w:val="center" w:pos="3960"/>
        </w:tabs>
        <w:spacing w:line="276" w:lineRule="auto"/>
        <w:jc w:val="both"/>
        <w:rPr>
          <w:rFonts w:ascii="Tahoma" w:hAnsi="Tahoma" w:cs="Tahoma"/>
        </w:rPr>
      </w:pPr>
      <w:r w:rsidRPr="008B565A">
        <w:rPr>
          <w:rFonts w:ascii="Tahoma" w:hAnsi="Tahoma" w:cs="Tahoma"/>
        </w:rPr>
        <w:t xml:space="preserve">Islamic Relief Worldwide is an </w:t>
      </w:r>
      <w:r w:rsidR="004870FF">
        <w:rPr>
          <w:rFonts w:ascii="Tahoma" w:hAnsi="Tahoma" w:cs="Tahoma"/>
        </w:rPr>
        <w:t>i</w:t>
      </w:r>
      <w:r w:rsidRPr="008B565A">
        <w:rPr>
          <w:rFonts w:ascii="Tahoma" w:hAnsi="Tahoma" w:cs="Tahoma"/>
        </w:rPr>
        <w:t>nternational humanitarian organization that has been working in Puntland since 2006. We are committed to achieving our core vision of caring for the people of concern in all countries where we work. Our goal is to provide vulnerable communities in Puntland with access to basic needs including Water, Sanitation and Hygiene (WASH), Education, Basic Health services and Livelihood Support.</w:t>
      </w:r>
    </w:p>
    <w:p w14:paraId="1500A2EF" w14:textId="77777777" w:rsidR="00FB4C09" w:rsidRPr="008B565A" w:rsidRDefault="00FB4C09" w:rsidP="00BF0E37">
      <w:pPr>
        <w:pStyle w:val="Header"/>
        <w:tabs>
          <w:tab w:val="center" w:pos="3960"/>
        </w:tabs>
        <w:spacing w:line="276" w:lineRule="auto"/>
        <w:jc w:val="both"/>
        <w:rPr>
          <w:rFonts w:ascii="Tahoma" w:hAnsi="Tahoma" w:cs="Tahoma"/>
        </w:rPr>
      </w:pPr>
    </w:p>
    <w:p w14:paraId="21F8ECD6" w14:textId="77777777" w:rsidR="00450AAC" w:rsidRPr="00F229C4" w:rsidRDefault="00450AAC" w:rsidP="00450AAC">
      <w:pPr>
        <w:jc w:val="both"/>
        <w:rPr>
          <w:rFonts w:ascii="Tahoma" w:hAnsi="Tahoma" w:cs="Tahoma"/>
          <w:lang w:val="en-GB"/>
        </w:rPr>
      </w:pPr>
      <w:r w:rsidRPr="00BF4EAF">
        <w:rPr>
          <w:rFonts w:ascii="Tahoma" w:hAnsi="Tahoma" w:cs="Tahoma"/>
        </w:rPr>
        <w:t xml:space="preserve">Islamic Relief Somalia has been implementing </w:t>
      </w:r>
      <w:r w:rsidRPr="00BF4EAF">
        <w:rPr>
          <w:rFonts w:ascii="Tahoma" w:hAnsi="Tahoma" w:cs="Tahoma"/>
          <w:lang w:val="en-GB"/>
        </w:rPr>
        <w:t xml:space="preserve">Islamic Relief- Puntland Office is implementing the Promoting Food Production through Established Strategic Water Systems (PFP) project in the Garowe district </w:t>
      </w:r>
      <w:r w:rsidRPr="00BF4EAF">
        <w:rPr>
          <w:rFonts w:ascii="Tahoma" w:hAnsi="Tahoma" w:cs="Tahoma"/>
        </w:rPr>
        <w:t xml:space="preserve">which aims improvement of the water availability and livelihood enhancement in </w:t>
      </w:r>
      <w:r>
        <w:rPr>
          <w:rFonts w:ascii="Tahoma" w:hAnsi="Tahoma" w:cs="Tahoma"/>
        </w:rPr>
        <w:t>Nugal</w:t>
      </w:r>
      <w:r w:rsidRPr="00BF4EAF">
        <w:rPr>
          <w:rFonts w:ascii="Tahoma" w:hAnsi="Tahoma" w:cs="Tahoma"/>
        </w:rPr>
        <w:t xml:space="preserve"> regions in Puntland</w:t>
      </w:r>
      <w:r w:rsidRPr="008B565A">
        <w:rPr>
          <w:rFonts w:ascii="Tahoma" w:hAnsi="Tahoma" w:cs="Tahoma"/>
        </w:rPr>
        <w:t>.</w:t>
      </w:r>
    </w:p>
    <w:p w14:paraId="65A29692" w14:textId="77777777" w:rsidR="00450AAC" w:rsidRPr="008B565A" w:rsidRDefault="00450AAC" w:rsidP="00450AAC">
      <w:pPr>
        <w:tabs>
          <w:tab w:val="center" w:pos="3960"/>
          <w:tab w:val="right" w:pos="8306"/>
        </w:tabs>
        <w:spacing w:after="0"/>
        <w:jc w:val="both"/>
        <w:rPr>
          <w:rFonts w:ascii="Tahoma" w:eastAsia="Times New Roman" w:hAnsi="Tahoma" w:cs="Tahoma"/>
        </w:rPr>
      </w:pPr>
      <w:r w:rsidRPr="008B565A">
        <w:rPr>
          <w:rFonts w:ascii="Tahoma" w:eastAsia="Times New Roman" w:hAnsi="Tahoma" w:cs="Tahoma"/>
        </w:rPr>
        <w:t>Islamic Relief Somalia hereby invite</w:t>
      </w:r>
      <w:r>
        <w:rPr>
          <w:rFonts w:ascii="Tahoma" w:eastAsia="Times New Roman" w:hAnsi="Tahoma" w:cs="Tahoma"/>
        </w:rPr>
        <w:t>s to the potential</w:t>
      </w:r>
      <w:r w:rsidRPr="008B565A">
        <w:rPr>
          <w:rFonts w:ascii="Tahoma" w:eastAsia="Times New Roman" w:hAnsi="Tahoma" w:cs="Tahoma"/>
        </w:rPr>
        <w:t xml:space="preserve"> bid</w:t>
      </w:r>
      <w:r>
        <w:rPr>
          <w:rFonts w:ascii="Tahoma" w:eastAsia="Times New Roman" w:hAnsi="Tahoma" w:cs="Tahoma"/>
        </w:rPr>
        <w:t>ders with the</w:t>
      </w:r>
      <w:r w:rsidRPr="008B565A">
        <w:rPr>
          <w:rFonts w:ascii="Tahoma" w:eastAsia="Times New Roman" w:hAnsi="Tahoma" w:cs="Tahoma"/>
        </w:rPr>
        <w:t xml:space="preserve"> follow</w:t>
      </w:r>
      <w:r>
        <w:rPr>
          <w:rFonts w:ascii="Tahoma" w:eastAsia="Times New Roman" w:hAnsi="Tahoma" w:cs="Tahoma"/>
        </w:rPr>
        <w:t>ing BH drilling as per the below table</w:t>
      </w:r>
      <w:r w:rsidRPr="008B565A">
        <w:rPr>
          <w:rFonts w:ascii="Tahoma" w:eastAsia="Times New Roman" w:hAnsi="Tahoma" w:cs="Tahoma"/>
        </w:rPr>
        <w:t>:</w:t>
      </w:r>
    </w:p>
    <w:p w14:paraId="3041557A" w14:textId="77777777" w:rsidR="00303E82" w:rsidRPr="00731161" w:rsidRDefault="00303E82" w:rsidP="00A853FF">
      <w:pPr>
        <w:tabs>
          <w:tab w:val="center" w:pos="3960"/>
          <w:tab w:val="right" w:pos="8306"/>
        </w:tabs>
        <w:spacing w:after="0" w:line="240" w:lineRule="auto"/>
        <w:jc w:val="both"/>
        <w:rPr>
          <w:rFonts w:ascii="Tahoma" w:eastAsia="Times New Roman" w:hAnsi="Tahoma" w:cs="Tahoma"/>
          <w:sz w:val="20"/>
        </w:rPr>
      </w:pPr>
    </w:p>
    <w:tbl>
      <w:tblPr>
        <w:tblW w:w="9536"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5414"/>
        <w:gridCol w:w="3402"/>
      </w:tblGrid>
      <w:tr w:rsidR="00A853FF" w:rsidRPr="00731161" w14:paraId="6CF7E90A" w14:textId="77777777" w:rsidTr="009B71AD">
        <w:trPr>
          <w:trHeight w:val="305"/>
        </w:trPr>
        <w:tc>
          <w:tcPr>
            <w:tcW w:w="720" w:type="dxa"/>
            <w:shd w:val="pct12" w:color="auto" w:fill="auto"/>
          </w:tcPr>
          <w:p w14:paraId="0C5D9FBB"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SN:</w:t>
            </w:r>
          </w:p>
        </w:tc>
        <w:tc>
          <w:tcPr>
            <w:tcW w:w="5414" w:type="dxa"/>
            <w:shd w:val="pct12" w:color="auto" w:fill="auto"/>
          </w:tcPr>
          <w:p w14:paraId="7EC59342"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 xml:space="preserve">Details </w:t>
            </w:r>
          </w:p>
        </w:tc>
        <w:tc>
          <w:tcPr>
            <w:tcW w:w="3402" w:type="dxa"/>
            <w:shd w:val="clear" w:color="auto" w:fill="E7E6E6" w:themeFill="background2"/>
          </w:tcPr>
          <w:p w14:paraId="7CAF525E" w14:textId="77777777" w:rsidR="00A853FF" w:rsidRPr="00302504" w:rsidRDefault="00A853FF" w:rsidP="009B71AD">
            <w:r w:rsidRPr="00302504">
              <w:t>Contents of the Work and Procedure</w:t>
            </w:r>
          </w:p>
        </w:tc>
      </w:tr>
      <w:tr w:rsidR="00A853FF" w:rsidRPr="00731161" w14:paraId="6CADDEF1" w14:textId="77777777" w:rsidTr="00DA4CA8">
        <w:trPr>
          <w:trHeight w:val="435"/>
        </w:trPr>
        <w:tc>
          <w:tcPr>
            <w:tcW w:w="720" w:type="dxa"/>
            <w:vAlign w:val="center"/>
          </w:tcPr>
          <w:p w14:paraId="7DB41F70" w14:textId="77777777" w:rsidR="00A853FF" w:rsidRPr="00731161" w:rsidRDefault="00A853FF" w:rsidP="009B71AD">
            <w:pPr>
              <w:pStyle w:val="NoSpacing"/>
              <w:rPr>
                <w:rFonts w:ascii="Tahoma" w:hAnsi="Tahoma" w:cs="Tahoma"/>
                <w:sz w:val="20"/>
              </w:rPr>
            </w:pPr>
            <w:r w:rsidRPr="00731161">
              <w:rPr>
                <w:rFonts w:ascii="Tahoma" w:hAnsi="Tahoma" w:cs="Tahoma"/>
                <w:sz w:val="20"/>
              </w:rPr>
              <w:t>1</w:t>
            </w:r>
          </w:p>
        </w:tc>
        <w:tc>
          <w:tcPr>
            <w:tcW w:w="5414" w:type="dxa"/>
          </w:tcPr>
          <w:p w14:paraId="022700CE" w14:textId="2B4756F2" w:rsidR="00A853FF" w:rsidRPr="008A4E49" w:rsidRDefault="008A4E49" w:rsidP="00303E82">
            <w:pPr>
              <w:pStyle w:val="NoSpacing"/>
              <w:rPr>
                <w:rFonts w:ascii="Tahoma" w:hAnsi="Tahoma" w:cs="Tahoma"/>
                <w:bCs/>
              </w:rPr>
            </w:pPr>
            <w:r w:rsidRPr="008A4E49">
              <w:rPr>
                <w:rFonts w:ascii="Tahoma" w:hAnsi="Tahoma" w:cs="Tahoma"/>
                <w:bCs/>
              </w:rPr>
              <w:t>Upgrading Hamhama</w:t>
            </w:r>
            <w:r>
              <w:rPr>
                <w:rFonts w:ascii="Tahoma" w:hAnsi="Tahoma" w:cs="Tahoma"/>
                <w:bCs/>
              </w:rPr>
              <w:t xml:space="preserve"> </w:t>
            </w:r>
            <w:r w:rsidRPr="008A4E49">
              <w:rPr>
                <w:rFonts w:ascii="Tahoma" w:hAnsi="Tahoma" w:cs="Tahoma"/>
                <w:bCs/>
              </w:rPr>
              <w:t xml:space="preserve">Borehole Infrastructure </w:t>
            </w:r>
            <w:r w:rsidR="001C45A4">
              <w:rPr>
                <w:rFonts w:ascii="Tahoma" w:hAnsi="Tahoma" w:cs="Tahoma"/>
                <w:bCs/>
              </w:rPr>
              <w:t>i</w:t>
            </w:r>
            <w:r w:rsidRPr="008A4E49">
              <w:rPr>
                <w:rFonts w:ascii="Tahoma" w:hAnsi="Tahoma" w:cs="Tahoma"/>
                <w:bCs/>
              </w:rPr>
              <w:t>n Hamhama Village, Garowe</w:t>
            </w:r>
          </w:p>
        </w:tc>
        <w:tc>
          <w:tcPr>
            <w:tcW w:w="3402" w:type="dxa"/>
          </w:tcPr>
          <w:p w14:paraId="2D568EB7" w14:textId="77777777" w:rsidR="00A853FF" w:rsidRDefault="00A853FF" w:rsidP="00CD33D6">
            <w:r w:rsidRPr="00302504">
              <w:t>As per the BoQ</w:t>
            </w:r>
            <w:r w:rsidR="00CD33D6">
              <w:t xml:space="preserve">s and </w:t>
            </w:r>
            <w:r w:rsidR="00D80563">
              <w:t>Designs</w:t>
            </w:r>
            <w:r w:rsidR="00CD33D6">
              <w:t xml:space="preserve"> </w:t>
            </w:r>
          </w:p>
        </w:tc>
      </w:tr>
    </w:tbl>
    <w:p w14:paraId="654EB9EF" w14:textId="77777777" w:rsidR="00A853FF" w:rsidRPr="00731161" w:rsidRDefault="00A853FF" w:rsidP="00A853FF">
      <w:pPr>
        <w:pStyle w:val="NoSpacing"/>
        <w:rPr>
          <w:rFonts w:ascii="Tahoma" w:eastAsia="Times New Roman" w:hAnsi="Tahoma" w:cs="Tahoma"/>
          <w:sz w:val="20"/>
        </w:rPr>
      </w:pPr>
    </w:p>
    <w:p w14:paraId="184005BB" w14:textId="366C38EC" w:rsidR="00A853FF" w:rsidRPr="004F7C56" w:rsidRDefault="00A853FF" w:rsidP="00FA20E2">
      <w:pPr>
        <w:pStyle w:val="NoSpacing"/>
        <w:rPr>
          <w:rFonts w:ascii="Tahoma" w:hAnsi="Tahoma" w:cs="Tahoma"/>
          <w:b/>
          <w:bCs/>
          <w:color w:val="FF0000"/>
          <w:szCs w:val="24"/>
        </w:rPr>
      </w:pPr>
      <w:r w:rsidRPr="004F7C56">
        <w:rPr>
          <w:rFonts w:ascii="Tahoma" w:eastAsia="Times New Roman" w:hAnsi="Tahoma" w:cs="Tahoma"/>
          <w:szCs w:val="24"/>
        </w:rPr>
        <w:t xml:space="preserve">Please note </w:t>
      </w:r>
      <w:r w:rsidR="00A8540A" w:rsidRPr="004F7C56">
        <w:rPr>
          <w:rFonts w:ascii="Tahoma" w:hAnsi="Tahoma" w:cs="Tahoma"/>
          <w:szCs w:val="24"/>
        </w:rPr>
        <w:t>t</w:t>
      </w:r>
      <w:r w:rsidRPr="004F7C56">
        <w:rPr>
          <w:rFonts w:ascii="Tahoma" w:hAnsi="Tahoma" w:cs="Tahoma"/>
          <w:szCs w:val="24"/>
        </w:rPr>
        <w:t>ender document with detail specification will be available and collect at logistics unit of Islamic Relief Garowe office</w:t>
      </w:r>
      <w:r w:rsidR="00F61309" w:rsidRPr="004F7C56">
        <w:rPr>
          <w:rFonts w:ascii="Tahoma" w:hAnsi="Tahoma" w:cs="Tahoma"/>
          <w:szCs w:val="24"/>
        </w:rPr>
        <w:t xml:space="preserve">, with address; </w:t>
      </w:r>
      <w:r w:rsidR="00F61309" w:rsidRPr="004F7C56">
        <w:rPr>
          <w:rFonts w:ascii="Tahoma" w:hAnsi="Tahoma" w:cs="Tahoma"/>
          <w:i/>
          <w:iCs/>
        </w:rPr>
        <w:t>Along Galkaiyo-Garowe Highway | Opposite state house junction | Behind Masjid Omar Binu Abdul-Aziz | Mubarak Section, Garowe, Puntland, SOMALIA</w:t>
      </w:r>
      <w:r w:rsidR="00F61309" w:rsidRPr="004F7C56">
        <w:rPr>
          <w:rFonts w:ascii="Tahoma" w:hAnsi="Tahoma" w:cs="Tahoma"/>
          <w:szCs w:val="24"/>
        </w:rPr>
        <w:t xml:space="preserve"> </w:t>
      </w:r>
      <w:r w:rsidRPr="004F7C56">
        <w:rPr>
          <w:rFonts w:ascii="Tahoma" w:hAnsi="Tahoma" w:cs="Tahoma"/>
          <w:szCs w:val="24"/>
        </w:rPr>
        <w:t xml:space="preserve">from </w:t>
      </w:r>
      <w:r w:rsidR="005367DA">
        <w:rPr>
          <w:rFonts w:ascii="Tahoma" w:hAnsi="Tahoma" w:cs="Tahoma"/>
          <w:b/>
          <w:bCs/>
          <w:sz w:val="16"/>
          <w:szCs w:val="16"/>
          <w:highlight w:val="yellow"/>
        </w:rPr>
        <w:t>12</w:t>
      </w:r>
      <w:r w:rsidR="00283807" w:rsidRPr="003632E9">
        <w:rPr>
          <w:rFonts w:ascii="Tahoma" w:hAnsi="Tahoma" w:cs="Tahoma"/>
          <w:b/>
          <w:bCs/>
          <w:sz w:val="16"/>
          <w:szCs w:val="16"/>
          <w:highlight w:val="yellow"/>
          <w:vertAlign w:val="superscript"/>
        </w:rPr>
        <w:t>th</w:t>
      </w:r>
      <w:r w:rsidR="00283807" w:rsidRPr="003632E9">
        <w:rPr>
          <w:rFonts w:ascii="Tahoma" w:hAnsi="Tahoma" w:cs="Tahoma"/>
          <w:b/>
          <w:bCs/>
          <w:sz w:val="16"/>
          <w:szCs w:val="16"/>
          <w:highlight w:val="yellow"/>
        </w:rPr>
        <w:t xml:space="preserve"> </w:t>
      </w:r>
      <w:r w:rsidR="005367DA">
        <w:rPr>
          <w:rFonts w:ascii="Tahoma" w:hAnsi="Tahoma" w:cs="Tahoma"/>
          <w:b/>
          <w:bCs/>
          <w:sz w:val="16"/>
          <w:szCs w:val="16"/>
          <w:highlight w:val="yellow"/>
        </w:rPr>
        <w:t>Feb</w:t>
      </w:r>
      <w:r w:rsidR="00283807" w:rsidRPr="003632E9">
        <w:rPr>
          <w:rFonts w:ascii="Tahoma" w:hAnsi="Tahoma" w:cs="Tahoma"/>
          <w:b/>
          <w:bCs/>
          <w:sz w:val="16"/>
          <w:szCs w:val="16"/>
          <w:highlight w:val="yellow"/>
        </w:rPr>
        <w:t xml:space="preserve"> – </w:t>
      </w:r>
      <w:r w:rsidR="00426F14">
        <w:rPr>
          <w:rFonts w:ascii="Tahoma" w:hAnsi="Tahoma" w:cs="Tahoma"/>
          <w:b/>
          <w:bCs/>
          <w:sz w:val="16"/>
          <w:szCs w:val="16"/>
          <w:highlight w:val="yellow"/>
        </w:rPr>
        <w:t>25</w:t>
      </w:r>
      <w:r w:rsidR="00426F14" w:rsidRPr="00426F14">
        <w:rPr>
          <w:rFonts w:ascii="Tahoma" w:hAnsi="Tahoma" w:cs="Tahoma"/>
          <w:b/>
          <w:bCs/>
          <w:sz w:val="16"/>
          <w:szCs w:val="16"/>
          <w:highlight w:val="yellow"/>
          <w:vertAlign w:val="superscript"/>
        </w:rPr>
        <w:t>th</w:t>
      </w:r>
      <w:r w:rsidR="00426F14">
        <w:rPr>
          <w:rFonts w:ascii="Tahoma" w:hAnsi="Tahoma" w:cs="Tahoma"/>
          <w:b/>
          <w:bCs/>
          <w:sz w:val="16"/>
          <w:szCs w:val="16"/>
          <w:highlight w:val="yellow"/>
        </w:rPr>
        <w:t xml:space="preserve"> Feb</w:t>
      </w:r>
      <w:r w:rsidR="00283807" w:rsidRPr="003632E9">
        <w:rPr>
          <w:rFonts w:ascii="Tahoma" w:hAnsi="Tahoma" w:cs="Tahoma"/>
          <w:b/>
          <w:bCs/>
          <w:sz w:val="16"/>
          <w:szCs w:val="16"/>
          <w:highlight w:val="yellow"/>
        </w:rPr>
        <w:t xml:space="preserve"> 202</w:t>
      </w:r>
      <w:r w:rsidR="00426F14">
        <w:rPr>
          <w:rFonts w:ascii="Tahoma" w:hAnsi="Tahoma" w:cs="Tahoma"/>
          <w:b/>
          <w:bCs/>
          <w:sz w:val="16"/>
          <w:szCs w:val="16"/>
          <w:highlight w:val="yellow"/>
        </w:rPr>
        <w:t>6</w:t>
      </w:r>
      <w:r w:rsidR="00283807" w:rsidRPr="003632E9">
        <w:rPr>
          <w:rFonts w:ascii="Tahoma" w:hAnsi="Tahoma" w:cs="Tahoma"/>
          <w:b/>
          <w:bCs/>
          <w:sz w:val="16"/>
          <w:szCs w:val="16"/>
          <w:highlight w:val="yellow"/>
        </w:rPr>
        <w:t xml:space="preserve"> (05:00 PM).</w:t>
      </w:r>
    </w:p>
    <w:p w14:paraId="2A2BA8EF" w14:textId="1731CDF2" w:rsidR="00717EF3" w:rsidRPr="004F7C56" w:rsidRDefault="00A853FF" w:rsidP="00FA20E2">
      <w:pPr>
        <w:tabs>
          <w:tab w:val="center" w:pos="3960"/>
          <w:tab w:val="right" w:pos="8306"/>
        </w:tabs>
        <w:spacing w:before="240" w:after="0" w:line="240" w:lineRule="auto"/>
        <w:jc w:val="both"/>
        <w:rPr>
          <w:rFonts w:ascii="Tahoma" w:eastAsia="Times New Roman" w:hAnsi="Tahoma" w:cs="Tahoma"/>
          <w:szCs w:val="24"/>
        </w:rPr>
      </w:pPr>
      <w:r w:rsidRPr="004F7C56">
        <w:rPr>
          <w:rFonts w:ascii="Tahoma" w:eastAsia="Times New Roman" w:hAnsi="Tahoma" w:cs="Tahoma"/>
          <w:szCs w:val="24"/>
        </w:rPr>
        <w:t xml:space="preserve">Interested eligible contractors with sound capacity, relevant experience in similar work and duly registered </w:t>
      </w:r>
      <w:r w:rsidR="00667461" w:rsidRPr="004F7C56">
        <w:rPr>
          <w:rFonts w:ascii="Tahoma" w:eastAsia="Times New Roman" w:hAnsi="Tahoma" w:cs="Tahoma"/>
          <w:szCs w:val="24"/>
        </w:rPr>
        <w:t>under Puntland government</w:t>
      </w:r>
      <w:r w:rsidRPr="004F7C56">
        <w:rPr>
          <w:rFonts w:ascii="Tahoma" w:eastAsia="Times New Roman" w:hAnsi="Tahoma" w:cs="Tahoma"/>
          <w:szCs w:val="24"/>
        </w:rPr>
        <w:t xml:space="preserve"> are here by invited to collect tender document from Islamic Relief Garowe Office</w:t>
      </w:r>
      <w:r w:rsidR="009D0A4E" w:rsidRPr="004F7C56">
        <w:rPr>
          <w:rFonts w:ascii="Tahoma" w:eastAsia="Times New Roman" w:hAnsi="Tahoma" w:cs="Tahoma"/>
          <w:szCs w:val="24"/>
        </w:rPr>
        <w:t xml:space="preserve"> at the above address.</w:t>
      </w:r>
    </w:p>
    <w:p w14:paraId="22C89BC3" w14:textId="77777777" w:rsidR="00BF542E" w:rsidRPr="00FB28E2" w:rsidRDefault="00BF542E" w:rsidP="00FA20E2">
      <w:pPr>
        <w:spacing w:after="0" w:line="240" w:lineRule="auto"/>
        <w:jc w:val="both"/>
        <w:rPr>
          <w:rFonts w:ascii="Tahoma" w:hAnsi="Tahoma" w:cs="Tahoma"/>
          <w:b/>
          <w:color w:val="000000" w:themeColor="text1"/>
          <w:szCs w:val="24"/>
          <w:u w:val="single"/>
        </w:rPr>
      </w:pPr>
      <w:r w:rsidRPr="00FB28E2">
        <w:rPr>
          <w:rFonts w:ascii="Tahoma" w:hAnsi="Tahoma" w:cs="Tahoma"/>
          <w:b/>
          <w:color w:val="000000" w:themeColor="text1"/>
          <w:szCs w:val="24"/>
          <w:u w:val="single"/>
        </w:rPr>
        <w:t>Requirements for Tender Documents</w:t>
      </w:r>
    </w:p>
    <w:p w14:paraId="050C47E8" w14:textId="77777777" w:rsidR="00BF542E" w:rsidRPr="00731161" w:rsidRDefault="00BF542E" w:rsidP="00FA20E2">
      <w:pPr>
        <w:spacing w:after="0" w:line="240" w:lineRule="auto"/>
        <w:jc w:val="both"/>
        <w:rPr>
          <w:rFonts w:ascii="Tahoma" w:hAnsi="Tahoma" w:cs="Tahoma"/>
          <w:b/>
          <w:color w:val="000000" w:themeColor="text1"/>
          <w:sz w:val="20"/>
          <w:u w:val="single"/>
        </w:rPr>
      </w:pPr>
    </w:p>
    <w:p w14:paraId="432F4E5F" w14:textId="77777777"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rPr>
          <w:rFonts w:ascii="Tahoma" w:hAnsi="Tahoma" w:cs="Tahoma"/>
          <w:b/>
          <w:color w:val="212121"/>
        </w:rPr>
      </w:pPr>
      <w:r w:rsidRPr="00ED6A3D">
        <w:rPr>
          <w:rFonts w:ascii="Tahoma" w:hAnsi="Tahoma" w:cs="Tahoma"/>
          <w:color w:val="212121"/>
        </w:rPr>
        <w:t>Validity of the Quotation:</w:t>
      </w:r>
    </w:p>
    <w:p w14:paraId="08DE6A1B" w14:textId="77777777"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rPr>
          <w:rFonts w:ascii="Tahoma" w:hAnsi="Tahoma" w:cs="Tahoma"/>
          <w:b/>
          <w:color w:val="212121"/>
        </w:rPr>
      </w:pPr>
      <w:r w:rsidRPr="00ED6A3D">
        <w:rPr>
          <w:rFonts w:ascii="Tahoma" w:hAnsi="Tahoma" w:cs="Tahoma"/>
          <w:color w:val="212121"/>
        </w:rPr>
        <w:t xml:space="preserve">Delivery Time: </w:t>
      </w:r>
    </w:p>
    <w:p w14:paraId="57994E3F" w14:textId="68DF31B5"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rPr>
          <w:rFonts w:ascii="Tahoma" w:hAnsi="Tahoma" w:cs="Tahoma"/>
          <w:b/>
          <w:i/>
          <w:color w:val="212121"/>
        </w:rPr>
      </w:pPr>
      <w:r w:rsidRPr="00ED6A3D">
        <w:rPr>
          <w:rFonts w:ascii="Tahoma" w:hAnsi="Tahoma" w:cs="Tahoma"/>
          <w:color w:val="212121"/>
        </w:rPr>
        <w:t xml:space="preserve">Delivery Location: </w:t>
      </w:r>
      <w:r w:rsidR="00426F14">
        <w:rPr>
          <w:rFonts w:ascii="Tahoma" w:hAnsi="Tahoma" w:cs="Tahoma"/>
          <w:b/>
          <w:i/>
          <w:iCs/>
        </w:rPr>
        <w:t>Hamhama</w:t>
      </w:r>
      <w:r w:rsidR="009C1B73">
        <w:rPr>
          <w:rFonts w:ascii="Tahoma" w:hAnsi="Tahoma" w:cs="Tahoma"/>
          <w:b/>
          <w:i/>
          <w:iCs/>
        </w:rPr>
        <w:t xml:space="preserve">, </w:t>
      </w:r>
      <w:r w:rsidR="0070525A">
        <w:rPr>
          <w:rFonts w:ascii="Tahoma" w:hAnsi="Tahoma" w:cs="Tahoma"/>
          <w:b/>
          <w:i/>
          <w:iCs/>
        </w:rPr>
        <w:t>Garowe</w:t>
      </w:r>
      <w:r w:rsidR="009C1B73">
        <w:rPr>
          <w:rFonts w:ascii="Tahoma" w:hAnsi="Tahoma" w:cs="Tahoma"/>
          <w:b/>
          <w:i/>
          <w:iCs/>
        </w:rPr>
        <w:t xml:space="preserve"> district – </w:t>
      </w:r>
      <w:r w:rsidR="0070525A">
        <w:rPr>
          <w:rFonts w:ascii="Tahoma" w:hAnsi="Tahoma" w:cs="Tahoma"/>
          <w:b/>
          <w:i/>
          <w:iCs/>
        </w:rPr>
        <w:t xml:space="preserve">Nugal </w:t>
      </w:r>
      <w:r w:rsidR="009C1B73">
        <w:rPr>
          <w:rFonts w:ascii="Tahoma" w:hAnsi="Tahoma" w:cs="Tahoma"/>
          <w:b/>
          <w:i/>
          <w:iCs/>
        </w:rPr>
        <w:t>region.</w:t>
      </w:r>
    </w:p>
    <w:p w14:paraId="2F5BA8D2" w14:textId="70698F2C" w:rsidR="00BF542E" w:rsidRPr="00ED6A3D" w:rsidRDefault="00BF542E" w:rsidP="00FA20E2">
      <w:pPr>
        <w:pStyle w:val="ListParagraph"/>
        <w:widowControl w:val="0"/>
        <w:numPr>
          <w:ilvl w:val="0"/>
          <w:numId w:val="4"/>
        </w:numPr>
        <w:tabs>
          <w:tab w:val="left" w:pos="1021"/>
        </w:tabs>
        <w:autoSpaceDE w:val="0"/>
        <w:autoSpaceDN w:val="0"/>
        <w:spacing w:before="2" w:after="0" w:line="240" w:lineRule="auto"/>
        <w:ind w:hanging="361"/>
        <w:contextualSpacing w:val="0"/>
        <w:rPr>
          <w:rFonts w:ascii="Tahoma" w:hAnsi="Tahoma" w:cs="Tahoma"/>
          <w:color w:val="212121"/>
        </w:rPr>
      </w:pPr>
      <w:r w:rsidRPr="00ED6A3D">
        <w:rPr>
          <w:rFonts w:ascii="Tahoma" w:hAnsi="Tahoma" w:cs="Tahoma"/>
          <w:color w:val="212121"/>
        </w:rPr>
        <w:t>Inco terms: DAP (Delivery at Place)</w:t>
      </w:r>
      <w:r w:rsidR="002606CC">
        <w:rPr>
          <w:rFonts w:ascii="Tahoma" w:hAnsi="Tahoma" w:cs="Tahoma"/>
          <w:color w:val="212121"/>
        </w:rPr>
        <w:t>.</w:t>
      </w:r>
    </w:p>
    <w:p w14:paraId="6A684346" w14:textId="5F62BD83" w:rsidR="00BF542E" w:rsidRPr="00ED6A3D" w:rsidRDefault="00BF542E" w:rsidP="00FA20E2">
      <w:pPr>
        <w:pStyle w:val="NoSpacing"/>
        <w:numPr>
          <w:ilvl w:val="0"/>
          <w:numId w:val="4"/>
        </w:numPr>
        <w:rPr>
          <w:rFonts w:ascii="Tahoma" w:hAnsi="Tahoma" w:cs="Tahoma"/>
          <w:color w:val="000000" w:themeColor="text1"/>
        </w:rPr>
      </w:pPr>
      <w:r w:rsidRPr="00ED6A3D">
        <w:rPr>
          <w:rFonts w:ascii="Tahoma" w:hAnsi="Tahoma" w:cs="Tahoma"/>
          <w:color w:val="000000" w:themeColor="text1"/>
        </w:rPr>
        <w:t>Company Profile with detailed physically verifiable contact address</w:t>
      </w:r>
      <w:r w:rsidR="00C91A74">
        <w:rPr>
          <w:rFonts w:ascii="Tahoma" w:hAnsi="Tahoma" w:cs="Tahoma"/>
          <w:color w:val="000000" w:themeColor="text1"/>
        </w:rPr>
        <w:t xml:space="preserve"> - </w:t>
      </w:r>
      <w:r w:rsidR="00C91A74" w:rsidRPr="00920006">
        <w:rPr>
          <w:rFonts w:cstheme="minorHAnsi"/>
          <w:b/>
          <w:bCs/>
          <w:color w:val="000000" w:themeColor="text1"/>
        </w:rPr>
        <w:t>this carries an evaluation mark of 5%.</w:t>
      </w:r>
    </w:p>
    <w:p w14:paraId="3CE9BD1B" w14:textId="5921CF51" w:rsidR="00BF542E" w:rsidRPr="00ED6A3D" w:rsidRDefault="00BF542E" w:rsidP="00FA20E2">
      <w:pPr>
        <w:pStyle w:val="NoSpacing"/>
        <w:numPr>
          <w:ilvl w:val="0"/>
          <w:numId w:val="4"/>
        </w:numPr>
        <w:rPr>
          <w:rFonts w:ascii="Tahoma" w:hAnsi="Tahoma" w:cs="Tahoma"/>
          <w:color w:val="000000" w:themeColor="text1"/>
        </w:rPr>
      </w:pPr>
      <w:r w:rsidRPr="00ED6A3D">
        <w:rPr>
          <w:rFonts w:ascii="Tahoma" w:hAnsi="Tahoma" w:cs="Tahoma"/>
          <w:color w:val="000000" w:themeColor="text1"/>
        </w:rPr>
        <w:lastRenderedPageBreak/>
        <w:t>Most recent Bank statements (printed in last 6months), with full details of account movement</w:t>
      </w:r>
      <w:r w:rsidR="00C91A74">
        <w:rPr>
          <w:rFonts w:ascii="Tahoma" w:hAnsi="Tahoma" w:cs="Tahoma"/>
          <w:color w:val="000000" w:themeColor="text1"/>
        </w:rPr>
        <w:t xml:space="preserve"> - </w:t>
      </w:r>
      <w:r w:rsidR="00C91A74" w:rsidRPr="00920006">
        <w:rPr>
          <w:rFonts w:cstheme="minorHAnsi"/>
          <w:b/>
          <w:bCs/>
          <w:color w:val="000000" w:themeColor="text1"/>
        </w:rPr>
        <w:t>(this carries an evaluation mark of 2</w:t>
      </w:r>
      <w:r w:rsidR="00800E4B">
        <w:rPr>
          <w:rFonts w:cstheme="minorHAnsi"/>
          <w:b/>
          <w:bCs/>
          <w:color w:val="000000" w:themeColor="text1"/>
        </w:rPr>
        <w:t>5</w:t>
      </w:r>
      <w:r w:rsidR="00C91A74" w:rsidRPr="00920006">
        <w:rPr>
          <w:rFonts w:cstheme="minorHAnsi"/>
          <w:b/>
          <w:bCs/>
          <w:color w:val="000000" w:themeColor="text1"/>
        </w:rPr>
        <w:t>%).</w:t>
      </w:r>
    </w:p>
    <w:p w14:paraId="6E088521" w14:textId="162EB9B4" w:rsidR="00BF542E" w:rsidRPr="00ED6A3D" w:rsidRDefault="00BF542E" w:rsidP="00FA20E2">
      <w:pPr>
        <w:pStyle w:val="NoSpacing"/>
        <w:numPr>
          <w:ilvl w:val="0"/>
          <w:numId w:val="4"/>
        </w:numPr>
        <w:rPr>
          <w:rFonts w:ascii="Tahoma" w:hAnsi="Tahoma" w:cs="Tahoma"/>
          <w:color w:val="000000" w:themeColor="text1"/>
        </w:rPr>
      </w:pPr>
      <w:r w:rsidRPr="00ED6A3D">
        <w:rPr>
          <w:rFonts w:ascii="Tahoma" w:hAnsi="Tahoma" w:cs="Tahoma"/>
          <w:color w:val="000000" w:themeColor="text1"/>
        </w:rPr>
        <w:t>Valid Commercial License from the Ministry of Commerce</w:t>
      </w:r>
      <w:r w:rsidR="008F1CD3">
        <w:rPr>
          <w:rFonts w:ascii="Tahoma" w:hAnsi="Tahoma" w:cs="Tahoma"/>
          <w:color w:val="000000" w:themeColor="text1"/>
        </w:rPr>
        <w:t xml:space="preserve"> </w:t>
      </w:r>
      <w:r w:rsidR="00C91A74">
        <w:rPr>
          <w:rFonts w:ascii="Tahoma" w:hAnsi="Tahoma" w:cs="Tahoma"/>
          <w:color w:val="000000" w:themeColor="text1"/>
        </w:rPr>
        <w:t>–</w:t>
      </w:r>
      <w:r w:rsidR="008F1CD3">
        <w:rPr>
          <w:rFonts w:ascii="Tahoma" w:hAnsi="Tahoma" w:cs="Tahoma"/>
          <w:color w:val="000000" w:themeColor="text1"/>
        </w:rPr>
        <w:t xml:space="preserve"> Puntland</w:t>
      </w:r>
      <w:r w:rsidR="00C91A74">
        <w:rPr>
          <w:rFonts w:ascii="Tahoma" w:hAnsi="Tahoma" w:cs="Tahoma"/>
          <w:color w:val="000000" w:themeColor="text1"/>
        </w:rPr>
        <w:t xml:space="preserve">, </w:t>
      </w:r>
      <w:r w:rsidR="00C91A74" w:rsidRPr="00920006">
        <w:rPr>
          <w:rFonts w:cstheme="minorHAnsi"/>
          <w:b/>
          <w:bCs/>
          <w:color w:val="000000" w:themeColor="text1"/>
        </w:rPr>
        <w:t xml:space="preserve">(this carries an evaluation mark of </w:t>
      </w:r>
      <w:r w:rsidR="00426F14">
        <w:rPr>
          <w:rFonts w:cstheme="minorHAnsi"/>
          <w:b/>
          <w:bCs/>
          <w:color w:val="000000" w:themeColor="text1"/>
        </w:rPr>
        <w:t>2</w:t>
      </w:r>
      <w:r w:rsidR="00C91A74" w:rsidRPr="00920006">
        <w:rPr>
          <w:rFonts w:cstheme="minorHAnsi"/>
          <w:b/>
          <w:bCs/>
          <w:color w:val="000000" w:themeColor="text1"/>
        </w:rPr>
        <w:t>%).</w:t>
      </w:r>
      <w:r w:rsidR="00C91A74">
        <w:rPr>
          <w:rFonts w:cstheme="minorHAnsi"/>
          <w:b/>
          <w:bCs/>
          <w:color w:val="000000" w:themeColor="text1"/>
        </w:rPr>
        <w:t xml:space="preserve"> </w:t>
      </w:r>
    </w:p>
    <w:p w14:paraId="57E83866" w14:textId="67E92223" w:rsidR="00BF542E" w:rsidRPr="00BE2353" w:rsidRDefault="00BF542E" w:rsidP="00FA20E2">
      <w:pPr>
        <w:pStyle w:val="NoSpacing"/>
        <w:numPr>
          <w:ilvl w:val="0"/>
          <w:numId w:val="4"/>
        </w:numPr>
        <w:rPr>
          <w:rFonts w:ascii="Tahoma" w:hAnsi="Tahoma" w:cs="Tahoma"/>
          <w:color w:val="000000" w:themeColor="text1"/>
        </w:rPr>
      </w:pPr>
      <w:r w:rsidRPr="00ED6A3D">
        <w:rPr>
          <w:rFonts w:ascii="Tahoma" w:hAnsi="Tahoma" w:cs="Tahoma"/>
          <w:color w:val="000000" w:themeColor="text1"/>
        </w:rPr>
        <w:t>Valid Public of Work registration from the Ministry of Public Work</w:t>
      </w:r>
      <w:r w:rsidR="008F1CD3">
        <w:rPr>
          <w:rFonts w:ascii="Tahoma" w:hAnsi="Tahoma" w:cs="Tahoma"/>
          <w:color w:val="000000" w:themeColor="text1"/>
        </w:rPr>
        <w:t xml:space="preserve"> </w:t>
      </w:r>
      <w:r w:rsidR="00C91A74">
        <w:rPr>
          <w:rFonts w:ascii="Tahoma" w:hAnsi="Tahoma" w:cs="Tahoma"/>
          <w:color w:val="000000" w:themeColor="text1"/>
        </w:rPr>
        <w:t>–</w:t>
      </w:r>
      <w:r w:rsidR="008F1CD3">
        <w:rPr>
          <w:rFonts w:ascii="Tahoma" w:hAnsi="Tahoma" w:cs="Tahoma"/>
          <w:color w:val="000000" w:themeColor="text1"/>
        </w:rPr>
        <w:t xml:space="preserve"> Puntland</w:t>
      </w:r>
      <w:r w:rsidR="00C91A74">
        <w:rPr>
          <w:rFonts w:ascii="Tahoma" w:hAnsi="Tahoma" w:cs="Tahoma"/>
          <w:color w:val="000000" w:themeColor="text1"/>
        </w:rPr>
        <w:t xml:space="preserve">, </w:t>
      </w:r>
      <w:r w:rsidR="00C91A74" w:rsidRPr="00920006">
        <w:rPr>
          <w:rFonts w:cstheme="minorHAnsi"/>
          <w:b/>
          <w:bCs/>
          <w:color w:val="000000" w:themeColor="text1"/>
        </w:rPr>
        <w:t>(this carries an evaluation mark of 1%).</w:t>
      </w:r>
    </w:p>
    <w:p w14:paraId="02C8932D" w14:textId="70F9C206" w:rsidR="00BF542E" w:rsidRPr="008F1CD3" w:rsidRDefault="00BF542E" w:rsidP="00FA20E2">
      <w:pPr>
        <w:pStyle w:val="NoSpacing"/>
        <w:numPr>
          <w:ilvl w:val="0"/>
          <w:numId w:val="4"/>
        </w:numPr>
        <w:rPr>
          <w:rFonts w:ascii="Tahoma" w:hAnsi="Tahoma" w:cs="Tahoma"/>
          <w:color w:val="000000" w:themeColor="text1"/>
        </w:rPr>
      </w:pPr>
      <w:r w:rsidRPr="00ED6A3D">
        <w:rPr>
          <w:rFonts w:ascii="Tahoma" w:hAnsi="Tahoma" w:cs="Tahoma"/>
          <w:color w:val="000000" w:themeColor="text1"/>
        </w:rPr>
        <w:t>Tender Board Registration</w:t>
      </w:r>
      <w:r w:rsidR="008F1CD3">
        <w:rPr>
          <w:rFonts w:ascii="Tahoma" w:hAnsi="Tahoma" w:cs="Tahoma"/>
          <w:color w:val="000000" w:themeColor="text1"/>
        </w:rPr>
        <w:t xml:space="preserve"> </w:t>
      </w:r>
      <w:r w:rsidR="00C91A74">
        <w:rPr>
          <w:rFonts w:ascii="Tahoma" w:hAnsi="Tahoma" w:cs="Tahoma"/>
          <w:color w:val="000000" w:themeColor="text1"/>
        </w:rPr>
        <w:t>–</w:t>
      </w:r>
      <w:r w:rsidR="008F1CD3">
        <w:rPr>
          <w:rFonts w:ascii="Tahoma" w:hAnsi="Tahoma" w:cs="Tahoma"/>
          <w:color w:val="000000" w:themeColor="text1"/>
        </w:rPr>
        <w:t xml:space="preserve"> Puntland</w:t>
      </w:r>
      <w:r w:rsidR="00C91A74">
        <w:rPr>
          <w:rFonts w:ascii="Tahoma" w:hAnsi="Tahoma" w:cs="Tahoma"/>
          <w:color w:val="000000" w:themeColor="text1"/>
        </w:rPr>
        <w:t xml:space="preserve"> - </w:t>
      </w:r>
      <w:r w:rsidR="00C91A74" w:rsidRPr="00920006">
        <w:rPr>
          <w:rFonts w:cstheme="minorHAnsi"/>
          <w:b/>
          <w:bCs/>
          <w:color w:val="000000" w:themeColor="text1"/>
        </w:rPr>
        <w:t>(this carries an evaluation mark of 1%).</w:t>
      </w:r>
    </w:p>
    <w:p w14:paraId="63C2CAF6" w14:textId="1F456F48" w:rsidR="00BF542E" w:rsidRPr="008F1CD3" w:rsidRDefault="00BF542E" w:rsidP="00FA20E2">
      <w:pPr>
        <w:pStyle w:val="NoSpacing"/>
        <w:numPr>
          <w:ilvl w:val="0"/>
          <w:numId w:val="4"/>
        </w:numPr>
        <w:rPr>
          <w:rFonts w:ascii="Tahoma" w:hAnsi="Tahoma" w:cs="Tahoma"/>
          <w:color w:val="000000" w:themeColor="text1"/>
        </w:rPr>
      </w:pPr>
      <w:r w:rsidRPr="00ED6A3D">
        <w:rPr>
          <w:rFonts w:ascii="Tahoma" w:hAnsi="Tahoma" w:cs="Tahoma"/>
          <w:color w:val="000000" w:themeColor="text1"/>
        </w:rPr>
        <w:t xml:space="preserve">Tax Clearance from the Ministry of Finance </w:t>
      </w:r>
      <w:r w:rsidR="00C91A74">
        <w:rPr>
          <w:rFonts w:ascii="Tahoma" w:hAnsi="Tahoma" w:cs="Tahoma"/>
          <w:color w:val="000000" w:themeColor="text1"/>
        </w:rPr>
        <w:t>–</w:t>
      </w:r>
      <w:r w:rsidR="008F1CD3">
        <w:rPr>
          <w:rFonts w:ascii="Tahoma" w:hAnsi="Tahoma" w:cs="Tahoma"/>
          <w:color w:val="000000" w:themeColor="text1"/>
        </w:rPr>
        <w:t xml:space="preserve"> Puntland</w:t>
      </w:r>
      <w:r w:rsidR="00426F14">
        <w:rPr>
          <w:rFonts w:ascii="Tahoma" w:hAnsi="Tahoma" w:cs="Tahoma"/>
          <w:color w:val="000000" w:themeColor="text1"/>
        </w:rPr>
        <w:t xml:space="preserve"> - </w:t>
      </w:r>
      <w:r w:rsidR="00C91A74" w:rsidRPr="00920006">
        <w:rPr>
          <w:rFonts w:cstheme="minorHAnsi"/>
          <w:b/>
          <w:bCs/>
          <w:color w:val="000000" w:themeColor="text1"/>
        </w:rPr>
        <w:t>(this carries an evaluation mark of 1%).</w:t>
      </w:r>
      <w:r w:rsidR="00C91A74">
        <w:rPr>
          <w:rFonts w:cstheme="minorHAnsi"/>
          <w:b/>
          <w:bCs/>
          <w:color w:val="000000" w:themeColor="text1"/>
        </w:rPr>
        <w:t xml:space="preserve"> </w:t>
      </w:r>
    </w:p>
    <w:p w14:paraId="42F12041" w14:textId="0F3D902B" w:rsidR="00BF542E" w:rsidRPr="00C91A74" w:rsidRDefault="00BF542E" w:rsidP="00FA20E2">
      <w:pPr>
        <w:pStyle w:val="NoSpacing"/>
        <w:numPr>
          <w:ilvl w:val="0"/>
          <w:numId w:val="4"/>
        </w:numPr>
        <w:jc w:val="both"/>
        <w:rPr>
          <w:rFonts w:ascii="Tahoma" w:hAnsi="Tahoma" w:cs="Tahoma"/>
          <w:color w:val="000000" w:themeColor="text1"/>
        </w:rPr>
      </w:pPr>
      <w:r w:rsidRPr="00ED6A3D">
        <w:rPr>
          <w:rFonts w:ascii="Tahoma" w:hAnsi="Tahoma" w:cs="Tahoma"/>
          <w:color w:val="000000" w:themeColor="text1"/>
        </w:rPr>
        <w:t>Evidence of Past Experience in a similar/relevant work (</w:t>
      </w:r>
      <w:r w:rsidR="00300D28">
        <w:rPr>
          <w:rFonts w:ascii="Tahoma" w:hAnsi="Tahoma" w:cs="Tahoma"/>
          <w:color w:val="000000" w:themeColor="text1"/>
        </w:rPr>
        <w:t>Construction of BH infrastructure, borehole rehabilitation, etc</w:t>
      </w:r>
      <w:r w:rsidRPr="00ED6A3D">
        <w:rPr>
          <w:rFonts w:ascii="Tahoma" w:hAnsi="Tahoma" w:cs="Tahoma"/>
          <w:color w:val="000000" w:themeColor="text1"/>
        </w:rPr>
        <w:t>)</w:t>
      </w:r>
      <w:r w:rsidR="00E02304">
        <w:rPr>
          <w:rFonts w:ascii="Tahoma" w:hAnsi="Tahoma" w:cs="Tahoma"/>
          <w:color w:val="000000" w:themeColor="text1"/>
        </w:rPr>
        <w:t xml:space="preserve"> </w:t>
      </w:r>
      <w:r w:rsidR="00C91A74">
        <w:rPr>
          <w:rFonts w:ascii="Tahoma" w:hAnsi="Tahoma" w:cs="Tahoma"/>
          <w:color w:val="000000" w:themeColor="text1"/>
        </w:rPr>
        <w:t xml:space="preserve">- </w:t>
      </w:r>
      <w:r w:rsidR="00C91A74" w:rsidRPr="00920006">
        <w:rPr>
          <w:rFonts w:cstheme="minorHAnsi"/>
          <w:b/>
          <w:bCs/>
          <w:color w:val="000000" w:themeColor="text1"/>
        </w:rPr>
        <w:t xml:space="preserve">(this carries an evaluation mark of </w:t>
      </w:r>
      <w:r w:rsidR="007C4429">
        <w:rPr>
          <w:rFonts w:cstheme="minorHAnsi"/>
          <w:b/>
          <w:bCs/>
          <w:color w:val="000000" w:themeColor="text1"/>
        </w:rPr>
        <w:t>25</w:t>
      </w:r>
      <w:r w:rsidR="00C91A74" w:rsidRPr="00920006">
        <w:rPr>
          <w:rFonts w:cstheme="minorHAnsi"/>
          <w:b/>
          <w:bCs/>
          <w:color w:val="000000" w:themeColor="text1"/>
        </w:rPr>
        <w:t>%).</w:t>
      </w:r>
    </w:p>
    <w:p w14:paraId="11A233A2" w14:textId="5073CDAA" w:rsidR="00C91A74" w:rsidRPr="00C91A74" w:rsidRDefault="00C91A74" w:rsidP="00C91A74">
      <w:pPr>
        <w:pStyle w:val="NoSpacing"/>
        <w:numPr>
          <w:ilvl w:val="0"/>
          <w:numId w:val="4"/>
        </w:numPr>
        <w:rPr>
          <w:rFonts w:cstheme="minorHAnsi"/>
          <w:b/>
          <w:bCs/>
          <w:color w:val="000000" w:themeColor="text1"/>
        </w:rPr>
      </w:pPr>
      <w:r w:rsidRPr="00AB6F30">
        <w:rPr>
          <w:rFonts w:ascii="Tahoma" w:hAnsi="Tahoma" w:cs="Tahoma"/>
          <w:color w:val="000000" w:themeColor="text1"/>
        </w:rPr>
        <w:t>Supplier within the budget-</w:t>
      </w:r>
      <w:r w:rsidRPr="00920006">
        <w:rPr>
          <w:rFonts w:cstheme="minorHAnsi"/>
          <w:color w:val="000000" w:themeColor="text1"/>
        </w:rPr>
        <w:t>(</w:t>
      </w:r>
      <w:r w:rsidRPr="00920006">
        <w:rPr>
          <w:rFonts w:cstheme="minorHAnsi"/>
          <w:b/>
          <w:bCs/>
          <w:color w:val="000000" w:themeColor="text1"/>
        </w:rPr>
        <w:t>this carries an evaluation mark of 40%).</w:t>
      </w:r>
    </w:p>
    <w:p w14:paraId="376F22C6" w14:textId="14162320"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Currency: US Dollars</w:t>
      </w:r>
      <w:r w:rsidR="00914CAF">
        <w:rPr>
          <w:rFonts w:ascii="Tahoma" w:hAnsi="Tahoma" w:cs="Tahoma"/>
          <w:color w:val="212121"/>
        </w:rPr>
        <w:t>.</w:t>
      </w:r>
    </w:p>
    <w:p w14:paraId="31034B12" w14:textId="656109C3" w:rsidR="00E90DA8" w:rsidRPr="00396F50" w:rsidRDefault="00E90DA8" w:rsidP="00E90DA8">
      <w:pPr>
        <w:pStyle w:val="ListParagraph"/>
        <w:numPr>
          <w:ilvl w:val="0"/>
          <w:numId w:val="4"/>
        </w:numPr>
        <w:spacing w:after="0" w:line="240" w:lineRule="auto"/>
        <w:jc w:val="both"/>
        <w:rPr>
          <w:rFonts w:ascii="Tahoma" w:hAnsi="Tahoma" w:cs="Tahoma"/>
          <w:b/>
          <w:i/>
          <w:iCs/>
          <w:sz w:val="18"/>
          <w:szCs w:val="18"/>
        </w:rPr>
      </w:pPr>
      <w:r w:rsidRPr="00EA6E0C">
        <w:rPr>
          <w:rFonts w:ascii="Tahoma" w:hAnsi="Tahoma" w:cs="Tahoma"/>
          <w:bCs/>
          <w:sz w:val="20"/>
        </w:rPr>
        <w:t>The payment modality will be</w:t>
      </w:r>
      <w:r w:rsidR="002C691E" w:rsidRPr="00396F50">
        <w:rPr>
          <w:rFonts w:ascii="Tahoma" w:hAnsi="Tahoma" w:cs="Tahoma"/>
          <w:b/>
          <w:i/>
          <w:iCs/>
          <w:sz w:val="18"/>
          <w:szCs w:val="18"/>
        </w:rPr>
        <w:t>“1</w:t>
      </w:r>
      <w:r w:rsidR="002C691E" w:rsidRPr="00396F50">
        <w:rPr>
          <w:rFonts w:ascii="Tahoma" w:hAnsi="Tahoma" w:cs="Tahoma"/>
          <w:b/>
          <w:i/>
          <w:iCs/>
          <w:sz w:val="18"/>
          <w:szCs w:val="18"/>
          <w:vertAlign w:val="superscript"/>
        </w:rPr>
        <w:t>st</w:t>
      </w:r>
      <w:r w:rsidR="002C691E" w:rsidRPr="00396F50">
        <w:rPr>
          <w:rFonts w:ascii="Tahoma" w:hAnsi="Tahoma" w:cs="Tahoma"/>
          <w:b/>
          <w:i/>
          <w:iCs/>
          <w:sz w:val="18"/>
          <w:szCs w:val="18"/>
        </w:rPr>
        <w:t xml:space="preserve"> installment – 90% and 2</w:t>
      </w:r>
      <w:r w:rsidR="002C691E" w:rsidRPr="00396F50">
        <w:rPr>
          <w:rFonts w:ascii="Tahoma" w:hAnsi="Tahoma" w:cs="Tahoma"/>
          <w:b/>
          <w:i/>
          <w:iCs/>
          <w:sz w:val="18"/>
          <w:szCs w:val="18"/>
          <w:vertAlign w:val="superscript"/>
        </w:rPr>
        <w:t>nd</w:t>
      </w:r>
      <w:r w:rsidR="002C691E" w:rsidRPr="00396F50">
        <w:rPr>
          <w:rFonts w:ascii="Tahoma" w:hAnsi="Tahoma" w:cs="Tahoma"/>
          <w:b/>
          <w:i/>
          <w:iCs/>
          <w:sz w:val="18"/>
          <w:szCs w:val="18"/>
        </w:rPr>
        <w:t xml:space="preserve"> Installment - 10% with 90 days retention”.</w:t>
      </w:r>
    </w:p>
    <w:p w14:paraId="37B99121" w14:textId="6E15A6DC"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 xml:space="preserve">Completeness of </w:t>
      </w:r>
      <w:r w:rsidR="00EC2A76" w:rsidRPr="00ED6A3D">
        <w:rPr>
          <w:rFonts w:ascii="Tahoma" w:hAnsi="Tahoma" w:cs="Tahoma"/>
          <w:color w:val="212121"/>
        </w:rPr>
        <w:t>documentation</w:t>
      </w:r>
      <w:r w:rsidRPr="00ED6A3D">
        <w:rPr>
          <w:rFonts w:ascii="Tahoma" w:hAnsi="Tahoma" w:cs="Tahoma"/>
          <w:color w:val="212121"/>
        </w:rPr>
        <w:t>: Partial bids will not be accepted</w:t>
      </w:r>
      <w:r w:rsidR="00914CAF">
        <w:rPr>
          <w:rFonts w:ascii="Tahoma" w:hAnsi="Tahoma" w:cs="Tahoma"/>
          <w:color w:val="212121"/>
        </w:rPr>
        <w:t>.</w:t>
      </w:r>
    </w:p>
    <w:p w14:paraId="650178E6" w14:textId="77777777"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Language: English</w:t>
      </w:r>
    </w:p>
    <w:p w14:paraId="04880E90" w14:textId="77777777"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Bids: Bids should be submitted on the IRS RFQ signed and fully stamped.</w:t>
      </w:r>
    </w:p>
    <w:p w14:paraId="72A35937" w14:textId="46895212" w:rsidR="00BF542E" w:rsidRPr="00ED6A3D" w:rsidRDefault="00BF542E" w:rsidP="00FA20E2">
      <w:pPr>
        <w:pStyle w:val="ListParagraph"/>
        <w:widowControl w:val="0"/>
        <w:numPr>
          <w:ilvl w:val="0"/>
          <w:numId w:val="4"/>
        </w:numPr>
        <w:tabs>
          <w:tab w:val="left" w:pos="1021"/>
        </w:tabs>
        <w:autoSpaceDE w:val="0"/>
        <w:autoSpaceDN w:val="0"/>
        <w:spacing w:before="81" w:after="0" w:line="240" w:lineRule="auto"/>
        <w:ind w:right="894"/>
        <w:contextualSpacing w:val="0"/>
        <w:jc w:val="both"/>
        <w:rPr>
          <w:rFonts w:ascii="Tahoma" w:hAnsi="Tahoma" w:cs="Tahoma"/>
          <w:color w:val="212121"/>
        </w:rPr>
      </w:pPr>
      <w:r w:rsidRPr="00ED6A3D">
        <w:rPr>
          <w:rFonts w:ascii="Tahoma" w:hAnsi="Tahoma" w:cs="Tahoma"/>
          <w:color w:val="212121"/>
        </w:rPr>
        <w:t>Evaluations of Quotations: Only responsive bidders to the technical specifications of the bid will be evaluated</w:t>
      </w:r>
      <w:r w:rsidR="00914CAF">
        <w:rPr>
          <w:rFonts w:ascii="Tahoma" w:hAnsi="Tahoma" w:cs="Tahoma"/>
          <w:color w:val="212121"/>
        </w:rPr>
        <w:t>.</w:t>
      </w:r>
    </w:p>
    <w:p w14:paraId="19461739" w14:textId="2044BD09" w:rsidR="00BF542E" w:rsidRDefault="00BF542E" w:rsidP="00FA20E2">
      <w:pPr>
        <w:pStyle w:val="ListParagraph"/>
        <w:widowControl w:val="0"/>
        <w:numPr>
          <w:ilvl w:val="0"/>
          <w:numId w:val="4"/>
        </w:numPr>
        <w:tabs>
          <w:tab w:val="left" w:pos="1021"/>
        </w:tabs>
        <w:autoSpaceDE w:val="0"/>
        <w:autoSpaceDN w:val="0"/>
        <w:spacing w:before="81" w:after="0" w:line="240" w:lineRule="auto"/>
        <w:ind w:right="896"/>
        <w:contextualSpacing w:val="0"/>
        <w:jc w:val="both"/>
        <w:rPr>
          <w:rFonts w:ascii="Tahoma" w:hAnsi="Tahoma" w:cs="Tahoma"/>
          <w:color w:val="212121"/>
        </w:rPr>
      </w:pPr>
      <w:r w:rsidRPr="00ED6A3D">
        <w:rPr>
          <w:rFonts w:ascii="Tahoma" w:hAnsi="Tahoma" w:cs="Tahoma"/>
          <w:color w:val="212121"/>
          <w:spacing w:val="-1"/>
        </w:rPr>
        <w:t>Award of a</w:t>
      </w:r>
      <w:r w:rsidR="009615C9">
        <w:rPr>
          <w:rFonts w:ascii="Tahoma" w:hAnsi="Tahoma" w:cs="Tahoma"/>
          <w:color w:val="212121"/>
          <w:spacing w:val="-1"/>
        </w:rPr>
        <w:t xml:space="preserve"> </w:t>
      </w:r>
      <w:r w:rsidRPr="00ED6A3D">
        <w:rPr>
          <w:rFonts w:ascii="Tahoma" w:hAnsi="Tahoma" w:cs="Tahoma"/>
          <w:color w:val="212121"/>
          <w:spacing w:val="-1"/>
        </w:rPr>
        <w:t xml:space="preserve">Contract: </w:t>
      </w:r>
      <w:r w:rsidRPr="00ED6A3D">
        <w:rPr>
          <w:rFonts w:ascii="Tahoma" w:hAnsi="Tahoma" w:cs="Tahoma"/>
          <w:color w:val="212121"/>
        </w:rPr>
        <w:t>Contract will be awarded to lowest acceptable priced technically qualified bidder. The successful bidder will sign a Contract</w:t>
      </w:r>
      <w:r w:rsidR="009615C9">
        <w:rPr>
          <w:rFonts w:ascii="Tahoma" w:hAnsi="Tahoma" w:cs="Tahoma"/>
          <w:color w:val="212121"/>
        </w:rPr>
        <w:t xml:space="preserve"> </w:t>
      </w:r>
      <w:r w:rsidRPr="00ED6A3D">
        <w:rPr>
          <w:rFonts w:ascii="Tahoma" w:hAnsi="Tahoma" w:cs="Tahoma"/>
          <w:color w:val="212121"/>
        </w:rPr>
        <w:t>as per the Islamic Relief Somalia General Conditions of Contract for Procurement of Goods or Services.</w:t>
      </w:r>
    </w:p>
    <w:p w14:paraId="07A09D6E" w14:textId="77777777" w:rsidR="008E1141" w:rsidRPr="00555281" w:rsidRDefault="008E1141" w:rsidP="00FA20E2">
      <w:pPr>
        <w:pStyle w:val="ListParagraph"/>
        <w:numPr>
          <w:ilvl w:val="0"/>
          <w:numId w:val="5"/>
        </w:numPr>
        <w:tabs>
          <w:tab w:val="left" w:pos="450"/>
        </w:tabs>
        <w:spacing w:after="0" w:line="240" w:lineRule="auto"/>
        <w:jc w:val="both"/>
        <w:rPr>
          <w:rFonts w:ascii="Tahoma" w:hAnsi="Tahoma" w:cs="Tahoma"/>
          <w:color w:val="222222"/>
        </w:rPr>
      </w:pPr>
      <w:r w:rsidRPr="00555281">
        <w:rPr>
          <w:rFonts w:ascii="Tahoma" w:hAnsi="Tahoma" w:cs="Tahoma"/>
          <w:b/>
        </w:rPr>
        <w:t>Modern Slavery</w:t>
      </w:r>
    </w:p>
    <w:p w14:paraId="37C43704" w14:textId="77777777" w:rsidR="008E1141" w:rsidRPr="00555281" w:rsidRDefault="008E1141" w:rsidP="00FA20E2">
      <w:pPr>
        <w:tabs>
          <w:tab w:val="left" w:pos="441"/>
        </w:tabs>
        <w:spacing w:line="240" w:lineRule="auto"/>
        <w:ind w:left="360"/>
        <w:jc w:val="both"/>
        <w:rPr>
          <w:rFonts w:ascii="Tahoma" w:hAnsi="Tahoma" w:cs="Tahoma"/>
          <w:color w:val="222222"/>
        </w:rPr>
      </w:pPr>
      <w:r w:rsidRPr="00555281">
        <w:rPr>
          <w:rFonts w:ascii="Tahoma" w:hAnsi="Tahoma" w:cs="Tahoma"/>
        </w:rPr>
        <w:t>The supplier must not participate in any modern slavery which are or part of the following: -</w:t>
      </w:r>
    </w:p>
    <w:p w14:paraId="7D7F54D0" w14:textId="77777777" w:rsidR="008E1141" w:rsidRPr="00555281" w:rsidRDefault="008E1141" w:rsidP="00FA20E2">
      <w:pPr>
        <w:pStyle w:val="ListParagraph"/>
        <w:numPr>
          <w:ilvl w:val="0"/>
          <w:numId w:val="7"/>
        </w:numPr>
        <w:tabs>
          <w:tab w:val="left" w:pos="441"/>
        </w:tabs>
        <w:spacing w:line="240" w:lineRule="auto"/>
        <w:jc w:val="both"/>
        <w:rPr>
          <w:rFonts w:ascii="Tahoma" w:hAnsi="Tahoma" w:cs="Tahoma"/>
          <w:color w:val="222222"/>
        </w:rPr>
      </w:pPr>
      <w:r w:rsidRPr="00555281">
        <w:rPr>
          <w:rFonts w:ascii="Tahoma" w:hAnsi="Tahoma" w:cs="Tahoma"/>
          <w:b/>
          <w:color w:val="231F20"/>
        </w:rPr>
        <w:t>Forced</w:t>
      </w:r>
      <w:r w:rsidRPr="00555281">
        <w:rPr>
          <w:rFonts w:ascii="Tahoma" w:hAnsi="Tahoma" w:cs="Tahoma"/>
          <w:b/>
          <w:color w:val="231F20"/>
          <w:spacing w:val="-13"/>
        </w:rPr>
        <w:t xml:space="preserve"> </w:t>
      </w:r>
      <w:r w:rsidRPr="00555281">
        <w:rPr>
          <w:rFonts w:ascii="Tahoma" w:hAnsi="Tahoma" w:cs="Tahoma"/>
          <w:b/>
          <w:color w:val="231F20"/>
        </w:rPr>
        <w:t>labour</w:t>
      </w:r>
      <w:r w:rsidRPr="00555281">
        <w:rPr>
          <w:rFonts w:ascii="Tahoma" w:hAnsi="Tahoma" w:cs="Tahoma"/>
          <w:color w:val="231F20"/>
          <w:spacing w:val="-12"/>
        </w:rPr>
        <w:t xml:space="preserve"> </w:t>
      </w:r>
      <w:r w:rsidRPr="00555281">
        <w:rPr>
          <w:rFonts w:ascii="Tahoma" w:hAnsi="Tahoma" w:cs="Tahoma"/>
          <w:color w:val="231F20"/>
        </w:rPr>
        <w:t>-</w:t>
      </w:r>
      <w:r w:rsidRPr="00555281">
        <w:rPr>
          <w:rFonts w:ascii="Tahoma" w:hAnsi="Tahoma" w:cs="Tahoma"/>
          <w:color w:val="231F20"/>
          <w:spacing w:val="-12"/>
        </w:rPr>
        <w:t xml:space="preserve"> </w:t>
      </w:r>
      <w:r w:rsidRPr="00555281">
        <w:rPr>
          <w:rFonts w:ascii="Tahoma" w:hAnsi="Tahoma" w:cs="Tahoma"/>
          <w:color w:val="231F20"/>
        </w:rPr>
        <w:t>any</w:t>
      </w:r>
      <w:r w:rsidRPr="00555281">
        <w:rPr>
          <w:rFonts w:ascii="Tahoma" w:hAnsi="Tahoma" w:cs="Tahoma"/>
          <w:color w:val="231F20"/>
          <w:spacing w:val="-13"/>
        </w:rPr>
        <w:t xml:space="preserve"> </w:t>
      </w:r>
      <w:r w:rsidRPr="00555281">
        <w:rPr>
          <w:rFonts w:ascii="Tahoma" w:hAnsi="Tahoma" w:cs="Tahoma"/>
          <w:color w:val="231F20"/>
        </w:rPr>
        <w:t>work</w:t>
      </w:r>
      <w:r w:rsidRPr="00555281">
        <w:rPr>
          <w:rFonts w:ascii="Tahoma" w:hAnsi="Tahoma" w:cs="Tahoma"/>
          <w:color w:val="231F20"/>
          <w:spacing w:val="-12"/>
        </w:rPr>
        <w:t xml:space="preserve"> </w:t>
      </w:r>
      <w:r w:rsidRPr="00555281">
        <w:rPr>
          <w:rFonts w:ascii="Tahoma" w:hAnsi="Tahoma" w:cs="Tahoma"/>
          <w:color w:val="231F20"/>
        </w:rPr>
        <w:t>or</w:t>
      </w:r>
      <w:r w:rsidRPr="00555281">
        <w:rPr>
          <w:rFonts w:ascii="Tahoma" w:hAnsi="Tahoma" w:cs="Tahoma"/>
          <w:color w:val="231F20"/>
          <w:spacing w:val="-12"/>
        </w:rPr>
        <w:t xml:space="preserve"> </w:t>
      </w:r>
      <w:r w:rsidRPr="00555281">
        <w:rPr>
          <w:rFonts w:ascii="Tahoma" w:hAnsi="Tahoma" w:cs="Tahoma"/>
          <w:color w:val="231F20"/>
        </w:rPr>
        <w:t>services</w:t>
      </w:r>
      <w:r w:rsidRPr="00555281">
        <w:rPr>
          <w:rFonts w:ascii="Tahoma" w:hAnsi="Tahoma" w:cs="Tahoma"/>
          <w:color w:val="231F20"/>
          <w:spacing w:val="-12"/>
        </w:rPr>
        <w:t xml:space="preserve"> </w:t>
      </w:r>
      <w:r w:rsidRPr="00555281">
        <w:rPr>
          <w:rFonts w:ascii="Tahoma" w:hAnsi="Tahoma" w:cs="Tahoma"/>
          <w:color w:val="231F20"/>
        </w:rPr>
        <w:t>which</w:t>
      </w:r>
      <w:r w:rsidRPr="00555281">
        <w:rPr>
          <w:rFonts w:ascii="Tahoma" w:hAnsi="Tahoma" w:cs="Tahoma"/>
          <w:color w:val="231F20"/>
          <w:spacing w:val="-13"/>
        </w:rPr>
        <w:t xml:space="preserve"> </w:t>
      </w:r>
      <w:r w:rsidRPr="00555281">
        <w:rPr>
          <w:rFonts w:ascii="Tahoma" w:hAnsi="Tahoma" w:cs="Tahoma"/>
          <w:color w:val="231F20"/>
        </w:rPr>
        <w:t>people</w:t>
      </w:r>
      <w:r w:rsidRPr="00555281">
        <w:rPr>
          <w:rFonts w:ascii="Tahoma" w:hAnsi="Tahoma" w:cs="Tahoma"/>
          <w:color w:val="231F20"/>
          <w:spacing w:val="-12"/>
        </w:rPr>
        <w:t xml:space="preserve"> </w:t>
      </w:r>
      <w:r w:rsidRPr="00555281">
        <w:rPr>
          <w:rFonts w:ascii="Tahoma" w:hAnsi="Tahoma" w:cs="Tahoma"/>
          <w:color w:val="231F20"/>
        </w:rPr>
        <w:t>are</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3"/>
        </w:rPr>
        <w:t xml:space="preserve"> </w:t>
      </w:r>
      <w:r w:rsidRPr="00555281">
        <w:rPr>
          <w:rFonts w:ascii="Tahoma" w:hAnsi="Tahoma" w:cs="Tahoma"/>
          <w:color w:val="231F20"/>
        </w:rPr>
        <w:t>to</w:t>
      </w:r>
      <w:r w:rsidRPr="00555281">
        <w:rPr>
          <w:rFonts w:ascii="Tahoma" w:hAnsi="Tahoma" w:cs="Tahoma"/>
          <w:color w:val="231F20"/>
          <w:spacing w:val="-12"/>
        </w:rPr>
        <w:t xml:space="preserve"> </w:t>
      </w:r>
      <w:r w:rsidRPr="00555281">
        <w:rPr>
          <w:rFonts w:ascii="Tahoma" w:hAnsi="Tahoma" w:cs="Tahoma"/>
          <w:color w:val="231F20"/>
        </w:rPr>
        <w:t>do</w:t>
      </w:r>
      <w:r w:rsidRPr="00555281">
        <w:rPr>
          <w:rFonts w:ascii="Tahoma" w:hAnsi="Tahoma" w:cs="Tahoma"/>
          <w:color w:val="231F20"/>
          <w:spacing w:val="-12"/>
        </w:rPr>
        <w:t xml:space="preserve"> </w:t>
      </w:r>
      <w:r w:rsidRPr="00555281">
        <w:rPr>
          <w:rFonts w:ascii="Tahoma" w:hAnsi="Tahoma" w:cs="Tahoma"/>
          <w:color w:val="231F20"/>
        </w:rPr>
        <w:t>against</w:t>
      </w:r>
      <w:r w:rsidRPr="00555281">
        <w:rPr>
          <w:rFonts w:ascii="Tahoma" w:hAnsi="Tahoma" w:cs="Tahoma"/>
          <w:color w:val="231F20"/>
          <w:spacing w:val="-12"/>
        </w:rPr>
        <w:t xml:space="preserve"> </w:t>
      </w:r>
      <w:r w:rsidRPr="00555281">
        <w:rPr>
          <w:rFonts w:ascii="Tahoma" w:hAnsi="Tahoma" w:cs="Tahoma"/>
          <w:color w:val="231F20"/>
        </w:rPr>
        <w:t>their</w:t>
      </w:r>
      <w:r w:rsidRPr="00555281">
        <w:rPr>
          <w:rFonts w:ascii="Tahoma" w:hAnsi="Tahoma" w:cs="Tahoma"/>
          <w:color w:val="231F20"/>
          <w:spacing w:val="-13"/>
        </w:rPr>
        <w:t xml:space="preserve"> </w:t>
      </w:r>
      <w:r w:rsidRPr="00555281">
        <w:rPr>
          <w:rFonts w:ascii="Tahoma" w:hAnsi="Tahoma" w:cs="Tahoma"/>
          <w:color w:val="231F20"/>
        </w:rPr>
        <w:t>will</w:t>
      </w:r>
      <w:r w:rsidRPr="00555281">
        <w:rPr>
          <w:rFonts w:ascii="Tahoma" w:hAnsi="Tahoma" w:cs="Tahoma"/>
          <w:color w:val="231F20"/>
          <w:spacing w:val="-12"/>
        </w:rPr>
        <w:t xml:space="preserve"> </w:t>
      </w:r>
      <w:r w:rsidRPr="00555281">
        <w:rPr>
          <w:rFonts w:ascii="Tahoma" w:hAnsi="Tahoma" w:cs="Tahoma"/>
          <w:color w:val="231F20"/>
        </w:rPr>
        <w:t>under</w:t>
      </w:r>
      <w:r w:rsidRPr="00555281">
        <w:rPr>
          <w:rFonts w:ascii="Tahoma" w:hAnsi="Tahoma" w:cs="Tahoma"/>
          <w:color w:val="231F20"/>
          <w:spacing w:val="-58"/>
        </w:rPr>
        <w:t xml:space="preserve"> </w:t>
      </w:r>
      <w:r w:rsidRPr="00555281">
        <w:rPr>
          <w:rFonts w:ascii="Tahoma" w:hAnsi="Tahoma" w:cs="Tahoma"/>
          <w:color w:val="231F20"/>
        </w:rPr>
        <w:t>the</w:t>
      </w:r>
      <w:r w:rsidRPr="00555281">
        <w:rPr>
          <w:rFonts w:ascii="Tahoma" w:hAnsi="Tahoma" w:cs="Tahoma"/>
          <w:color w:val="231F20"/>
          <w:spacing w:val="-10"/>
        </w:rPr>
        <w:t xml:space="preserve"> </w:t>
      </w:r>
      <w:r w:rsidRPr="00555281">
        <w:rPr>
          <w:rFonts w:ascii="Tahoma" w:hAnsi="Tahoma" w:cs="Tahoma"/>
          <w:color w:val="231F20"/>
        </w:rPr>
        <w:t>threat</w:t>
      </w:r>
      <w:r w:rsidRPr="00555281">
        <w:rPr>
          <w:rFonts w:ascii="Tahoma" w:hAnsi="Tahoma" w:cs="Tahoma"/>
          <w:color w:val="231F20"/>
          <w:spacing w:val="-9"/>
        </w:rPr>
        <w:t xml:space="preserve"> </w:t>
      </w:r>
      <w:r w:rsidRPr="00555281">
        <w:rPr>
          <w:rFonts w:ascii="Tahoma" w:hAnsi="Tahoma" w:cs="Tahoma"/>
          <w:color w:val="231F20"/>
        </w:rPr>
        <w:t>of</w:t>
      </w:r>
      <w:r w:rsidRPr="00555281">
        <w:rPr>
          <w:rFonts w:ascii="Tahoma" w:hAnsi="Tahoma" w:cs="Tahoma"/>
          <w:color w:val="231F20"/>
          <w:spacing w:val="-9"/>
        </w:rPr>
        <w:t xml:space="preserve"> </w:t>
      </w:r>
      <w:r w:rsidRPr="00555281">
        <w:rPr>
          <w:rFonts w:ascii="Tahoma" w:hAnsi="Tahoma" w:cs="Tahoma"/>
          <w:color w:val="231F20"/>
        </w:rPr>
        <w:t>some</w:t>
      </w:r>
      <w:r w:rsidRPr="00555281">
        <w:rPr>
          <w:rFonts w:ascii="Tahoma" w:hAnsi="Tahoma" w:cs="Tahoma"/>
          <w:color w:val="231F20"/>
          <w:spacing w:val="-9"/>
        </w:rPr>
        <w:t xml:space="preserve"> </w:t>
      </w:r>
      <w:r w:rsidRPr="00555281">
        <w:rPr>
          <w:rFonts w:ascii="Tahoma" w:hAnsi="Tahoma" w:cs="Tahoma"/>
          <w:color w:val="231F20"/>
        </w:rPr>
        <w:t>form</w:t>
      </w:r>
      <w:r w:rsidRPr="00555281">
        <w:rPr>
          <w:rFonts w:ascii="Tahoma" w:hAnsi="Tahoma" w:cs="Tahoma"/>
          <w:color w:val="231F20"/>
          <w:spacing w:val="-9"/>
        </w:rPr>
        <w:t xml:space="preserve"> </w:t>
      </w:r>
      <w:r w:rsidRPr="00555281">
        <w:rPr>
          <w:rFonts w:ascii="Tahoma" w:hAnsi="Tahoma" w:cs="Tahoma"/>
          <w:color w:val="231F20"/>
        </w:rPr>
        <w:t>punishment.</w:t>
      </w:r>
    </w:p>
    <w:p w14:paraId="18E5B0E4" w14:textId="77777777" w:rsidR="008E1141" w:rsidRPr="00555281" w:rsidRDefault="008E1141" w:rsidP="00FA20E2">
      <w:pPr>
        <w:pStyle w:val="ListParagraph"/>
        <w:numPr>
          <w:ilvl w:val="0"/>
          <w:numId w:val="7"/>
        </w:numPr>
        <w:tabs>
          <w:tab w:val="left" w:pos="441"/>
        </w:tabs>
        <w:spacing w:line="240" w:lineRule="auto"/>
        <w:jc w:val="both"/>
        <w:rPr>
          <w:rFonts w:ascii="Tahoma" w:hAnsi="Tahoma" w:cs="Tahoma"/>
          <w:color w:val="222222"/>
        </w:rPr>
      </w:pPr>
      <w:r w:rsidRPr="00555281">
        <w:rPr>
          <w:rFonts w:ascii="Tahoma" w:hAnsi="Tahoma" w:cs="Tahoma"/>
          <w:b/>
          <w:color w:val="231F20"/>
          <w:w w:val="95"/>
        </w:rPr>
        <w:t>Debt</w:t>
      </w:r>
      <w:r w:rsidRPr="00555281">
        <w:rPr>
          <w:rFonts w:ascii="Tahoma" w:hAnsi="Tahoma" w:cs="Tahoma"/>
          <w:b/>
          <w:color w:val="231F20"/>
          <w:spacing w:val="8"/>
          <w:w w:val="95"/>
        </w:rPr>
        <w:t xml:space="preserve"> </w:t>
      </w:r>
      <w:r w:rsidRPr="00555281">
        <w:rPr>
          <w:rFonts w:ascii="Tahoma" w:hAnsi="Tahoma" w:cs="Tahoma"/>
          <w:b/>
          <w:color w:val="231F20"/>
          <w:w w:val="95"/>
        </w:rPr>
        <w:t>bondage</w:t>
      </w:r>
      <w:r w:rsidRPr="00555281">
        <w:rPr>
          <w:rFonts w:ascii="Tahoma" w:hAnsi="Tahoma" w:cs="Tahoma"/>
          <w:color w:val="231F20"/>
          <w:spacing w:val="9"/>
          <w:w w:val="95"/>
        </w:rPr>
        <w:t xml:space="preserve"> </w:t>
      </w:r>
      <w:r w:rsidRPr="00555281">
        <w:rPr>
          <w:rFonts w:ascii="Tahoma" w:hAnsi="Tahoma" w:cs="Tahoma"/>
          <w:color w:val="231F20"/>
          <w:w w:val="95"/>
        </w:rPr>
        <w:t>-</w:t>
      </w:r>
      <w:r w:rsidRPr="00555281">
        <w:rPr>
          <w:rFonts w:ascii="Tahoma" w:hAnsi="Tahoma" w:cs="Tahoma"/>
          <w:color w:val="231F20"/>
          <w:spacing w:val="9"/>
          <w:w w:val="95"/>
        </w:rPr>
        <w:t xml:space="preserve"> </w:t>
      </w:r>
      <w:r w:rsidRPr="00555281">
        <w:rPr>
          <w:rFonts w:ascii="Tahoma" w:hAnsi="Tahoma" w:cs="Tahoma"/>
          <w:color w:val="231F20"/>
          <w:w w:val="95"/>
        </w:rPr>
        <w:t>when</w:t>
      </w:r>
      <w:r w:rsidRPr="00555281">
        <w:rPr>
          <w:rFonts w:ascii="Tahoma" w:hAnsi="Tahoma" w:cs="Tahoma"/>
          <w:color w:val="231F20"/>
          <w:spacing w:val="8"/>
          <w:w w:val="95"/>
        </w:rPr>
        <w:t xml:space="preserve"> </w:t>
      </w:r>
      <w:r w:rsidRPr="00555281">
        <w:rPr>
          <w:rFonts w:ascii="Tahoma" w:hAnsi="Tahoma" w:cs="Tahoma"/>
          <w:color w:val="231F20"/>
          <w:w w:val="95"/>
        </w:rPr>
        <w:t>people</w:t>
      </w:r>
      <w:r w:rsidRPr="00555281">
        <w:rPr>
          <w:rFonts w:ascii="Tahoma" w:hAnsi="Tahoma" w:cs="Tahoma"/>
          <w:color w:val="231F20"/>
          <w:spacing w:val="9"/>
          <w:w w:val="95"/>
        </w:rPr>
        <w:t xml:space="preserve"> </w:t>
      </w:r>
      <w:r w:rsidRPr="00555281">
        <w:rPr>
          <w:rFonts w:ascii="Tahoma" w:hAnsi="Tahoma" w:cs="Tahoma"/>
          <w:color w:val="231F20"/>
          <w:w w:val="95"/>
        </w:rPr>
        <w:t>borrow</w:t>
      </w:r>
      <w:r w:rsidRPr="00555281">
        <w:rPr>
          <w:rFonts w:ascii="Tahoma" w:hAnsi="Tahoma" w:cs="Tahoma"/>
          <w:color w:val="231F20"/>
          <w:spacing w:val="9"/>
          <w:w w:val="95"/>
        </w:rPr>
        <w:t xml:space="preserve"> </w:t>
      </w:r>
      <w:r w:rsidRPr="00555281">
        <w:rPr>
          <w:rFonts w:ascii="Tahoma" w:hAnsi="Tahoma" w:cs="Tahoma"/>
          <w:color w:val="231F20"/>
          <w:w w:val="95"/>
        </w:rPr>
        <w:t>some</w:t>
      </w:r>
      <w:r w:rsidRPr="00555281">
        <w:rPr>
          <w:rFonts w:ascii="Tahoma" w:hAnsi="Tahoma" w:cs="Tahoma"/>
          <w:color w:val="231F20"/>
          <w:spacing w:val="9"/>
          <w:w w:val="95"/>
        </w:rPr>
        <w:t xml:space="preserve"> </w:t>
      </w:r>
      <w:r w:rsidRPr="00555281">
        <w:rPr>
          <w:rFonts w:ascii="Tahoma" w:hAnsi="Tahoma" w:cs="Tahoma"/>
          <w:color w:val="231F20"/>
          <w:w w:val="95"/>
        </w:rPr>
        <w:t>money</w:t>
      </w:r>
      <w:r w:rsidRPr="00555281">
        <w:rPr>
          <w:rFonts w:ascii="Tahoma" w:hAnsi="Tahoma" w:cs="Tahoma"/>
          <w:color w:val="231F20"/>
          <w:spacing w:val="8"/>
          <w:w w:val="95"/>
        </w:rPr>
        <w:t xml:space="preserve"> </w:t>
      </w:r>
      <w:r w:rsidRPr="00555281">
        <w:rPr>
          <w:rFonts w:ascii="Tahoma" w:hAnsi="Tahoma" w:cs="Tahoma"/>
          <w:color w:val="231F20"/>
          <w:w w:val="95"/>
        </w:rPr>
        <w:t>and</w:t>
      </w:r>
      <w:r w:rsidRPr="00555281">
        <w:rPr>
          <w:rFonts w:ascii="Tahoma" w:hAnsi="Tahoma" w:cs="Tahoma"/>
          <w:color w:val="231F20"/>
          <w:spacing w:val="9"/>
          <w:w w:val="95"/>
        </w:rPr>
        <w:t xml:space="preserve"> </w:t>
      </w:r>
      <w:r w:rsidRPr="00555281">
        <w:rPr>
          <w:rFonts w:ascii="Tahoma" w:hAnsi="Tahoma" w:cs="Tahoma"/>
          <w:color w:val="231F20"/>
          <w:w w:val="95"/>
        </w:rPr>
        <w:t>are</w:t>
      </w:r>
      <w:r w:rsidRPr="00555281">
        <w:rPr>
          <w:rFonts w:ascii="Tahoma" w:hAnsi="Tahoma" w:cs="Tahoma"/>
          <w:color w:val="231F20"/>
          <w:spacing w:val="9"/>
          <w:w w:val="95"/>
        </w:rPr>
        <w:t xml:space="preserve"> </w:t>
      </w:r>
      <w:r w:rsidRPr="00555281">
        <w:rPr>
          <w:rFonts w:ascii="Tahoma" w:hAnsi="Tahoma" w:cs="Tahoma"/>
          <w:color w:val="231F20"/>
          <w:w w:val="95"/>
        </w:rPr>
        <w:t>required</w:t>
      </w:r>
      <w:r w:rsidRPr="00555281">
        <w:rPr>
          <w:rFonts w:ascii="Tahoma" w:hAnsi="Tahoma" w:cs="Tahoma"/>
          <w:color w:val="231F20"/>
          <w:spacing w:val="8"/>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work</w:t>
      </w:r>
      <w:r w:rsidRPr="00555281">
        <w:rPr>
          <w:rFonts w:ascii="Tahoma" w:hAnsi="Tahoma" w:cs="Tahoma"/>
          <w:color w:val="231F20"/>
          <w:spacing w:val="9"/>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pay</w:t>
      </w:r>
      <w:r w:rsidRPr="00555281">
        <w:rPr>
          <w:rFonts w:ascii="Tahoma" w:hAnsi="Tahoma" w:cs="Tahoma"/>
          <w:color w:val="231F20"/>
          <w:spacing w:val="8"/>
          <w:w w:val="95"/>
        </w:rPr>
        <w:t xml:space="preserve"> </w:t>
      </w:r>
      <w:r w:rsidRPr="00555281">
        <w:rPr>
          <w:rFonts w:ascii="Tahoma" w:hAnsi="Tahoma" w:cs="Tahoma"/>
          <w:color w:val="231F20"/>
          <w:w w:val="95"/>
        </w:rPr>
        <w:t>off</w:t>
      </w:r>
      <w:r w:rsidRPr="00555281">
        <w:rPr>
          <w:rFonts w:ascii="Tahoma" w:hAnsi="Tahoma" w:cs="Tahoma"/>
          <w:color w:val="231F20"/>
          <w:spacing w:val="9"/>
          <w:w w:val="95"/>
        </w:rPr>
        <w:t xml:space="preserve"> </w:t>
      </w:r>
      <w:r w:rsidRPr="00555281">
        <w:rPr>
          <w:rFonts w:ascii="Tahoma" w:hAnsi="Tahoma" w:cs="Tahoma"/>
          <w:color w:val="231F20"/>
          <w:w w:val="95"/>
        </w:rPr>
        <w:t>the</w:t>
      </w:r>
      <w:r w:rsidRPr="00555281">
        <w:rPr>
          <w:rFonts w:ascii="Tahoma" w:hAnsi="Tahoma" w:cs="Tahoma"/>
          <w:color w:val="231F20"/>
          <w:spacing w:val="-55"/>
          <w:w w:val="95"/>
        </w:rPr>
        <w:t xml:space="preserve"> </w:t>
      </w:r>
      <w:r w:rsidRPr="00555281">
        <w:rPr>
          <w:rFonts w:ascii="Tahoma" w:hAnsi="Tahoma" w:cs="Tahoma"/>
          <w:color w:val="231F20"/>
          <w:spacing w:val="-1"/>
        </w:rPr>
        <w:t>debt,</w:t>
      </w:r>
      <w:r w:rsidRPr="00555281">
        <w:rPr>
          <w:rFonts w:ascii="Tahoma" w:hAnsi="Tahoma" w:cs="Tahoma"/>
          <w:color w:val="231F20"/>
          <w:spacing w:val="-15"/>
        </w:rPr>
        <w:t xml:space="preserve"> </w:t>
      </w:r>
      <w:r w:rsidRPr="00555281">
        <w:rPr>
          <w:rFonts w:ascii="Tahoma" w:hAnsi="Tahoma" w:cs="Tahoma"/>
          <w:color w:val="231F20"/>
          <w:spacing w:val="-1"/>
        </w:rPr>
        <w:t>then</w:t>
      </w:r>
      <w:r w:rsidRPr="00555281">
        <w:rPr>
          <w:rFonts w:ascii="Tahoma" w:hAnsi="Tahoma" w:cs="Tahoma"/>
          <w:color w:val="231F20"/>
          <w:spacing w:val="-10"/>
        </w:rPr>
        <w:t xml:space="preserve"> </w:t>
      </w:r>
      <w:r w:rsidRPr="00555281">
        <w:rPr>
          <w:rFonts w:ascii="Tahoma" w:hAnsi="Tahoma" w:cs="Tahoma"/>
          <w:color w:val="231F20"/>
          <w:spacing w:val="-1"/>
        </w:rPr>
        <w:t>losing</w:t>
      </w:r>
      <w:r w:rsidRPr="00555281">
        <w:rPr>
          <w:rFonts w:ascii="Tahoma" w:hAnsi="Tahoma" w:cs="Tahoma"/>
          <w:color w:val="231F20"/>
          <w:spacing w:val="-10"/>
        </w:rPr>
        <w:t xml:space="preserve"> </w:t>
      </w:r>
      <w:r w:rsidRPr="00555281">
        <w:rPr>
          <w:rFonts w:ascii="Tahoma" w:hAnsi="Tahoma" w:cs="Tahoma"/>
          <w:color w:val="231F20"/>
          <w:spacing w:val="-1"/>
        </w:rPr>
        <w:t>control</w:t>
      </w:r>
      <w:r w:rsidRPr="00555281">
        <w:rPr>
          <w:rFonts w:ascii="Tahoma" w:hAnsi="Tahoma" w:cs="Tahoma"/>
          <w:color w:val="231F20"/>
          <w:spacing w:val="-11"/>
        </w:rPr>
        <w:t xml:space="preserve"> </w:t>
      </w:r>
      <w:r w:rsidRPr="00555281">
        <w:rPr>
          <w:rFonts w:ascii="Tahoma" w:hAnsi="Tahoma" w:cs="Tahoma"/>
          <w:color w:val="231F20"/>
          <w:spacing w:val="-1"/>
        </w:rPr>
        <w:t>over</w:t>
      </w:r>
      <w:r w:rsidRPr="00555281">
        <w:rPr>
          <w:rFonts w:ascii="Tahoma" w:hAnsi="Tahoma" w:cs="Tahoma"/>
          <w:color w:val="231F20"/>
          <w:spacing w:val="-10"/>
        </w:rPr>
        <w:t xml:space="preserve"> </w:t>
      </w:r>
      <w:r w:rsidRPr="00555281">
        <w:rPr>
          <w:rFonts w:ascii="Tahoma" w:hAnsi="Tahoma" w:cs="Tahoma"/>
          <w:color w:val="231F20"/>
          <w:spacing w:val="-1"/>
        </w:rPr>
        <w:t>the</w:t>
      </w:r>
      <w:r w:rsidRPr="00555281">
        <w:rPr>
          <w:rFonts w:ascii="Tahoma" w:hAnsi="Tahoma" w:cs="Tahoma"/>
          <w:color w:val="231F20"/>
          <w:spacing w:val="-10"/>
        </w:rPr>
        <w:t xml:space="preserve"> </w:t>
      </w:r>
      <w:r w:rsidRPr="00555281">
        <w:rPr>
          <w:rFonts w:ascii="Tahoma" w:hAnsi="Tahoma" w:cs="Tahoma"/>
          <w:color w:val="231F20"/>
          <w:spacing w:val="-1"/>
        </w:rPr>
        <w:t>conditions</w:t>
      </w:r>
      <w:r w:rsidRPr="00555281">
        <w:rPr>
          <w:rFonts w:ascii="Tahoma" w:hAnsi="Tahoma" w:cs="Tahoma"/>
          <w:color w:val="231F20"/>
          <w:spacing w:val="-10"/>
        </w:rPr>
        <w:t xml:space="preserve"> </w:t>
      </w:r>
      <w:r w:rsidRPr="00555281">
        <w:rPr>
          <w:rFonts w:ascii="Tahoma" w:hAnsi="Tahoma" w:cs="Tahoma"/>
          <w:color w:val="231F20"/>
          <w:spacing w:val="-1"/>
        </w:rPr>
        <w:t>of</w:t>
      </w:r>
      <w:r w:rsidRPr="00555281">
        <w:rPr>
          <w:rFonts w:ascii="Tahoma" w:hAnsi="Tahoma" w:cs="Tahoma"/>
          <w:color w:val="231F20"/>
          <w:spacing w:val="-11"/>
        </w:rPr>
        <w:t xml:space="preserve"> </w:t>
      </w:r>
      <w:r w:rsidRPr="00555281">
        <w:rPr>
          <w:rFonts w:ascii="Tahoma" w:hAnsi="Tahoma" w:cs="Tahoma"/>
          <w:color w:val="231F20"/>
          <w:spacing w:val="-1"/>
        </w:rPr>
        <w:t>both</w:t>
      </w:r>
      <w:r w:rsidRPr="00555281">
        <w:rPr>
          <w:rFonts w:ascii="Tahoma" w:hAnsi="Tahoma" w:cs="Tahoma"/>
          <w:color w:val="231F20"/>
          <w:spacing w:val="-10"/>
        </w:rPr>
        <w:t xml:space="preserve"> </w:t>
      </w:r>
      <w:r w:rsidRPr="00555281">
        <w:rPr>
          <w:rFonts w:ascii="Tahoma" w:hAnsi="Tahoma" w:cs="Tahoma"/>
          <w:color w:val="231F20"/>
          <w:spacing w:val="-1"/>
        </w:rPr>
        <w:t>their</w:t>
      </w:r>
      <w:r w:rsidRPr="00555281">
        <w:rPr>
          <w:rFonts w:ascii="Tahoma" w:hAnsi="Tahoma" w:cs="Tahoma"/>
          <w:color w:val="231F20"/>
          <w:spacing w:val="-10"/>
        </w:rPr>
        <w:t xml:space="preserve"> </w:t>
      </w:r>
      <w:r w:rsidRPr="00555281">
        <w:rPr>
          <w:rFonts w:ascii="Tahoma" w:hAnsi="Tahoma" w:cs="Tahoma"/>
          <w:color w:val="231F20"/>
          <w:spacing w:val="-1"/>
        </w:rPr>
        <w:t>employment</w:t>
      </w:r>
      <w:r w:rsidRPr="00555281">
        <w:rPr>
          <w:rFonts w:ascii="Tahoma" w:hAnsi="Tahoma" w:cs="Tahoma"/>
          <w:color w:val="231F20"/>
          <w:spacing w:val="-11"/>
        </w:rPr>
        <w:t xml:space="preserve"> </w:t>
      </w:r>
      <w:r w:rsidRPr="00555281">
        <w:rPr>
          <w:rFonts w:ascii="Tahoma" w:hAnsi="Tahoma" w:cs="Tahoma"/>
          <w:color w:val="231F20"/>
        </w:rPr>
        <w:t>and</w:t>
      </w:r>
      <w:r w:rsidRPr="00555281">
        <w:rPr>
          <w:rFonts w:ascii="Tahoma" w:hAnsi="Tahoma" w:cs="Tahoma"/>
          <w:color w:val="231F20"/>
          <w:spacing w:val="-10"/>
        </w:rPr>
        <w:t xml:space="preserve"> </w:t>
      </w:r>
      <w:r w:rsidRPr="00555281">
        <w:rPr>
          <w:rFonts w:ascii="Tahoma" w:hAnsi="Tahoma" w:cs="Tahoma"/>
          <w:color w:val="231F20"/>
        </w:rPr>
        <w:t>the</w:t>
      </w:r>
      <w:r w:rsidRPr="00555281">
        <w:rPr>
          <w:rFonts w:ascii="Tahoma" w:hAnsi="Tahoma" w:cs="Tahoma"/>
          <w:color w:val="231F20"/>
          <w:spacing w:val="-10"/>
        </w:rPr>
        <w:t xml:space="preserve"> </w:t>
      </w:r>
      <w:r w:rsidRPr="00555281">
        <w:rPr>
          <w:rFonts w:ascii="Tahoma" w:hAnsi="Tahoma" w:cs="Tahoma"/>
          <w:color w:val="231F20"/>
        </w:rPr>
        <w:t>debt.</w:t>
      </w:r>
    </w:p>
    <w:p w14:paraId="3EBFE216" w14:textId="77777777" w:rsidR="008E1141" w:rsidRPr="00555281" w:rsidRDefault="008E1141" w:rsidP="00FA20E2">
      <w:pPr>
        <w:pStyle w:val="ListParagraph"/>
        <w:numPr>
          <w:ilvl w:val="0"/>
          <w:numId w:val="7"/>
        </w:numPr>
        <w:tabs>
          <w:tab w:val="left" w:pos="441"/>
        </w:tabs>
        <w:spacing w:line="240" w:lineRule="auto"/>
        <w:jc w:val="both"/>
        <w:rPr>
          <w:rFonts w:ascii="Tahoma" w:hAnsi="Tahoma" w:cs="Tahoma"/>
          <w:color w:val="222222"/>
        </w:rPr>
      </w:pPr>
      <w:r w:rsidRPr="00555281">
        <w:rPr>
          <w:rFonts w:ascii="Tahoma" w:hAnsi="Tahoma" w:cs="Tahoma"/>
          <w:b/>
          <w:color w:val="231F20"/>
        </w:rPr>
        <w:t>Human trafficking</w:t>
      </w:r>
      <w:r w:rsidRPr="00555281">
        <w:rPr>
          <w:rFonts w:ascii="Tahoma" w:hAnsi="Tahoma" w:cs="Tahoma"/>
          <w:color w:val="231F20"/>
        </w:rPr>
        <w:t xml:space="preserve"> - involves people being transported into a situation of exploitation</w:t>
      </w:r>
      <w:r w:rsidRPr="00555281">
        <w:rPr>
          <w:rFonts w:ascii="Tahoma" w:hAnsi="Tahoma" w:cs="Tahoma"/>
          <w:color w:val="231F20"/>
          <w:spacing w:val="1"/>
        </w:rPr>
        <w:t xml:space="preserve"> </w:t>
      </w:r>
      <w:r w:rsidRPr="00555281">
        <w:rPr>
          <w:rFonts w:ascii="Tahoma" w:hAnsi="Tahoma" w:cs="Tahoma"/>
          <w:color w:val="231F20"/>
          <w:w w:val="95"/>
        </w:rPr>
        <w:t>through</w:t>
      </w:r>
      <w:r w:rsidRPr="00555281">
        <w:rPr>
          <w:rFonts w:ascii="Tahoma" w:hAnsi="Tahoma" w:cs="Tahoma"/>
          <w:color w:val="231F20"/>
          <w:spacing w:val="10"/>
          <w:w w:val="95"/>
        </w:rPr>
        <w:t xml:space="preserve"> </w:t>
      </w:r>
      <w:r w:rsidRPr="00555281">
        <w:rPr>
          <w:rFonts w:ascii="Tahoma" w:hAnsi="Tahoma" w:cs="Tahoma"/>
          <w:color w:val="231F20"/>
          <w:w w:val="95"/>
        </w:rPr>
        <w:t>the</w:t>
      </w:r>
      <w:r w:rsidRPr="00555281">
        <w:rPr>
          <w:rFonts w:ascii="Tahoma" w:hAnsi="Tahoma" w:cs="Tahoma"/>
          <w:color w:val="231F20"/>
          <w:spacing w:val="11"/>
          <w:w w:val="95"/>
        </w:rPr>
        <w:t xml:space="preserve"> </w:t>
      </w:r>
      <w:r w:rsidRPr="00555281">
        <w:rPr>
          <w:rFonts w:ascii="Tahoma" w:hAnsi="Tahoma" w:cs="Tahoma"/>
          <w:color w:val="231F20"/>
          <w:w w:val="95"/>
        </w:rPr>
        <w:t>use</w:t>
      </w:r>
      <w:r w:rsidRPr="00555281">
        <w:rPr>
          <w:rFonts w:ascii="Tahoma" w:hAnsi="Tahoma" w:cs="Tahoma"/>
          <w:color w:val="231F20"/>
          <w:spacing w:val="11"/>
          <w:w w:val="95"/>
        </w:rPr>
        <w:t xml:space="preserve"> </w:t>
      </w:r>
      <w:r w:rsidRPr="00555281">
        <w:rPr>
          <w:rFonts w:ascii="Tahoma" w:hAnsi="Tahoma" w:cs="Tahoma"/>
          <w:color w:val="231F20"/>
          <w:w w:val="95"/>
        </w:rPr>
        <w:t>of</w:t>
      </w:r>
      <w:r w:rsidRPr="00555281">
        <w:rPr>
          <w:rFonts w:ascii="Tahoma" w:hAnsi="Tahoma" w:cs="Tahoma"/>
          <w:color w:val="231F20"/>
          <w:spacing w:val="11"/>
          <w:w w:val="95"/>
        </w:rPr>
        <w:t xml:space="preserve"> </w:t>
      </w:r>
      <w:r w:rsidRPr="00555281">
        <w:rPr>
          <w:rFonts w:ascii="Tahoma" w:hAnsi="Tahoma" w:cs="Tahoma"/>
          <w:color w:val="231F20"/>
          <w:w w:val="95"/>
        </w:rPr>
        <w:t>violence,</w:t>
      </w:r>
      <w:r w:rsidRPr="00555281">
        <w:rPr>
          <w:rFonts w:ascii="Tahoma" w:hAnsi="Tahoma" w:cs="Tahoma"/>
          <w:color w:val="231F20"/>
          <w:spacing w:val="5"/>
          <w:w w:val="95"/>
        </w:rPr>
        <w:t xml:space="preserve"> </w:t>
      </w:r>
      <w:r w:rsidRPr="00555281">
        <w:rPr>
          <w:rFonts w:ascii="Tahoma" w:hAnsi="Tahoma" w:cs="Tahoma"/>
          <w:color w:val="231F20"/>
          <w:w w:val="95"/>
        </w:rPr>
        <w:t>deception</w:t>
      </w:r>
      <w:r w:rsidRPr="00555281">
        <w:rPr>
          <w:rFonts w:ascii="Tahoma" w:hAnsi="Tahoma" w:cs="Tahoma"/>
          <w:color w:val="231F20"/>
          <w:spacing w:val="11"/>
          <w:w w:val="95"/>
        </w:rPr>
        <w:t xml:space="preserve"> </w:t>
      </w:r>
      <w:r w:rsidRPr="00555281">
        <w:rPr>
          <w:rFonts w:ascii="Tahoma" w:hAnsi="Tahoma" w:cs="Tahoma"/>
          <w:color w:val="231F20"/>
          <w:w w:val="95"/>
        </w:rPr>
        <w:t>or</w:t>
      </w:r>
      <w:r w:rsidRPr="00555281">
        <w:rPr>
          <w:rFonts w:ascii="Tahoma" w:hAnsi="Tahoma" w:cs="Tahoma"/>
          <w:color w:val="231F20"/>
          <w:spacing w:val="11"/>
          <w:w w:val="95"/>
        </w:rPr>
        <w:t xml:space="preserve"> </w:t>
      </w:r>
      <w:r w:rsidRPr="00555281">
        <w:rPr>
          <w:rFonts w:ascii="Tahoma" w:hAnsi="Tahoma" w:cs="Tahoma"/>
          <w:color w:val="231F20"/>
          <w:w w:val="95"/>
        </w:rPr>
        <w:t>coercion.</w:t>
      </w:r>
      <w:r w:rsidRPr="00555281">
        <w:rPr>
          <w:rFonts w:ascii="Tahoma" w:hAnsi="Tahoma" w:cs="Tahoma"/>
          <w:color w:val="231F20"/>
          <w:spacing w:val="6"/>
          <w:w w:val="95"/>
        </w:rPr>
        <w:t xml:space="preserve"> </w:t>
      </w:r>
      <w:r w:rsidRPr="00555281">
        <w:rPr>
          <w:rFonts w:ascii="Tahoma" w:hAnsi="Tahoma" w:cs="Tahoma"/>
          <w:color w:val="231F20"/>
          <w:w w:val="95"/>
        </w:rPr>
        <w:t>Purpose</w:t>
      </w:r>
      <w:r w:rsidRPr="00555281">
        <w:rPr>
          <w:rFonts w:ascii="Tahoma" w:hAnsi="Tahoma" w:cs="Tahoma"/>
          <w:color w:val="231F20"/>
          <w:spacing w:val="11"/>
          <w:w w:val="95"/>
        </w:rPr>
        <w:t xml:space="preserve"> </w:t>
      </w:r>
      <w:r w:rsidRPr="00555281">
        <w:rPr>
          <w:rFonts w:ascii="Tahoma" w:hAnsi="Tahoma" w:cs="Tahoma"/>
          <w:color w:val="231F20"/>
          <w:w w:val="95"/>
        </w:rPr>
        <w:t>of</w:t>
      </w:r>
      <w:r w:rsidRPr="00555281">
        <w:rPr>
          <w:rFonts w:ascii="Tahoma" w:hAnsi="Tahoma" w:cs="Tahoma"/>
          <w:color w:val="231F20"/>
          <w:spacing w:val="10"/>
          <w:w w:val="95"/>
        </w:rPr>
        <w:t xml:space="preserve"> </w:t>
      </w:r>
      <w:r w:rsidRPr="00555281">
        <w:rPr>
          <w:rFonts w:ascii="Tahoma" w:hAnsi="Tahoma" w:cs="Tahoma"/>
          <w:color w:val="231F20"/>
          <w:w w:val="95"/>
        </w:rPr>
        <w:t>exploitation</w:t>
      </w:r>
      <w:r w:rsidRPr="00555281">
        <w:rPr>
          <w:rFonts w:ascii="Tahoma" w:hAnsi="Tahoma" w:cs="Tahoma"/>
          <w:color w:val="231F20"/>
          <w:spacing w:val="11"/>
          <w:w w:val="95"/>
        </w:rPr>
        <w:t xml:space="preserve"> </w:t>
      </w:r>
      <w:r w:rsidRPr="00555281">
        <w:rPr>
          <w:rFonts w:ascii="Tahoma" w:hAnsi="Tahoma" w:cs="Tahoma"/>
          <w:color w:val="231F20"/>
          <w:w w:val="95"/>
        </w:rPr>
        <w:t>can</w:t>
      </w:r>
      <w:r w:rsidRPr="00555281">
        <w:rPr>
          <w:rFonts w:ascii="Tahoma" w:hAnsi="Tahoma" w:cs="Tahoma"/>
          <w:color w:val="231F20"/>
          <w:spacing w:val="11"/>
          <w:w w:val="95"/>
        </w:rPr>
        <w:t xml:space="preserve"> </w:t>
      </w:r>
      <w:r w:rsidRPr="00555281">
        <w:rPr>
          <w:rFonts w:ascii="Tahoma" w:hAnsi="Tahoma" w:cs="Tahoma"/>
          <w:color w:val="231F20"/>
          <w:w w:val="95"/>
        </w:rPr>
        <w:t>range</w:t>
      </w:r>
      <w:r w:rsidRPr="00555281">
        <w:rPr>
          <w:rFonts w:ascii="Tahoma" w:hAnsi="Tahoma" w:cs="Tahoma"/>
          <w:color w:val="231F20"/>
          <w:spacing w:val="11"/>
          <w:w w:val="95"/>
        </w:rPr>
        <w:t xml:space="preserve"> </w:t>
      </w:r>
      <w:r w:rsidRPr="00555281">
        <w:rPr>
          <w:rFonts w:ascii="Tahoma" w:hAnsi="Tahoma" w:cs="Tahoma"/>
          <w:color w:val="231F20"/>
          <w:w w:val="95"/>
        </w:rPr>
        <w:t>from</w:t>
      </w:r>
      <w:r w:rsidRPr="00555281">
        <w:rPr>
          <w:rFonts w:ascii="Tahoma" w:hAnsi="Tahoma" w:cs="Tahoma"/>
          <w:color w:val="231F20"/>
          <w:spacing w:val="-55"/>
          <w:w w:val="95"/>
        </w:rPr>
        <w:t xml:space="preserve"> </w:t>
      </w:r>
      <w:r w:rsidRPr="00555281">
        <w:rPr>
          <w:rFonts w:ascii="Tahoma" w:hAnsi="Tahoma" w:cs="Tahoma"/>
          <w:color w:val="231F20"/>
        </w:rPr>
        <w:t>forced</w:t>
      </w:r>
      <w:r w:rsidRPr="00555281">
        <w:rPr>
          <w:rFonts w:ascii="Tahoma" w:hAnsi="Tahoma" w:cs="Tahoma"/>
          <w:color w:val="231F20"/>
          <w:spacing w:val="-12"/>
        </w:rPr>
        <w:t xml:space="preserve"> </w:t>
      </w:r>
      <w:r w:rsidRPr="00555281">
        <w:rPr>
          <w:rFonts w:ascii="Tahoma" w:hAnsi="Tahoma" w:cs="Tahoma"/>
          <w:color w:val="231F20"/>
        </w:rPr>
        <w:t>prostitution</w:t>
      </w:r>
      <w:r w:rsidRPr="00555281">
        <w:rPr>
          <w:rFonts w:ascii="Tahoma" w:hAnsi="Tahoma" w:cs="Tahoma"/>
          <w:color w:val="231F20"/>
          <w:spacing w:val="-12"/>
        </w:rPr>
        <w:t xml:space="preserve"> </w:t>
      </w:r>
      <w:r w:rsidRPr="00555281">
        <w:rPr>
          <w:rFonts w:ascii="Tahoma" w:hAnsi="Tahoma" w:cs="Tahoma"/>
          <w:color w:val="231F20"/>
        </w:rPr>
        <w:t>and</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2"/>
        </w:rPr>
        <w:t xml:space="preserve"> </w:t>
      </w:r>
      <w:r w:rsidRPr="00555281">
        <w:rPr>
          <w:rFonts w:ascii="Tahoma" w:hAnsi="Tahoma" w:cs="Tahoma"/>
          <w:color w:val="231F20"/>
        </w:rPr>
        <w:t>labour</w:t>
      </w:r>
      <w:r w:rsidRPr="00555281">
        <w:rPr>
          <w:rFonts w:ascii="Tahoma" w:hAnsi="Tahoma" w:cs="Tahoma"/>
          <w:color w:val="231F20"/>
          <w:spacing w:val="-12"/>
        </w:rPr>
        <w:t xml:space="preserve"> </w:t>
      </w:r>
      <w:r w:rsidRPr="00555281">
        <w:rPr>
          <w:rFonts w:ascii="Tahoma" w:hAnsi="Tahoma" w:cs="Tahoma"/>
          <w:color w:val="231F20"/>
        </w:rPr>
        <w:t>to</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2"/>
        </w:rPr>
        <w:t xml:space="preserve"> </w:t>
      </w:r>
      <w:r w:rsidRPr="00555281">
        <w:rPr>
          <w:rFonts w:ascii="Tahoma" w:hAnsi="Tahoma" w:cs="Tahoma"/>
          <w:color w:val="231F20"/>
        </w:rPr>
        <w:t>marriage</w:t>
      </w:r>
      <w:r w:rsidRPr="00555281">
        <w:rPr>
          <w:rFonts w:ascii="Tahoma" w:hAnsi="Tahoma" w:cs="Tahoma"/>
          <w:color w:val="231F20"/>
          <w:spacing w:val="-12"/>
        </w:rPr>
        <w:t xml:space="preserve"> </w:t>
      </w:r>
      <w:r w:rsidRPr="00555281">
        <w:rPr>
          <w:rFonts w:ascii="Tahoma" w:hAnsi="Tahoma" w:cs="Tahoma"/>
          <w:color w:val="231F20"/>
        </w:rPr>
        <w:t>and</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2"/>
        </w:rPr>
        <w:t xml:space="preserve"> </w:t>
      </w:r>
      <w:r w:rsidRPr="00555281">
        <w:rPr>
          <w:rFonts w:ascii="Tahoma" w:hAnsi="Tahoma" w:cs="Tahoma"/>
          <w:color w:val="231F20"/>
        </w:rPr>
        <w:t>organ</w:t>
      </w:r>
      <w:r w:rsidRPr="00555281">
        <w:rPr>
          <w:rFonts w:ascii="Tahoma" w:hAnsi="Tahoma" w:cs="Tahoma"/>
          <w:color w:val="231F20"/>
          <w:spacing w:val="-11"/>
        </w:rPr>
        <w:t xml:space="preserve"> </w:t>
      </w:r>
      <w:r w:rsidRPr="00555281">
        <w:rPr>
          <w:rFonts w:ascii="Tahoma" w:hAnsi="Tahoma" w:cs="Tahoma"/>
          <w:color w:val="231F20"/>
        </w:rPr>
        <w:t>removal.</w:t>
      </w:r>
    </w:p>
    <w:p w14:paraId="625135DD" w14:textId="77777777" w:rsidR="008E1141" w:rsidRPr="00555281" w:rsidRDefault="008E1141" w:rsidP="00FA20E2">
      <w:pPr>
        <w:pStyle w:val="ListParagraph"/>
        <w:numPr>
          <w:ilvl w:val="0"/>
          <w:numId w:val="7"/>
        </w:numPr>
        <w:tabs>
          <w:tab w:val="left" w:pos="441"/>
        </w:tabs>
        <w:spacing w:line="240" w:lineRule="auto"/>
        <w:jc w:val="both"/>
        <w:rPr>
          <w:rFonts w:ascii="Tahoma" w:hAnsi="Tahoma" w:cs="Tahoma"/>
          <w:color w:val="222222"/>
        </w:rPr>
      </w:pPr>
      <w:r w:rsidRPr="00555281">
        <w:rPr>
          <w:rFonts w:ascii="Tahoma" w:hAnsi="Tahoma" w:cs="Tahoma"/>
          <w:b/>
          <w:color w:val="231F20"/>
          <w:w w:val="95"/>
        </w:rPr>
        <w:t>Descent-based</w:t>
      </w:r>
      <w:r w:rsidRPr="00555281">
        <w:rPr>
          <w:rFonts w:ascii="Tahoma" w:hAnsi="Tahoma" w:cs="Tahoma"/>
          <w:b/>
          <w:color w:val="231F20"/>
          <w:spacing w:val="8"/>
          <w:w w:val="95"/>
        </w:rPr>
        <w:t xml:space="preserve"> </w:t>
      </w:r>
      <w:r w:rsidRPr="00555281">
        <w:rPr>
          <w:rFonts w:ascii="Tahoma" w:hAnsi="Tahoma" w:cs="Tahoma"/>
          <w:b/>
          <w:color w:val="231F20"/>
          <w:w w:val="95"/>
        </w:rPr>
        <w:t>slavery</w:t>
      </w:r>
      <w:r w:rsidRPr="00555281">
        <w:rPr>
          <w:rFonts w:ascii="Tahoma" w:hAnsi="Tahoma" w:cs="Tahoma"/>
          <w:color w:val="231F20"/>
          <w:spacing w:val="9"/>
          <w:w w:val="95"/>
        </w:rPr>
        <w:t xml:space="preserve"> </w:t>
      </w:r>
      <w:r w:rsidRPr="00555281">
        <w:rPr>
          <w:rFonts w:ascii="Tahoma" w:hAnsi="Tahoma" w:cs="Tahoma"/>
          <w:color w:val="231F20"/>
          <w:w w:val="95"/>
        </w:rPr>
        <w:t>–</w:t>
      </w:r>
      <w:r w:rsidRPr="00555281">
        <w:rPr>
          <w:rFonts w:ascii="Tahoma" w:hAnsi="Tahoma" w:cs="Tahoma"/>
          <w:color w:val="231F20"/>
          <w:spacing w:val="9"/>
          <w:w w:val="95"/>
        </w:rPr>
        <w:t xml:space="preserve"> </w:t>
      </w:r>
      <w:r w:rsidRPr="00555281">
        <w:rPr>
          <w:rFonts w:ascii="Tahoma" w:hAnsi="Tahoma" w:cs="Tahoma"/>
          <w:color w:val="231F20"/>
          <w:w w:val="95"/>
        </w:rPr>
        <w:t>where</w:t>
      </w:r>
      <w:r w:rsidRPr="00555281">
        <w:rPr>
          <w:rFonts w:ascii="Tahoma" w:hAnsi="Tahoma" w:cs="Tahoma"/>
          <w:color w:val="231F20"/>
          <w:spacing w:val="9"/>
          <w:w w:val="95"/>
        </w:rPr>
        <w:t xml:space="preserve"> </w:t>
      </w:r>
      <w:r w:rsidRPr="00555281">
        <w:rPr>
          <w:rFonts w:ascii="Tahoma" w:hAnsi="Tahoma" w:cs="Tahoma"/>
          <w:color w:val="231F20"/>
          <w:w w:val="95"/>
        </w:rPr>
        <w:t>people</w:t>
      </w:r>
      <w:r w:rsidRPr="00555281">
        <w:rPr>
          <w:rFonts w:ascii="Tahoma" w:hAnsi="Tahoma" w:cs="Tahoma"/>
          <w:color w:val="231F20"/>
          <w:spacing w:val="8"/>
          <w:w w:val="95"/>
        </w:rPr>
        <w:t xml:space="preserve"> </w:t>
      </w:r>
      <w:r w:rsidRPr="00555281">
        <w:rPr>
          <w:rFonts w:ascii="Tahoma" w:hAnsi="Tahoma" w:cs="Tahoma"/>
          <w:color w:val="231F20"/>
          <w:w w:val="95"/>
        </w:rPr>
        <w:t>are</w:t>
      </w:r>
      <w:r w:rsidRPr="00555281">
        <w:rPr>
          <w:rFonts w:ascii="Tahoma" w:hAnsi="Tahoma" w:cs="Tahoma"/>
          <w:color w:val="231F20"/>
          <w:spacing w:val="9"/>
          <w:w w:val="95"/>
        </w:rPr>
        <w:t xml:space="preserve"> </w:t>
      </w:r>
      <w:r w:rsidRPr="00555281">
        <w:rPr>
          <w:rFonts w:ascii="Tahoma" w:hAnsi="Tahoma" w:cs="Tahoma"/>
          <w:color w:val="231F20"/>
          <w:w w:val="95"/>
        </w:rPr>
        <w:t>born</w:t>
      </w:r>
      <w:r w:rsidRPr="00555281">
        <w:rPr>
          <w:rFonts w:ascii="Tahoma" w:hAnsi="Tahoma" w:cs="Tahoma"/>
          <w:color w:val="231F20"/>
          <w:spacing w:val="9"/>
          <w:w w:val="95"/>
        </w:rPr>
        <w:t xml:space="preserve"> </w:t>
      </w:r>
      <w:r w:rsidRPr="00555281">
        <w:rPr>
          <w:rFonts w:ascii="Tahoma" w:hAnsi="Tahoma" w:cs="Tahoma"/>
          <w:color w:val="231F20"/>
          <w:w w:val="95"/>
        </w:rPr>
        <w:t>into</w:t>
      </w:r>
      <w:r w:rsidRPr="00555281">
        <w:rPr>
          <w:rFonts w:ascii="Tahoma" w:hAnsi="Tahoma" w:cs="Tahoma"/>
          <w:color w:val="231F20"/>
          <w:spacing w:val="9"/>
          <w:w w:val="95"/>
        </w:rPr>
        <w:t xml:space="preserve"> </w:t>
      </w:r>
      <w:r w:rsidRPr="00555281">
        <w:rPr>
          <w:rFonts w:ascii="Tahoma" w:hAnsi="Tahoma" w:cs="Tahoma"/>
          <w:color w:val="231F20"/>
          <w:w w:val="95"/>
        </w:rPr>
        <w:t>slavery</w:t>
      </w:r>
      <w:r w:rsidRPr="00555281">
        <w:rPr>
          <w:rFonts w:ascii="Tahoma" w:hAnsi="Tahoma" w:cs="Tahoma"/>
          <w:color w:val="231F20"/>
          <w:spacing w:val="9"/>
          <w:w w:val="95"/>
        </w:rPr>
        <w:t xml:space="preserve"> </w:t>
      </w:r>
      <w:r w:rsidRPr="00555281">
        <w:rPr>
          <w:rFonts w:ascii="Tahoma" w:hAnsi="Tahoma" w:cs="Tahoma"/>
          <w:color w:val="231F20"/>
          <w:w w:val="95"/>
        </w:rPr>
        <w:t>due</w:t>
      </w:r>
      <w:r w:rsidRPr="00555281">
        <w:rPr>
          <w:rFonts w:ascii="Tahoma" w:hAnsi="Tahoma" w:cs="Tahoma"/>
          <w:color w:val="231F20"/>
          <w:spacing w:val="8"/>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belonging</w:t>
      </w:r>
      <w:r w:rsidRPr="00555281">
        <w:rPr>
          <w:rFonts w:ascii="Tahoma" w:hAnsi="Tahoma" w:cs="Tahoma"/>
          <w:color w:val="231F20"/>
          <w:spacing w:val="9"/>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a</w:t>
      </w:r>
      <w:r w:rsidRPr="00555281">
        <w:rPr>
          <w:rFonts w:ascii="Tahoma" w:hAnsi="Tahoma" w:cs="Tahoma"/>
          <w:color w:val="231F20"/>
          <w:spacing w:val="9"/>
          <w:w w:val="95"/>
        </w:rPr>
        <w:t xml:space="preserve"> </w:t>
      </w:r>
      <w:r w:rsidRPr="00555281">
        <w:rPr>
          <w:rFonts w:ascii="Tahoma" w:hAnsi="Tahoma" w:cs="Tahoma"/>
          <w:color w:val="231F20"/>
          <w:w w:val="95"/>
        </w:rPr>
        <w:t>'slave</w:t>
      </w:r>
      <w:r w:rsidRPr="00555281">
        <w:rPr>
          <w:rFonts w:ascii="Tahoma" w:hAnsi="Tahoma" w:cs="Tahoma"/>
          <w:color w:val="231F20"/>
          <w:spacing w:val="-55"/>
          <w:w w:val="95"/>
        </w:rPr>
        <w:t xml:space="preserve"> </w:t>
      </w:r>
      <w:r w:rsidRPr="00555281">
        <w:rPr>
          <w:rFonts w:ascii="Tahoma" w:hAnsi="Tahoma" w:cs="Tahoma"/>
          <w:color w:val="231F20"/>
          <w:w w:val="95"/>
        </w:rPr>
        <w:t>class',</w:t>
      </w:r>
      <w:r w:rsidRPr="00555281">
        <w:rPr>
          <w:rFonts w:ascii="Tahoma" w:hAnsi="Tahoma" w:cs="Tahoma"/>
          <w:color w:val="231F20"/>
          <w:spacing w:val="-2"/>
          <w:w w:val="95"/>
        </w:rPr>
        <w:t xml:space="preserve"> </w:t>
      </w:r>
      <w:r w:rsidRPr="00555281">
        <w:rPr>
          <w:rFonts w:ascii="Tahoma" w:hAnsi="Tahoma" w:cs="Tahoma"/>
          <w:color w:val="231F20"/>
          <w:w w:val="95"/>
        </w:rPr>
        <w:t>caste</w:t>
      </w:r>
      <w:r w:rsidRPr="00555281">
        <w:rPr>
          <w:rFonts w:ascii="Tahoma" w:hAnsi="Tahoma" w:cs="Tahoma"/>
          <w:color w:val="231F20"/>
          <w:spacing w:val="2"/>
          <w:w w:val="95"/>
        </w:rPr>
        <w:t xml:space="preserve"> </w:t>
      </w:r>
      <w:r w:rsidRPr="00555281">
        <w:rPr>
          <w:rFonts w:ascii="Tahoma" w:hAnsi="Tahoma" w:cs="Tahoma"/>
          <w:color w:val="231F20"/>
          <w:w w:val="95"/>
        </w:rPr>
        <w:t>or</w:t>
      </w:r>
      <w:r w:rsidRPr="00555281">
        <w:rPr>
          <w:rFonts w:ascii="Tahoma" w:hAnsi="Tahoma" w:cs="Tahoma"/>
          <w:color w:val="231F20"/>
          <w:spacing w:val="3"/>
          <w:w w:val="95"/>
        </w:rPr>
        <w:t xml:space="preserve"> </w:t>
      </w:r>
      <w:r w:rsidRPr="00555281">
        <w:rPr>
          <w:rFonts w:ascii="Tahoma" w:hAnsi="Tahoma" w:cs="Tahoma"/>
          <w:color w:val="231F20"/>
          <w:w w:val="95"/>
        </w:rPr>
        <w:t>a</w:t>
      </w:r>
      <w:r w:rsidRPr="00555281">
        <w:rPr>
          <w:rFonts w:ascii="Tahoma" w:hAnsi="Tahoma" w:cs="Tahoma"/>
          <w:color w:val="231F20"/>
          <w:spacing w:val="3"/>
          <w:w w:val="95"/>
        </w:rPr>
        <w:t xml:space="preserve"> </w:t>
      </w:r>
      <w:r w:rsidRPr="00555281">
        <w:rPr>
          <w:rFonts w:ascii="Tahoma" w:hAnsi="Tahoma" w:cs="Tahoma"/>
          <w:color w:val="231F20"/>
          <w:w w:val="95"/>
        </w:rPr>
        <w:t>group.</w:t>
      </w:r>
      <w:r w:rsidRPr="00555281">
        <w:rPr>
          <w:rFonts w:ascii="Tahoma" w:hAnsi="Tahoma" w:cs="Tahoma"/>
          <w:color w:val="231F20"/>
          <w:spacing w:val="-2"/>
          <w:w w:val="95"/>
        </w:rPr>
        <w:t xml:space="preserve"> </w:t>
      </w:r>
      <w:r w:rsidRPr="00555281">
        <w:rPr>
          <w:rFonts w:ascii="Tahoma" w:hAnsi="Tahoma" w:cs="Tahoma"/>
          <w:color w:val="231F20"/>
          <w:w w:val="95"/>
        </w:rPr>
        <w:t>A</w:t>
      </w:r>
      <w:r w:rsidRPr="00555281">
        <w:rPr>
          <w:rFonts w:ascii="Tahoma" w:hAnsi="Tahoma" w:cs="Tahoma"/>
          <w:color w:val="231F20"/>
          <w:spacing w:val="2"/>
          <w:w w:val="95"/>
        </w:rPr>
        <w:t xml:space="preserve"> </w:t>
      </w:r>
      <w:r w:rsidRPr="00555281">
        <w:rPr>
          <w:rFonts w:ascii="Tahoma" w:hAnsi="Tahoma" w:cs="Tahoma"/>
          <w:color w:val="231F20"/>
          <w:w w:val="95"/>
        </w:rPr>
        <w:t>child</w:t>
      </w:r>
      <w:r w:rsidRPr="00555281">
        <w:rPr>
          <w:rFonts w:ascii="Tahoma" w:hAnsi="Tahoma" w:cs="Tahoma"/>
          <w:color w:val="231F20"/>
          <w:spacing w:val="3"/>
          <w:w w:val="95"/>
        </w:rPr>
        <w:t xml:space="preserve"> </w:t>
      </w:r>
      <w:r w:rsidRPr="00555281">
        <w:rPr>
          <w:rFonts w:ascii="Tahoma" w:hAnsi="Tahoma" w:cs="Tahoma"/>
          <w:color w:val="231F20"/>
          <w:w w:val="95"/>
        </w:rPr>
        <w:t>of</w:t>
      </w:r>
      <w:r w:rsidRPr="00555281">
        <w:rPr>
          <w:rFonts w:ascii="Tahoma" w:hAnsi="Tahoma" w:cs="Tahoma"/>
          <w:color w:val="231F20"/>
          <w:spacing w:val="3"/>
          <w:w w:val="95"/>
        </w:rPr>
        <w:t xml:space="preserve"> </w:t>
      </w:r>
      <w:r w:rsidRPr="00555281">
        <w:rPr>
          <w:rFonts w:ascii="Tahoma" w:hAnsi="Tahoma" w:cs="Tahoma"/>
          <w:color w:val="231F20"/>
          <w:w w:val="95"/>
        </w:rPr>
        <w:t>a</w:t>
      </w:r>
      <w:r w:rsidRPr="00555281">
        <w:rPr>
          <w:rFonts w:ascii="Tahoma" w:hAnsi="Tahoma" w:cs="Tahoma"/>
          <w:color w:val="231F20"/>
          <w:spacing w:val="2"/>
          <w:w w:val="95"/>
        </w:rPr>
        <w:t xml:space="preserve"> </w:t>
      </w:r>
      <w:r w:rsidRPr="00555281">
        <w:rPr>
          <w:rFonts w:ascii="Tahoma" w:hAnsi="Tahoma" w:cs="Tahoma"/>
          <w:color w:val="231F20"/>
          <w:w w:val="95"/>
        </w:rPr>
        <w:t>mother</w:t>
      </w:r>
      <w:r w:rsidRPr="00555281">
        <w:rPr>
          <w:rFonts w:ascii="Tahoma" w:hAnsi="Tahoma" w:cs="Tahoma"/>
          <w:color w:val="231F20"/>
          <w:spacing w:val="3"/>
          <w:w w:val="95"/>
        </w:rPr>
        <w:t xml:space="preserve"> </w:t>
      </w:r>
      <w:r w:rsidRPr="00555281">
        <w:rPr>
          <w:rFonts w:ascii="Tahoma" w:hAnsi="Tahoma" w:cs="Tahoma"/>
          <w:color w:val="231F20"/>
          <w:w w:val="95"/>
        </w:rPr>
        <w:t>in</w:t>
      </w:r>
      <w:r w:rsidRPr="00555281">
        <w:rPr>
          <w:rFonts w:ascii="Tahoma" w:hAnsi="Tahoma" w:cs="Tahoma"/>
          <w:color w:val="231F20"/>
          <w:spacing w:val="3"/>
          <w:w w:val="95"/>
        </w:rPr>
        <w:t xml:space="preserve"> </w:t>
      </w:r>
      <w:r w:rsidRPr="00555281">
        <w:rPr>
          <w:rFonts w:ascii="Tahoma" w:hAnsi="Tahoma" w:cs="Tahoma"/>
          <w:color w:val="231F20"/>
          <w:w w:val="95"/>
        </w:rPr>
        <w:t>slavery</w:t>
      </w:r>
      <w:r w:rsidRPr="00555281">
        <w:rPr>
          <w:rFonts w:ascii="Tahoma" w:hAnsi="Tahoma" w:cs="Tahoma"/>
          <w:color w:val="231F20"/>
          <w:spacing w:val="2"/>
          <w:w w:val="95"/>
        </w:rPr>
        <w:t xml:space="preserve"> </w:t>
      </w:r>
      <w:r w:rsidRPr="00555281">
        <w:rPr>
          <w:rFonts w:ascii="Tahoma" w:hAnsi="Tahoma" w:cs="Tahoma"/>
          <w:color w:val="231F20"/>
          <w:w w:val="95"/>
        </w:rPr>
        <w:t>is</w:t>
      </w:r>
      <w:r w:rsidRPr="00555281">
        <w:rPr>
          <w:rFonts w:ascii="Tahoma" w:hAnsi="Tahoma" w:cs="Tahoma"/>
          <w:color w:val="231F20"/>
          <w:spacing w:val="3"/>
          <w:w w:val="95"/>
        </w:rPr>
        <w:t xml:space="preserve"> </w:t>
      </w:r>
      <w:r w:rsidRPr="00555281">
        <w:rPr>
          <w:rFonts w:ascii="Tahoma" w:hAnsi="Tahoma" w:cs="Tahoma"/>
          <w:color w:val="231F20"/>
          <w:w w:val="95"/>
        </w:rPr>
        <w:t>automatically</w:t>
      </w:r>
      <w:r w:rsidRPr="00555281">
        <w:rPr>
          <w:rFonts w:ascii="Tahoma" w:hAnsi="Tahoma" w:cs="Tahoma"/>
          <w:color w:val="231F20"/>
          <w:spacing w:val="3"/>
          <w:w w:val="95"/>
        </w:rPr>
        <w:t xml:space="preserve"> </w:t>
      </w:r>
      <w:r w:rsidRPr="00555281">
        <w:rPr>
          <w:rFonts w:ascii="Tahoma" w:hAnsi="Tahoma" w:cs="Tahoma"/>
          <w:color w:val="231F20"/>
          <w:w w:val="95"/>
        </w:rPr>
        <w:t>enslaved</w:t>
      </w:r>
      <w:r w:rsidRPr="00555281">
        <w:rPr>
          <w:rFonts w:ascii="Tahoma" w:hAnsi="Tahoma" w:cs="Tahoma"/>
          <w:color w:val="231F20"/>
          <w:spacing w:val="3"/>
          <w:w w:val="95"/>
        </w:rPr>
        <w:t xml:space="preserve"> </w:t>
      </w:r>
      <w:r w:rsidRPr="00555281">
        <w:rPr>
          <w:rFonts w:ascii="Tahoma" w:hAnsi="Tahoma" w:cs="Tahoma"/>
          <w:color w:val="231F20"/>
          <w:w w:val="95"/>
        </w:rPr>
        <w:t>too.</w:t>
      </w:r>
    </w:p>
    <w:p w14:paraId="608C5140" w14:textId="77777777" w:rsidR="008E1141" w:rsidRPr="00555281" w:rsidRDefault="008E1141" w:rsidP="00FA20E2">
      <w:pPr>
        <w:pStyle w:val="ListParagraph"/>
        <w:numPr>
          <w:ilvl w:val="0"/>
          <w:numId w:val="7"/>
        </w:numPr>
        <w:tabs>
          <w:tab w:val="left" w:pos="441"/>
        </w:tabs>
        <w:spacing w:line="240" w:lineRule="auto"/>
        <w:jc w:val="both"/>
        <w:rPr>
          <w:rFonts w:ascii="Tahoma" w:hAnsi="Tahoma" w:cs="Tahoma"/>
          <w:color w:val="222222"/>
        </w:rPr>
      </w:pPr>
      <w:r w:rsidRPr="00555281">
        <w:rPr>
          <w:rFonts w:ascii="Tahoma" w:hAnsi="Tahoma" w:cs="Tahoma"/>
          <w:b/>
          <w:color w:val="231F20"/>
        </w:rPr>
        <w:t>Child</w:t>
      </w:r>
      <w:r w:rsidRPr="00555281">
        <w:rPr>
          <w:rFonts w:ascii="Tahoma" w:hAnsi="Tahoma" w:cs="Tahoma"/>
          <w:b/>
          <w:color w:val="231F20"/>
          <w:spacing w:val="-16"/>
        </w:rPr>
        <w:t xml:space="preserve"> </w:t>
      </w:r>
      <w:r w:rsidRPr="00555281">
        <w:rPr>
          <w:rFonts w:ascii="Tahoma" w:hAnsi="Tahoma" w:cs="Tahoma"/>
          <w:b/>
          <w:color w:val="231F20"/>
        </w:rPr>
        <w:t>slavery</w:t>
      </w:r>
      <w:r w:rsidRPr="00555281">
        <w:rPr>
          <w:rFonts w:ascii="Tahoma" w:hAnsi="Tahoma" w:cs="Tahoma"/>
          <w:color w:val="231F20"/>
          <w:spacing w:val="-15"/>
        </w:rPr>
        <w:t xml:space="preserve"> </w:t>
      </w:r>
      <w:r w:rsidRPr="00555281">
        <w:rPr>
          <w:rFonts w:ascii="Tahoma" w:hAnsi="Tahoma" w:cs="Tahoma"/>
          <w:color w:val="231F20"/>
        </w:rPr>
        <w:t>–</w:t>
      </w:r>
      <w:r w:rsidRPr="00555281">
        <w:rPr>
          <w:rFonts w:ascii="Tahoma" w:hAnsi="Tahoma" w:cs="Tahoma"/>
          <w:color w:val="231F20"/>
          <w:spacing w:val="-15"/>
        </w:rPr>
        <w:t xml:space="preserve"> </w:t>
      </w:r>
      <w:r w:rsidRPr="00555281">
        <w:rPr>
          <w:rFonts w:ascii="Tahoma" w:hAnsi="Tahoma" w:cs="Tahoma"/>
          <w:color w:val="231F20"/>
        </w:rPr>
        <w:t>defined</w:t>
      </w:r>
      <w:r w:rsidRPr="00555281">
        <w:rPr>
          <w:rFonts w:ascii="Tahoma" w:hAnsi="Tahoma" w:cs="Tahoma"/>
          <w:color w:val="231F20"/>
          <w:spacing w:val="-15"/>
        </w:rPr>
        <w:t xml:space="preserve"> </w:t>
      </w:r>
      <w:r w:rsidRPr="00555281">
        <w:rPr>
          <w:rFonts w:ascii="Tahoma" w:hAnsi="Tahoma" w:cs="Tahoma"/>
          <w:color w:val="231F20"/>
        </w:rPr>
        <w:t>as</w:t>
      </w:r>
      <w:r w:rsidRPr="00555281">
        <w:rPr>
          <w:rFonts w:ascii="Tahoma" w:hAnsi="Tahoma" w:cs="Tahoma"/>
          <w:color w:val="231F20"/>
          <w:spacing w:val="-15"/>
        </w:rPr>
        <w:t xml:space="preserve"> </w:t>
      </w:r>
      <w:r w:rsidRPr="00555281">
        <w:rPr>
          <w:rFonts w:ascii="Tahoma" w:hAnsi="Tahoma" w:cs="Tahoma"/>
          <w:color w:val="231F20"/>
        </w:rPr>
        <w:t>the</w:t>
      </w:r>
      <w:r w:rsidRPr="00555281">
        <w:rPr>
          <w:rFonts w:ascii="Tahoma" w:hAnsi="Tahoma" w:cs="Tahoma"/>
          <w:color w:val="231F20"/>
          <w:spacing w:val="-15"/>
        </w:rPr>
        <w:t xml:space="preserve"> </w:t>
      </w:r>
      <w:r w:rsidRPr="00555281">
        <w:rPr>
          <w:rFonts w:ascii="Tahoma" w:hAnsi="Tahoma" w:cs="Tahoma"/>
          <w:color w:val="231F20"/>
        </w:rPr>
        <w:t>delivery</w:t>
      </w:r>
      <w:r w:rsidRPr="00555281">
        <w:rPr>
          <w:rFonts w:ascii="Tahoma" w:hAnsi="Tahoma" w:cs="Tahoma"/>
          <w:color w:val="231F20"/>
          <w:spacing w:val="-15"/>
        </w:rPr>
        <w:t xml:space="preserve"> </w:t>
      </w:r>
      <w:r w:rsidRPr="00555281">
        <w:rPr>
          <w:rFonts w:ascii="Tahoma" w:hAnsi="Tahoma" w:cs="Tahoma"/>
          <w:color w:val="231F20"/>
        </w:rPr>
        <w:t>of</w:t>
      </w:r>
      <w:r w:rsidRPr="00555281">
        <w:rPr>
          <w:rFonts w:ascii="Tahoma" w:hAnsi="Tahoma" w:cs="Tahoma"/>
          <w:color w:val="231F20"/>
          <w:spacing w:val="-15"/>
        </w:rPr>
        <w:t xml:space="preserve"> </w:t>
      </w:r>
      <w:r w:rsidRPr="00555281">
        <w:rPr>
          <w:rFonts w:ascii="Tahoma" w:hAnsi="Tahoma" w:cs="Tahoma"/>
          <w:color w:val="231F20"/>
        </w:rPr>
        <w:t>a</w:t>
      </w:r>
      <w:r w:rsidRPr="00555281">
        <w:rPr>
          <w:rFonts w:ascii="Tahoma" w:hAnsi="Tahoma" w:cs="Tahoma"/>
          <w:color w:val="231F20"/>
          <w:spacing w:val="-15"/>
        </w:rPr>
        <w:t xml:space="preserve"> </w:t>
      </w:r>
      <w:r w:rsidRPr="00555281">
        <w:rPr>
          <w:rFonts w:ascii="Tahoma" w:hAnsi="Tahoma" w:cs="Tahoma"/>
          <w:color w:val="231F20"/>
        </w:rPr>
        <w:t>child</w:t>
      </w:r>
      <w:r w:rsidRPr="00555281">
        <w:rPr>
          <w:rFonts w:ascii="Tahoma" w:hAnsi="Tahoma" w:cs="Tahoma"/>
          <w:color w:val="231F20"/>
          <w:spacing w:val="-15"/>
        </w:rPr>
        <w:t xml:space="preserve"> </w:t>
      </w:r>
      <w:r w:rsidRPr="00555281">
        <w:rPr>
          <w:rFonts w:ascii="Tahoma" w:hAnsi="Tahoma" w:cs="Tahoma"/>
          <w:color w:val="231F20"/>
        </w:rPr>
        <w:t>by</w:t>
      </w:r>
      <w:r w:rsidRPr="00555281">
        <w:rPr>
          <w:rFonts w:ascii="Tahoma" w:hAnsi="Tahoma" w:cs="Tahoma"/>
          <w:color w:val="231F20"/>
          <w:spacing w:val="-15"/>
        </w:rPr>
        <w:t xml:space="preserve"> </w:t>
      </w:r>
      <w:r w:rsidRPr="00555281">
        <w:rPr>
          <w:rFonts w:ascii="Tahoma" w:hAnsi="Tahoma" w:cs="Tahoma"/>
          <w:color w:val="231F20"/>
        </w:rPr>
        <w:t>its</w:t>
      </w:r>
      <w:r w:rsidRPr="00555281">
        <w:rPr>
          <w:rFonts w:ascii="Tahoma" w:hAnsi="Tahoma" w:cs="Tahoma"/>
          <w:color w:val="231F20"/>
          <w:spacing w:val="-15"/>
        </w:rPr>
        <w:t xml:space="preserve"> </w:t>
      </w:r>
      <w:r w:rsidRPr="00555281">
        <w:rPr>
          <w:rFonts w:ascii="Tahoma" w:hAnsi="Tahoma" w:cs="Tahoma"/>
          <w:color w:val="231F20"/>
        </w:rPr>
        <w:t>parents</w:t>
      </w:r>
      <w:r w:rsidRPr="00555281">
        <w:rPr>
          <w:rFonts w:ascii="Tahoma" w:hAnsi="Tahoma" w:cs="Tahoma"/>
          <w:color w:val="231F20"/>
          <w:spacing w:val="-15"/>
        </w:rPr>
        <w:t xml:space="preserve"> </w:t>
      </w:r>
      <w:r w:rsidRPr="00555281">
        <w:rPr>
          <w:rFonts w:ascii="Tahoma" w:hAnsi="Tahoma" w:cs="Tahoma"/>
          <w:color w:val="231F20"/>
        </w:rPr>
        <w:t>or</w:t>
      </w:r>
      <w:r w:rsidRPr="00555281">
        <w:rPr>
          <w:rFonts w:ascii="Tahoma" w:hAnsi="Tahoma" w:cs="Tahoma"/>
          <w:color w:val="231F20"/>
          <w:spacing w:val="-15"/>
        </w:rPr>
        <w:t xml:space="preserve"> </w:t>
      </w:r>
      <w:r w:rsidRPr="00555281">
        <w:rPr>
          <w:rFonts w:ascii="Tahoma" w:hAnsi="Tahoma" w:cs="Tahoma"/>
          <w:color w:val="231F20"/>
        </w:rPr>
        <w:t>a</w:t>
      </w:r>
      <w:r w:rsidRPr="00555281">
        <w:rPr>
          <w:rFonts w:ascii="Tahoma" w:hAnsi="Tahoma" w:cs="Tahoma"/>
          <w:color w:val="231F20"/>
          <w:spacing w:val="-15"/>
        </w:rPr>
        <w:t xml:space="preserve"> </w:t>
      </w:r>
      <w:r w:rsidRPr="00555281">
        <w:rPr>
          <w:rFonts w:ascii="Tahoma" w:hAnsi="Tahoma" w:cs="Tahoma"/>
          <w:color w:val="231F20"/>
        </w:rPr>
        <w:t>guardian</w:t>
      </w:r>
      <w:r w:rsidRPr="00555281">
        <w:rPr>
          <w:rFonts w:ascii="Tahoma" w:hAnsi="Tahoma" w:cs="Tahoma"/>
          <w:color w:val="231F20"/>
          <w:spacing w:val="-15"/>
        </w:rPr>
        <w:t xml:space="preserve"> </w:t>
      </w:r>
      <w:r w:rsidRPr="00555281">
        <w:rPr>
          <w:rFonts w:ascii="Tahoma" w:hAnsi="Tahoma" w:cs="Tahoma"/>
          <w:color w:val="231F20"/>
        </w:rPr>
        <w:t>to</w:t>
      </w:r>
      <w:r w:rsidRPr="00555281">
        <w:rPr>
          <w:rFonts w:ascii="Tahoma" w:hAnsi="Tahoma" w:cs="Tahoma"/>
          <w:color w:val="231F20"/>
          <w:spacing w:val="-15"/>
        </w:rPr>
        <w:t xml:space="preserve"> </w:t>
      </w:r>
      <w:r w:rsidRPr="00555281">
        <w:rPr>
          <w:rFonts w:ascii="Tahoma" w:hAnsi="Tahoma" w:cs="Tahoma"/>
          <w:color w:val="231F20"/>
        </w:rPr>
        <w:t>someone</w:t>
      </w:r>
      <w:r w:rsidRPr="00555281">
        <w:rPr>
          <w:rFonts w:ascii="Tahoma" w:hAnsi="Tahoma" w:cs="Tahoma"/>
          <w:color w:val="231F20"/>
          <w:spacing w:val="1"/>
        </w:rPr>
        <w:t xml:space="preserve"> </w:t>
      </w:r>
      <w:r w:rsidRPr="00555281">
        <w:rPr>
          <w:rFonts w:ascii="Tahoma" w:hAnsi="Tahoma" w:cs="Tahoma"/>
          <w:color w:val="231F20"/>
          <w:spacing w:val="-1"/>
        </w:rPr>
        <w:t>else</w:t>
      </w:r>
      <w:r w:rsidRPr="00555281">
        <w:rPr>
          <w:rFonts w:ascii="Tahoma" w:hAnsi="Tahoma" w:cs="Tahoma"/>
          <w:color w:val="231F20"/>
          <w:spacing w:val="-11"/>
        </w:rPr>
        <w:t xml:space="preserve"> </w:t>
      </w:r>
      <w:r w:rsidRPr="00555281">
        <w:rPr>
          <w:rFonts w:ascii="Tahoma" w:hAnsi="Tahoma" w:cs="Tahoma"/>
          <w:color w:val="231F20"/>
          <w:spacing w:val="-1"/>
        </w:rPr>
        <w:t>for</w:t>
      </w:r>
      <w:r w:rsidRPr="00555281">
        <w:rPr>
          <w:rFonts w:ascii="Tahoma" w:hAnsi="Tahoma" w:cs="Tahoma"/>
          <w:color w:val="231F20"/>
          <w:spacing w:val="-10"/>
        </w:rPr>
        <w:t xml:space="preserve"> </w:t>
      </w:r>
      <w:r w:rsidRPr="00555281">
        <w:rPr>
          <w:rFonts w:ascii="Tahoma" w:hAnsi="Tahoma" w:cs="Tahoma"/>
          <w:color w:val="231F20"/>
          <w:spacing w:val="-1"/>
        </w:rPr>
        <w:t>the</w:t>
      </w:r>
      <w:r w:rsidRPr="00555281">
        <w:rPr>
          <w:rFonts w:ascii="Tahoma" w:hAnsi="Tahoma" w:cs="Tahoma"/>
          <w:color w:val="231F20"/>
          <w:spacing w:val="-10"/>
        </w:rPr>
        <w:t xml:space="preserve"> </w:t>
      </w:r>
      <w:r w:rsidRPr="00555281">
        <w:rPr>
          <w:rFonts w:ascii="Tahoma" w:hAnsi="Tahoma" w:cs="Tahoma"/>
          <w:color w:val="231F20"/>
          <w:spacing w:val="-1"/>
        </w:rPr>
        <w:t>purpose</w:t>
      </w:r>
      <w:r w:rsidRPr="00555281">
        <w:rPr>
          <w:rFonts w:ascii="Tahoma" w:hAnsi="Tahoma" w:cs="Tahoma"/>
          <w:color w:val="231F20"/>
          <w:spacing w:val="-10"/>
        </w:rPr>
        <w:t xml:space="preserve"> </w:t>
      </w:r>
      <w:r w:rsidRPr="00555281">
        <w:rPr>
          <w:rFonts w:ascii="Tahoma" w:hAnsi="Tahoma" w:cs="Tahoma"/>
          <w:color w:val="231F20"/>
          <w:spacing w:val="-1"/>
        </w:rPr>
        <w:t>of</w:t>
      </w:r>
      <w:r w:rsidRPr="00555281">
        <w:rPr>
          <w:rFonts w:ascii="Tahoma" w:hAnsi="Tahoma" w:cs="Tahoma"/>
          <w:color w:val="231F20"/>
          <w:spacing w:val="-10"/>
        </w:rPr>
        <w:t xml:space="preserve"> </w:t>
      </w:r>
      <w:r w:rsidRPr="00555281">
        <w:rPr>
          <w:rFonts w:ascii="Tahoma" w:hAnsi="Tahoma" w:cs="Tahoma"/>
          <w:color w:val="231F20"/>
          <w:spacing w:val="-1"/>
        </w:rPr>
        <w:t>exploitation.</w:t>
      </w:r>
      <w:r w:rsidRPr="00555281">
        <w:rPr>
          <w:rFonts w:ascii="Tahoma" w:hAnsi="Tahoma" w:cs="Tahoma"/>
          <w:color w:val="231F20"/>
          <w:spacing w:val="-14"/>
        </w:rPr>
        <w:t xml:space="preserve"> </w:t>
      </w:r>
      <w:r w:rsidRPr="00555281">
        <w:rPr>
          <w:rFonts w:ascii="Tahoma" w:hAnsi="Tahoma" w:cs="Tahoma"/>
          <w:color w:val="231F20"/>
          <w:spacing w:val="-1"/>
        </w:rPr>
        <w:t>Child</w:t>
      </w:r>
      <w:r w:rsidRPr="00555281">
        <w:rPr>
          <w:rFonts w:ascii="Tahoma" w:hAnsi="Tahoma" w:cs="Tahoma"/>
          <w:color w:val="231F20"/>
          <w:spacing w:val="-11"/>
        </w:rPr>
        <w:t xml:space="preserve"> </w:t>
      </w:r>
      <w:r w:rsidRPr="00555281">
        <w:rPr>
          <w:rFonts w:ascii="Tahoma" w:hAnsi="Tahoma" w:cs="Tahoma"/>
          <w:color w:val="231F20"/>
          <w:spacing w:val="-1"/>
        </w:rPr>
        <w:t>slavery</w:t>
      </w:r>
      <w:r w:rsidRPr="00555281">
        <w:rPr>
          <w:rFonts w:ascii="Tahoma" w:hAnsi="Tahoma" w:cs="Tahoma"/>
          <w:color w:val="231F20"/>
          <w:spacing w:val="-10"/>
        </w:rPr>
        <w:t xml:space="preserve"> </w:t>
      </w:r>
      <w:r w:rsidRPr="00555281">
        <w:rPr>
          <w:rFonts w:ascii="Tahoma" w:hAnsi="Tahoma" w:cs="Tahoma"/>
          <w:color w:val="231F20"/>
          <w:spacing w:val="-1"/>
        </w:rPr>
        <w:t>can</w:t>
      </w:r>
      <w:r w:rsidRPr="00555281">
        <w:rPr>
          <w:rFonts w:ascii="Tahoma" w:hAnsi="Tahoma" w:cs="Tahoma"/>
          <w:color w:val="231F20"/>
          <w:spacing w:val="-10"/>
        </w:rPr>
        <w:t xml:space="preserve"> </w:t>
      </w:r>
      <w:r w:rsidRPr="00555281">
        <w:rPr>
          <w:rFonts w:ascii="Tahoma" w:hAnsi="Tahoma" w:cs="Tahoma"/>
          <w:color w:val="231F20"/>
        </w:rPr>
        <w:t>include</w:t>
      </w:r>
      <w:r w:rsidRPr="00555281">
        <w:rPr>
          <w:rFonts w:ascii="Tahoma" w:hAnsi="Tahoma" w:cs="Tahoma"/>
          <w:color w:val="231F20"/>
          <w:spacing w:val="-10"/>
        </w:rPr>
        <w:t xml:space="preserve"> </w:t>
      </w:r>
      <w:r w:rsidRPr="00555281">
        <w:rPr>
          <w:rFonts w:ascii="Tahoma" w:hAnsi="Tahoma" w:cs="Tahoma"/>
          <w:color w:val="231F20"/>
        </w:rPr>
        <w:t>child</w:t>
      </w:r>
      <w:r w:rsidRPr="00555281">
        <w:rPr>
          <w:rFonts w:ascii="Tahoma" w:hAnsi="Tahoma" w:cs="Tahoma"/>
          <w:color w:val="231F20"/>
          <w:spacing w:val="-10"/>
        </w:rPr>
        <w:t xml:space="preserve"> </w:t>
      </w:r>
      <w:r w:rsidRPr="00555281">
        <w:rPr>
          <w:rFonts w:ascii="Tahoma" w:hAnsi="Tahoma" w:cs="Tahoma"/>
          <w:color w:val="231F20"/>
        </w:rPr>
        <w:t>trafficking,</w:t>
      </w:r>
      <w:r w:rsidRPr="00555281">
        <w:rPr>
          <w:rFonts w:ascii="Tahoma" w:hAnsi="Tahoma" w:cs="Tahoma"/>
          <w:color w:val="231F20"/>
          <w:spacing w:val="-14"/>
        </w:rPr>
        <w:t xml:space="preserve"> </w:t>
      </w:r>
      <w:r w:rsidRPr="00555281">
        <w:rPr>
          <w:rFonts w:ascii="Tahoma" w:hAnsi="Tahoma" w:cs="Tahoma"/>
          <w:color w:val="231F20"/>
        </w:rPr>
        <w:t>child</w:t>
      </w:r>
      <w:r w:rsidRPr="00555281">
        <w:rPr>
          <w:rFonts w:ascii="Tahoma" w:hAnsi="Tahoma" w:cs="Tahoma"/>
          <w:color w:val="231F20"/>
          <w:spacing w:val="-11"/>
        </w:rPr>
        <w:t xml:space="preserve"> </w:t>
      </w:r>
      <w:r w:rsidRPr="00555281">
        <w:rPr>
          <w:rFonts w:ascii="Tahoma" w:hAnsi="Tahoma" w:cs="Tahoma"/>
          <w:color w:val="231F20"/>
        </w:rPr>
        <w:t>soldiers,</w:t>
      </w:r>
      <w:r w:rsidRPr="00555281">
        <w:rPr>
          <w:rFonts w:ascii="Tahoma" w:hAnsi="Tahoma" w:cs="Tahoma"/>
          <w:color w:val="231F20"/>
          <w:spacing w:val="-58"/>
        </w:rPr>
        <w:t xml:space="preserve"> </w:t>
      </w:r>
      <w:r w:rsidRPr="00555281">
        <w:rPr>
          <w:rFonts w:ascii="Tahoma" w:hAnsi="Tahoma" w:cs="Tahoma"/>
          <w:color w:val="231F20"/>
        </w:rPr>
        <w:t>child</w:t>
      </w:r>
      <w:r w:rsidRPr="00555281">
        <w:rPr>
          <w:rFonts w:ascii="Tahoma" w:hAnsi="Tahoma" w:cs="Tahoma"/>
          <w:color w:val="231F20"/>
          <w:spacing w:val="-10"/>
        </w:rPr>
        <w:t xml:space="preserve"> </w:t>
      </w:r>
      <w:r w:rsidRPr="00555281">
        <w:rPr>
          <w:rFonts w:ascii="Tahoma" w:hAnsi="Tahoma" w:cs="Tahoma"/>
          <w:color w:val="231F20"/>
        </w:rPr>
        <w:t>marriage</w:t>
      </w:r>
      <w:r w:rsidRPr="00555281">
        <w:rPr>
          <w:rFonts w:ascii="Tahoma" w:hAnsi="Tahoma" w:cs="Tahoma"/>
          <w:color w:val="231F20"/>
          <w:spacing w:val="-9"/>
        </w:rPr>
        <w:t xml:space="preserve"> </w:t>
      </w:r>
      <w:r w:rsidRPr="00555281">
        <w:rPr>
          <w:rFonts w:ascii="Tahoma" w:hAnsi="Tahoma" w:cs="Tahoma"/>
          <w:color w:val="231F20"/>
        </w:rPr>
        <w:t>and</w:t>
      </w:r>
      <w:r w:rsidRPr="00555281">
        <w:rPr>
          <w:rFonts w:ascii="Tahoma" w:hAnsi="Tahoma" w:cs="Tahoma"/>
          <w:color w:val="231F20"/>
          <w:spacing w:val="-10"/>
        </w:rPr>
        <w:t xml:space="preserve"> </w:t>
      </w:r>
      <w:r w:rsidRPr="00555281">
        <w:rPr>
          <w:rFonts w:ascii="Tahoma" w:hAnsi="Tahoma" w:cs="Tahoma"/>
          <w:color w:val="231F20"/>
        </w:rPr>
        <w:t>child</w:t>
      </w:r>
      <w:r w:rsidRPr="00555281">
        <w:rPr>
          <w:rFonts w:ascii="Tahoma" w:hAnsi="Tahoma" w:cs="Tahoma"/>
          <w:color w:val="231F20"/>
          <w:spacing w:val="-9"/>
        </w:rPr>
        <w:t xml:space="preserve"> </w:t>
      </w:r>
      <w:r w:rsidRPr="00555281">
        <w:rPr>
          <w:rFonts w:ascii="Tahoma" w:hAnsi="Tahoma" w:cs="Tahoma"/>
          <w:color w:val="231F20"/>
        </w:rPr>
        <w:t>domestic</w:t>
      </w:r>
      <w:r w:rsidRPr="00555281">
        <w:rPr>
          <w:rFonts w:ascii="Tahoma" w:hAnsi="Tahoma" w:cs="Tahoma"/>
          <w:color w:val="231F20"/>
          <w:spacing w:val="-9"/>
        </w:rPr>
        <w:t xml:space="preserve"> </w:t>
      </w:r>
      <w:r w:rsidRPr="00555281">
        <w:rPr>
          <w:rFonts w:ascii="Tahoma" w:hAnsi="Tahoma" w:cs="Tahoma"/>
          <w:color w:val="231F20"/>
        </w:rPr>
        <w:t>slavery.</w:t>
      </w:r>
    </w:p>
    <w:p w14:paraId="0215E8A8" w14:textId="77777777" w:rsidR="008E1141" w:rsidRPr="00555281" w:rsidRDefault="008E1141" w:rsidP="00FA20E2">
      <w:pPr>
        <w:pStyle w:val="ListParagraph"/>
        <w:numPr>
          <w:ilvl w:val="0"/>
          <w:numId w:val="7"/>
        </w:numPr>
        <w:tabs>
          <w:tab w:val="left" w:pos="441"/>
        </w:tabs>
        <w:spacing w:line="240" w:lineRule="auto"/>
        <w:jc w:val="both"/>
        <w:rPr>
          <w:rFonts w:ascii="Tahoma" w:hAnsi="Tahoma" w:cs="Tahoma"/>
          <w:color w:val="222222"/>
        </w:rPr>
      </w:pPr>
      <w:r w:rsidRPr="00555281">
        <w:rPr>
          <w:rFonts w:ascii="Tahoma" w:hAnsi="Tahoma" w:cs="Tahoma"/>
          <w:b/>
          <w:color w:val="231F20"/>
        </w:rPr>
        <w:t>Forced</w:t>
      </w:r>
      <w:r w:rsidRPr="00555281">
        <w:rPr>
          <w:rFonts w:ascii="Tahoma" w:hAnsi="Tahoma" w:cs="Tahoma"/>
          <w:b/>
          <w:color w:val="231F20"/>
          <w:spacing w:val="-14"/>
        </w:rPr>
        <w:t xml:space="preserve"> </w:t>
      </w:r>
      <w:r w:rsidRPr="00555281">
        <w:rPr>
          <w:rFonts w:ascii="Tahoma" w:hAnsi="Tahoma" w:cs="Tahoma"/>
          <w:b/>
          <w:color w:val="231F20"/>
        </w:rPr>
        <w:t>marriage</w:t>
      </w:r>
      <w:r w:rsidRPr="00555281">
        <w:rPr>
          <w:rFonts w:ascii="Tahoma" w:hAnsi="Tahoma" w:cs="Tahoma"/>
          <w:color w:val="231F20"/>
          <w:spacing w:val="-13"/>
        </w:rPr>
        <w:t xml:space="preserve"> </w:t>
      </w:r>
      <w:r w:rsidRPr="00555281">
        <w:rPr>
          <w:rFonts w:ascii="Tahoma" w:hAnsi="Tahoma" w:cs="Tahoma"/>
          <w:color w:val="231F20"/>
        </w:rPr>
        <w:t>–</w:t>
      </w:r>
      <w:r w:rsidRPr="00555281">
        <w:rPr>
          <w:rFonts w:ascii="Tahoma" w:hAnsi="Tahoma" w:cs="Tahoma"/>
          <w:color w:val="231F20"/>
          <w:spacing w:val="-13"/>
        </w:rPr>
        <w:t xml:space="preserve"> </w:t>
      </w:r>
      <w:r w:rsidRPr="00555281">
        <w:rPr>
          <w:rFonts w:ascii="Tahoma" w:hAnsi="Tahoma" w:cs="Tahoma"/>
          <w:color w:val="231F20"/>
        </w:rPr>
        <w:t>when</w:t>
      </w:r>
      <w:r w:rsidRPr="00555281">
        <w:rPr>
          <w:rFonts w:ascii="Tahoma" w:hAnsi="Tahoma" w:cs="Tahoma"/>
          <w:color w:val="231F20"/>
          <w:spacing w:val="-14"/>
        </w:rPr>
        <w:t xml:space="preserve"> </w:t>
      </w:r>
      <w:r w:rsidRPr="00555281">
        <w:rPr>
          <w:rFonts w:ascii="Tahoma" w:hAnsi="Tahoma" w:cs="Tahoma"/>
          <w:color w:val="231F20"/>
        </w:rPr>
        <w:t>someone</w:t>
      </w:r>
      <w:r w:rsidRPr="00555281">
        <w:rPr>
          <w:rFonts w:ascii="Tahoma" w:hAnsi="Tahoma" w:cs="Tahoma"/>
          <w:color w:val="231F20"/>
          <w:spacing w:val="-13"/>
        </w:rPr>
        <w:t xml:space="preserve"> </w:t>
      </w:r>
      <w:r w:rsidRPr="00555281">
        <w:rPr>
          <w:rFonts w:ascii="Tahoma" w:hAnsi="Tahoma" w:cs="Tahoma"/>
          <w:color w:val="231F20"/>
        </w:rPr>
        <w:t>is</w:t>
      </w:r>
      <w:r w:rsidRPr="00555281">
        <w:rPr>
          <w:rFonts w:ascii="Tahoma" w:hAnsi="Tahoma" w:cs="Tahoma"/>
          <w:color w:val="231F20"/>
          <w:spacing w:val="-13"/>
        </w:rPr>
        <w:t xml:space="preserve"> </w:t>
      </w:r>
      <w:r w:rsidRPr="00555281">
        <w:rPr>
          <w:rFonts w:ascii="Tahoma" w:hAnsi="Tahoma" w:cs="Tahoma"/>
          <w:color w:val="231F20"/>
        </w:rPr>
        <w:t>married</w:t>
      </w:r>
      <w:r w:rsidRPr="00555281">
        <w:rPr>
          <w:rFonts w:ascii="Tahoma" w:hAnsi="Tahoma" w:cs="Tahoma"/>
          <w:color w:val="231F20"/>
          <w:spacing w:val="-14"/>
        </w:rPr>
        <w:t xml:space="preserve"> </w:t>
      </w:r>
      <w:r w:rsidRPr="00555281">
        <w:rPr>
          <w:rFonts w:ascii="Tahoma" w:hAnsi="Tahoma" w:cs="Tahoma"/>
          <w:color w:val="231F20"/>
        </w:rPr>
        <w:t>against</w:t>
      </w:r>
      <w:r w:rsidRPr="00555281">
        <w:rPr>
          <w:rFonts w:ascii="Tahoma" w:hAnsi="Tahoma" w:cs="Tahoma"/>
          <w:color w:val="231F20"/>
          <w:spacing w:val="-13"/>
        </w:rPr>
        <w:t xml:space="preserve"> </w:t>
      </w:r>
      <w:r w:rsidRPr="00555281">
        <w:rPr>
          <w:rFonts w:ascii="Tahoma" w:hAnsi="Tahoma" w:cs="Tahoma"/>
          <w:color w:val="231F20"/>
        </w:rPr>
        <w:t>their</w:t>
      </w:r>
      <w:r w:rsidRPr="00555281">
        <w:rPr>
          <w:rFonts w:ascii="Tahoma" w:hAnsi="Tahoma" w:cs="Tahoma"/>
          <w:color w:val="231F20"/>
          <w:spacing w:val="-13"/>
        </w:rPr>
        <w:t xml:space="preserve"> </w:t>
      </w:r>
      <w:r w:rsidRPr="00555281">
        <w:rPr>
          <w:rFonts w:ascii="Tahoma" w:hAnsi="Tahoma" w:cs="Tahoma"/>
          <w:color w:val="231F20"/>
        </w:rPr>
        <w:t>will.</w:t>
      </w:r>
      <w:r w:rsidRPr="00555281">
        <w:rPr>
          <w:rFonts w:ascii="Tahoma" w:hAnsi="Tahoma" w:cs="Tahoma"/>
          <w:color w:val="231F20"/>
          <w:spacing w:val="30"/>
        </w:rPr>
        <w:t xml:space="preserve"> </w:t>
      </w:r>
      <w:r w:rsidRPr="00555281">
        <w:rPr>
          <w:rFonts w:ascii="Tahoma" w:hAnsi="Tahoma" w:cs="Tahoma"/>
          <w:color w:val="231F20"/>
        </w:rPr>
        <w:t>Most</w:t>
      </w:r>
      <w:r w:rsidRPr="00555281">
        <w:rPr>
          <w:rFonts w:ascii="Tahoma" w:hAnsi="Tahoma" w:cs="Tahoma"/>
          <w:color w:val="231F20"/>
          <w:spacing w:val="-13"/>
        </w:rPr>
        <w:t xml:space="preserve"> </w:t>
      </w:r>
      <w:r w:rsidRPr="00555281">
        <w:rPr>
          <w:rFonts w:ascii="Tahoma" w:hAnsi="Tahoma" w:cs="Tahoma"/>
          <w:color w:val="231F20"/>
        </w:rPr>
        <w:t>child</w:t>
      </w:r>
      <w:r w:rsidRPr="00555281">
        <w:rPr>
          <w:rFonts w:ascii="Tahoma" w:hAnsi="Tahoma" w:cs="Tahoma"/>
          <w:color w:val="231F20"/>
          <w:spacing w:val="-13"/>
        </w:rPr>
        <w:t xml:space="preserve"> </w:t>
      </w:r>
      <w:r w:rsidRPr="00555281">
        <w:rPr>
          <w:rFonts w:ascii="Tahoma" w:hAnsi="Tahoma" w:cs="Tahoma"/>
          <w:color w:val="231F20"/>
        </w:rPr>
        <w:t>marriages</w:t>
      </w:r>
      <w:r w:rsidRPr="00555281">
        <w:rPr>
          <w:rFonts w:ascii="Tahoma" w:hAnsi="Tahoma" w:cs="Tahoma"/>
          <w:color w:val="231F20"/>
          <w:spacing w:val="-14"/>
        </w:rPr>
        <w:t xml:space="preserve"> </w:t>
      </w:r>
      <w:r w:rsidRPr="00555281">
        <w:rPr>
          <w:rFonts w:ascii="Tahoma" w:hAnsi="Tahoma" w:cs="Tahoma"/>
          <w:color w:val="231F20"/>
        </w:rPr>
        <w:t>can be</w:t>
      </w:r>
      <w:r w:rsidRPr="00555281">
        <w:rPr>
          <w:rFonts w:ascii="Tahoma" w:hAnsi="Tahoma" w:cs="Tahoma"/>
          <w:color w:val="231F20"/>
          <w:spacing w:val="-10"/>
        </w:rPr>
        <w:t xml:space="preserve"> </w:t>
      </w:r>
      <w:r w:rsidRPr="00555281">
        <w:rPr>
          <w:rFonts w:ascii="Tahoma" w:hAnsi="Tahoma" w:cs="Tahoma"/>
          <w:color w:val="231F20"/>
        </w:rPr>
        <w:t>considered</w:t>
      </w:r>
      <w:r w:rsidRPr="00555281">
        <w:rPr>
          <w:rFonts w:ascii="Tahoma" w:hAnsi="Tahoma" w:cs="Tahoma"/>
          <w:color w:val="231F20"/>
          <w:spacing w:val="-10"/>
        </w:rPr>
        <w:t xml:space="preserve"> </w:t>
      </w:r>
      <w:r w:rsidRPr="00555281">
        <w:rPr>
          <w:rFonts w:ascii="Tahoma" w:hAnsi="Tahoma" w:cs="Tahoma"/>
          <w:color w:val="231F20"/>
        </w:rPr>
        <w:t>slavery.</w:t>
      </w:r>
      <w:r>
        <w:rPr>
          <w:rFonts w:ascii="Tahoma" w:hAnsi="Tahoma" w:cs="Tahoma"/>
          <w:color w:val="231F20"/>
        </w:rPr>
        <w:t xml:space="preserve"> </w:t>
      </w:r>
      <w:r w:rsidRPr="00555281">
        <w:rPr>
          <w:rFonts w:ascii="Tahoma" w:hAnsi="Tahoma" w:cs="Tahoma"/>
          <w:color w:val="231F20"/>
        </w:rPr>
        <w:t>The</w:t>
      </w:r>
      <w:r w:rsidRPr="00555281">
        <w:rPr>
          <w:rFonts w:ascii="Tahoma" w:hAnsi="Tahoma" w:cs="Tahoma"/>
          <w:color w:val="231F20"/>
          <w:spacing w:val="-14"/>
        </w:rPr>
        <w:t xml:space="preserve"> </w:t>
      </w:r>
      <w:r w:rsidRPr="00555281">
        <w:rPr>
          <w:rFonts w:ascii="Tahoma" w:hAnsi="Tahoma" w:cs="Tahoma"/>
          <w:color w:val="231F20"/>
        </w:rPr>
        <w:t>exploitation</w:t>
      </w:r>
      <w:r w:rsidRPr="00555281">
        <w:rPr>
          <w:rFonts w:ascii="Tahoma" w:hAnsi="Tahoma" w:cs="Tahoma"/>
          <w:color w:val="231F20"/>
          <w:spacing w:val="-13"/>
        </w:rPr>
        <w:t xml:space="preserve"> </w:t>
      </w:r>
      <w:r w:rsidRPr="00555281">
        <w:rPr>
          <w:rFonts w:ascii="Tahoma" w:hAnsi="Tahoma" w:cs="Tahoma"/>
          <w:color w:val="231F20"/>
        </w:rPr>
        <w:t>of</w:t>
      </w:r>
      <w:r w:rsidRPr="00555281">
        <w:rPr>
          <w:rFonts w:ascii="Tahoma" w:hAnsi="Tahoma" w:cs="Tahoma"/>
          <w:color w:val="231F20"/>
          <w:spacing w:val="-13"/>
        </w:rPr>
        <w:t xml:space="preserve"> </w:t>
      </w:r>
      <w:r w:rsidRPr="00555281">
        <w:rPr>
          <w:rFonts w:ascii="Tahoma" w:hAnsi="Tahoma" w:cs="Tahoma"/>
          <w:color w:val="231F20"/>
        </w:rPr>
        <w:t>migrant</w:t>
      </w:r>
      <w:r w:rsidRPr="00555281">
        <w:rPr>
          <w:rFonts w:ascii="Tahoma" w:hAnsi="Tahoma" w:cs="Tahoma"/>
          <w:color w:val="231F20"/>
          <w:spacing w:val="-13"/>
        </w:rPr>
        <w:t xml:space="preserve"> </w:t>
      </w:r>
      <w:r w:rsidRPr="00555281">
        <w:rPr>
          <w:rFonts w:ascii="Tahoma" w:hAnsi="Tahoma" w:cs="Tahoma"/>
          <w:color w:val="231F20"/>
        </w:rPr>
        <w:t>workers</w:t>
      </w:r>
      <w:r w:rsidRPr="00555281">
        <w:rPr>
          <w:rFonts w:ascii="Tahoma" w:hAnsi="Tahoma" w:cs="Tahoma"/>
          <w:color w:val="231F20"/>
          <w:spacing w:val="-14"/>
        </w:rPr>
        <w:t xml:space="preserve"> </w:t>
      </w:r>
      <w:r w:rsidRPr="00555281">
        <w:rPr>
          <w:rFonts w:ascii="Tahoma" w:hAnsi="Tahoma" w:cs="Tahoma"/>
          <w:color w:val="231F20"/>
        </w:rPr>
        <w:t>in</w:t>
      </w:r>
      <w:r w:rsidRPr="00555281">
        <w:rPr>
          <w:rFonts w:ascii="Tahoma" w:hAnsi="Tahoma" w:cs="Tahoma"/>
          <w:color w:val="231F20"/>
          <w:spacing w:val="-13"/>
        </w:rPr>
        <w:t xml:space="preserve"> </w:t>
      </w:r>
      <w:r w:rsidRPr="00555281">
        <w:rPr>
          <w:rFonts w:ascii="Tahoma" w:hAnsi="Tahoma" w:cs="Tahoma"/>
          <w:color w:val="231F20"/>
        </w:rPr>
        <w:t>conditions</w:t>
      </w:r>
      <w:r w:rsidRPr="00555281">
        <w:rPr>
          <w:rFonts w:ascii="Tahoma" w:hAnsi="Tahoma" w:cs="Tahoma"/>
          <w:color w:val="231F20"/>
          <w:spacing w:val="-13"/>
        </w:rPr>
        <w:t xml:space="preserve"> </w:t>
      </w:r>
      <w:r w:rsidRPr="00555281">
        <w:rPr>
          <w:rFonts w:ascii="Tahoma" w:hAnsi="Tahoma" w:cs="Tahoma"/>
          <w:color w:val="231F20"/>
        </w:rPr>
        <w:t>amounting</w:t>
      </w:r>
      <w:r w:rsidRPr="00555281">
        <w:rPr>
          <w:rFonts w:ascii="Tahoma" w:hAnsi="Tahoma" w:cs="Tahoma"/>
          <w:color w:val="231F20"/>
          <w:spacing w:val="-13"/>
        </w:rPr>
        <w:t xml:space="preserve"> </w:t>
      </w:r>
      <w:r w:rsidRPr="00555281">
        <w:rPr>
          <w:rFonts w:ascii="Tahoma" w:hAnsi="Tahoma" w:cs="Tahoma"/>
          <w:color w:val="231F20"/>
        </w:rPr>
        <w:t>to</w:t>
      </w:r>
      <w:r w:rsidRPr="00555281">
        <w:rPr>
          <w:rFonts w:ascii="Tahoma" w:hAnsi="Tahoma" w:cs="Tahoma"/>
          <w:color w:val="231F20"/>
          <w:spacing w:val="-14"/>
        </w:rPr>
        <w:t xml:space="preserve"> </w:t>
      </w:r>
      <w:r w:rsidRPr="00555281">
        <w:rPr>
          <w:rFonts w:ascii="Tahoma" w:hAnsi="Tahoma" w:cs="Tahoma"/>
          <w:color w:val="231F20"/>
        </w:rPr>
        <w:t>slavery.</w:t>
      </w:r>
    </w:p>
    <w:p w14:paraId="1D8B37CB" w14:textId="77777777" w:rsidR="008E1141" w:rsidRPr="00555281" w:rsidRDefault="008E1141" w:rsidP="00FA20E2">
      <w:pPr>
        <w:pStyle w:val="ListParagraph"/>
        <w:widowControl w:val="0"/>
        <w:numPr>
          <w:ilvl w:val="0"/>
          <w:numId w:val="6"/>
        </w:numPr>
        <w:tabs>
          <w:tab w:val="left" w:pos="386"/>
        </w:tabs>
        <w:autoSpaceDE w:val="0"/>
        <w:autoSpaceDN w:val="0"/>
        <w:spacing w:before="2" w:after="0" w:line="240" w:lineRule="auto"/>
        <w:jc w:val="both"/>
        <w:rPr>
          <w:rFonts w:ascii="Tahoma" w:hAnsi="Tahoma" w:cs="Tahoma"/>
        </w:rPr>
      </w:pPr>
      <w:r w:rsidRPr="00555281">
        <w:rPr>
          <w:rFonts w:ascii="Tahoma" w:hAnsi="Tahoma" w:cs="Tahoma"/>
          <w:b/>
        </w:rPr>
        <w:t>Safe-guarding</w:t>
      </w:r>
    </w:p>
    <w:p w14:paraId="00E83A86" w14:textId="77777777" w:rsidR="008E1141" w:rsidRPr="00555281" w:rsidRDefault="008E1141" w:rsidP="00FA20E2">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must respect and adhere to the humanitarian principles of humanity,</w:t>
      </w:r>
      <w:r w:rsidRPr="00555281">
        <w:rPr>
          <w:rFonts w:ascii="Tahoma" w:hAnsi="Tahoma" w:cs="Tahoma"/>
          <w:spacing w:val="1"/>
        </w:rPr>
        <w:t xml:space="preserve"> </w:t>
      </w:r>
      <w:r w:rsidRPr="00555281">
        <w:rPr>
          <w:rFonts w:ascii="Tahoma" w:hAnsi="Tahoma" w:cs="Tahoma"/>
        </w:rPr>
        <w:t>impartiality, neutrality, and independence, and to ensure that its goods or services do not cause or</w:t>
      </w:r>
      <w:r w:rsidRPr="00555281">
        <w:rPr>
          <w:rFonts w:ascii="Tahoma" w:hAnsi="Tahoma" w:cs="Tahoma"/>
          <w:spacing w:val="1"/>
        </w:rPr>
        <w:t xml:space="preserve"> </w:t>
      </w:r>
      <w:r w:rsidRPr="00555281">
        <w:rPr>
          <w:rFonts w:ascii="Tahoma" w:hAnsi="Tahoma" w:cs="Tahoma"/>
        </w:rPr>
        <w:t>contribute to any harm, discrimination, or violation of human rights or international humanitarian law.</w:t>
      </w:r>
      <w:r w:rsidRPr="00555281">
        <w:rPr>
          <w:rFonts w:ascii="Tahoma" w:hAnsi="Tahoma" w:cs="Tahoma"/>
          <w:spacing w:val="-47"/>
        </w:rPr>
        <w:t xml:space="preserve"> </w:t>
      </w:r>
      <w:r w:rsidRPr="00555281">
        <w:rPr>
          <w:rFonts w:ascii="Tahoma" w:hAnsi="Tahoma" w:cs="Tahoma"/>
        </w:rPr>
        <w:t>The</w:t>
      </w:r>
      <w:r w:rsidRPr="00555281">
        <w:rPr>
          <w:rFonts w:ascii="Tahoma" w:hAnsi="Tahoma" w:cs="Tahoma"/>
          <w:spacing w:val="-1"/>
        </w:rPr>
        <w:t xml:space="preserve"> </w:t>
      </w:r>
      <w:r w:rsidRPr="00555281">
        <w:rPr>
          <w:rFonts w:ascii="Tahoma" w:hAnsi="Tahoma" w:cs="Tahoma"/>
        </w:rPr>
        <w:t>clause</w:t>
      </w:r>
      <w:r w:rsidRPr="00555281">
        <w:rPr>
          <w:rFonts w:ascii="Tahoma" w:hAnsi="Tahoma" w:cs="Tahoma"/>
          <w:spacing w:val="-4"/>
        </w:rPr>
        <w:t xml:space="preserve"> </w:t>
      </w:r>
      <w:r w:rsidRPr="00555281">
        <w:rPr>
          <w:rFonts w:ascii="Tahoma" w:hAnsi="Tahoma" w:cs="Tahoma"/>
        </w:rPr>
        <w:t>may</w:t>
      </w:r>
      <w:r w:rsidRPr="00555281">
        <w:rPr>
          <w:rFonts w:ascii="Tahoma" w:hAnsi="Tahoma" w:cs="Tahoma"/>
          <w:spacing w:val="1"/>
        </w:rPr>
        <w:t xml:space="preserve"> </w:t>
      </w:r>
      <w:r w:rsidRPr="00555281">
        <w:rPr>
          <w:rFonts w:ascii="Tahoma" w:hAnsi="Tahoma" w:cs="Tahoma"/>
        </w:rPr>
        <w:t>also</w:t>
      </w:r>
      <w:r w:rsidRPr="00555281">
        <w:rPr>
          <w:rFonts w:ascii="Tahoma" w:hAnsi="Tahoma" w:cs="Tahoma"/>
          <w:spacing w:val="-1"/>
        </w:rPr>
        <w:t xml:space="preserve"> </w:t>
      </w:r>
      <w:r w:rsidRPr="00555281">
        <w:rPr>
          <w:rFonts w:ascii="Tahoma" w:hAnsi="Tahoma" w:cs="Tahoma"/>
        </w:rPr>
        <w:t>specify</w:t>
      </w:r>
      <w:r w:rsidRPr="00555281">
        <w:rPr>
          <w:rFonts w:ascii="Tahoma" w:hAnsi="Tahoma" w:cs="Tahoma"/>
          <w:spacing w:val="-3"/>
        </w:rPr>
        <w:t xml:space="preserve"> </w:t>
      </w:r>
      <w:r w:rsidRPr="00555281">
        <w:rPr>
          <w:rFonts w:ascii="Tahoma" w:hAnsi="Tahoma" w:cs="Tahoma"/>
        </w:rPr>
        <w:t>the</w:t>
      </w:r>
      <w:r w:rsidRPr="00555281">
        <w:rPr>
          <w:rFonts w:ascii="Tahoma" w:hAnsi="Tahoma" w:cs="Tahoma"/>
          <w:spacing w:val="-2"/>
        </w:rPr>
        <w:t xml:space="preserve"> </w:t>
      </w:r>
      <w:r w:rsidRPr="00555281">
        <w:rPr>
          <w:rFonts w:ascii="Tahoma" w:hAnsi="Tahoma" w:cs="Tahoma"/>
        </w:rPr>
        <w:t>obligations</w:t>
      </w:r>
      <w:r w:rsidRPr="00555281">
        <w:rPr>
          <w:rFonts w:ascii="Tahoma" w:hAnsi="Tahoma" w:cs="Tahoma"/>
          <w:spacing w:val="-3"/>
        </w:rPr>
        <w:t xml:space="preserve"> </w:t>
      </w:r>
      <w:r w:rsidRPr="00555281">
        <w:rPr>
          <w:rFonts w:ascii="Tahoma" w:hAnsi="Tahoma" w:cs="Tahoma"/>
        </w:rPr>
        <w:t>and</w:t>
      </w:r>
      <w:r w:rsidRPr="00555281">
        <w:rPr>
          <w:rFonts w:ascii="Tahoma" w:hAnsi="Tahoma" w:cs="Tahoma"/>
          <w:spacing w:val="-1"/>
        </w:rPr>
        <w:t xml:space="preserve"> </w:t>
      </w:r>
      <w:r w:rsidRPr="00555281">
        <w:rPr>
          <w:rFonts w:ascii="Tahoma" w:hAnsi="Tahoma" w:cs="Tahoma"/>
        </w:rPr>
        <w:t>remedies for breach</w:t>
      </w:r>
      <w:r w:rsidRPr="00555281">
        <w:rPr>
          <w:rFonts w:ascii="Tahoma" w:hAnsi="Tahoma" w:cs="Tahoma"/>
          <w:spacing w:val="-2"/>
        </w:rPr>
        <w:t xml:space="preserve"> </w:t>
      </w:r>
      <w:r w:rsidRPr="00555281">
        <w:rPr>
          <w:rFonts w:ascii="Tahoma" w:hAnsi="Tahoma" w:cs="Tahoma"/>
        </w:rPr>
        <w:t>of</w:t>
      </w:r>
      <w:r w:rsidRPr="00555281">
        <w:rPr>
          <w:rFonts w:ascii="Tahoma" w:hAnsi="Tahoma" w:cs="Tahoma"/>
          <w:spacing w:val="-2"/>
        </w:rPr>
        <w:t xml:space="preserve"> </w:t>
      </w:r>
      <w:r w:rsidRPr="00555281">
        <w:rPr>
          <w:rFonts w:ascii="Tahoma" w:hAnsi="Tahoma" w:cs="Tahoma"/>
        </w:rPr>
        <w:t>this clause.</w:t>
      </w:r>
    </w:p>
    <w:p w14:paraId="6819CDA4" w14:textId="77777777" w:rsidR="008E1141" w:rsidRPr="00555281" w:rsidRDefault="008E1141" w:rsidP="00FA20E2">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lastRenderedPageBreak/>
        <w:t>The Supplier shall ensure that its goods or services do not cause or contribute to any harm,</w:t>
      </w:r>
      <w:r w:rsidRPr="00555281">
        <w:rPr>
          <w:rFonts w:ascii="Tahoma" w:hAnsi="Tahoma" w:cs="Tahoma"/>
          <w:spacing w:val="1"/>
        </w:rPr>
        <w:t xml:space="preserve"> </w:t>
      </w:r>
      <w:r w:rsidRPr="00555281">
        <w:rPr>
          <w:rFonts w:ascii="Tahoma" w:hAnsi="Tahoma" w:cs="Tahoma"/>
        </w:rPr>
        <w:t>discrimination, or violation of human rights or international humanitarian law, and that they are</w:t>
      </w:r>
      <w:r w:rsidRPr="00555281">
        <w:rPr>
          <w:rFonts w:ascii="Tahoma" w:hAnsi="Tahoma" w:cs="Tahoma"/>
          <w:spacing w:val="1"/>
        </w:rPr>
        <w:t xml:space="preserve"> </w:t>
      </w:r>
      <w:r w:rsidRPr="00555281">
        <w:rPr>
          <w:rFonts w:ascii="Tahoma" w:hAnsi="Tahoma" w:cs="Tahoma"/>
        </w:rPr>
        <w:t>delivered in a manner that respects the dignity, safety, and preferences of the beneficiaries and the</w:t>
      </w:r>
      <w:r w:rsidRPr="00555281">
        <w:rPr>
          <w:rFonts w:ascii="Tahoma" w:hAnsi="Tahoma" w:cs="Tahoma"/>
          <w:spacing w:val="-47"/>
        </w:rPr>
        <w:t xml:space="preserve"> </w:t>
      </w:r>
      <w:r w:rsidRPr="00555281">
        <w:rPr>
          <w:rFonts w:ascii="Tahoma" w:hAnsi="Tahoma" w:cs="Tahoma"/>
        </w:rPr>
        <w:t>communities.</w:t>
      </w:r>
    </w:p>
    <w:p w14:paraId="40F2F7CD" w14:textId="77777777" w:rsidR="008E1141" w:rsidRPr="00555281" w:rsidRDefault="008E1141" w:rsidP="00FA20E2">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shall promptly report to IRW-S any actual or potential</w:t>
      </w:r>
      <w:r w:rsidRPr="00555281">
        <w:rPr>
          <w:rFonts w:ascii="Tahoma" w:hAnsi="Tahoma" w:cs="Tahoma"/>
          <w:spacing w:val="-47"/>
        </w:rPr>
        <w:t xml:space="preserve"> </w:t>
      </w:r>
      <w:r w:rsidRPr="00555281">
        <w:rPr>
          <w:rFonts w:ascii="Tahoma" w:hAnsi="Tahoma" w:cs="Tahoma"/>
        </w:rPr>
        <w:t>breach</w:t>
      </w:r>
      <w:r w:rsidRPr="00555281">
        <w:rPr>
          <w:rFonts w:ascii="Tahoma" w:hAnsi="Tahoma" w:cs="Tahoma"/>
          <w:spacing w:val="-1"/>
        </w:rPr>
        <w:t xml:space="preserve"> </w:t>
      </w:r>
      <w:r w:rsidRPr="00555281">
        <w:rPr>
          <w:rFonts w:ascii="Tahoma" w:hAnsi="Tahoma" w:cs="Tahoma"/>
        </w:rPr>
        <w:t>of</w:t>
      </w:r>
      <w:r w:rsidRPr="00555281">
        <w:rPr>
          <w:rFonts w:ascii="Tahoma" w:hAnsi="Tahoma" w:cs="Tahoma"/>
          <w:spacing w:val="-3"/>
        </w:rPr>
        <w:t xml:space="preserve"> </w:t>
      </w:r>
      <w:r w:rsidRPr="00555281">
        <w:rPr>
          <w:rFonts w:ascii="Tahoma" w:hAnsi="Tahoma" w:cs="Tahoma"/>
        </w:rPr>
        <w:t>this clause,</w:t>
      </w:r>
      <w:r w:rsidRPr="00555281">
        <w:rPr>
          <w:rFonts w:ascii="Tahoma" w:hAnsi="Tahoma" w:cs="Tahoma"/>
          <w:spacing w:val="1"/>
        </w:rPr>
        <w:t xml:space="preserve"> </w:t>
      </w:r>
      <w:r w:rsidRPr="00555281">
        <w:rPr>
          <w:rFonts w:ascii="Tahoma" w:hAnsi="Tahoma" w:cs="Tahoma"/>
        </w:rPr>
        <w:t>and</w:t>
      </w:r>
      <w:r w:rsidRPr="00555281">
        <w:rPr>
          <w:rFonts w:ascii="Tahoma" w:hAnsi="Tahoma" w:cs="Tahoma"/>
          <w:spacing w:val="-3"/>
        </w:rPr>
        <w:t xml:space="preserve"> </w:t>
      </w:r>
      <w:r w:rsidRPr="00555281">
        <w:rPr>
          <w:rFonts w:ascii="Tahoma" w:hAnsi="Tahoma" w:cs="Tahoma"/>
        </w:rPr>
        <w:t>take</w:t>
      </w:r>
      <w:r w:rsidRPr="00555281">
        <w:rPr>
          <w:rFonts w:ascii="Tahoma" w:hAnsi="Tahoma" w:cs="Tahoma"/>
          <w:spacing w:val="1"/>
        </w:rPr>
        <w:t xml:space="preserve"> </w:t>
      </w:r>
      <w:r w:rsidRPr="00555281">
        <w:rPr>
          <w:rFonts w:ascii="Tahoma" w:hAnsi="Tahoma" w:cs="Tahoma"/>
        </w:rPr>
        <w:t>appropriate</w:t>
      </w:r>
      <w:r w:rsidRPr="00555281">
        <w:rPr>
          <w:rFonts w:ascii="Tahoma" w:hAnsi="Tahoma" w:cs="Tahoma"/>
          <w:spacing w:val="-2"/>
        </w:rPr>
        <w:t xml:space="preserve"> </w:t>
      </w:r>
      <w:r w:rsidRPr="00555281">
        <w:rPr>
          <w:rFonts w:ascii="Tahoma" w:hAnsi="Tahoma" w:cs="Tahoma"/>
        </w:rPr>
        <w:t>corrective</w:t>
      </w:r>
      <w:r w:rsidRPr="00555281">
        <w:rPr>
          <w:rFonts w:ascii="Tahoma" w:hAnsi="Tahoma" w:cs="Tahoma"/>
          <w:spacing w:val="-4"/>
        </w:rPr>
        <w:t xml:space="preserve"> </w:t>
      </w:r>
      <w:r w:rsidRPr="00555281">
        <w:rPr>
          <w:rFonts w:ascii="Tahoma" w:hAnsi="Tahoma" w:cs="Tahoma"/>
        </w:rPr>
        <w:t>actions. The</w:t>
      </w:r>
      <w:r w:rsidRPr="00555281">
        <w:rPr>
          <w:rFonts w:ascii="Tahoma" w:hAnsi="Tahoma" w:cs="Tahoma"/>
          <w:spacing w:val="-2"/>
        </w:rPr>
        <w:t xml:space="preserve"> </w:t>
      </w:r>
      <w:r w:rsidRPr="00555281">
        <w:rPr>
          <w:rFonts w:ascii="Tahoma" w:hAnsi="Tahoma" w:cs="Tahoma"/>
        </w:rPr>
        <w:t>Supplier</w:t>
      </w:r>
      <w:r w:rsidRPr="00555281">
        <w:rPr>
          <w:rFonts w:ascii="Tahoma" w:hAnsi="Tahoma" w:cs="Tahoma"/>
          <w:spacing w:val="-2"/>
        </w:rPr>
        <w:t xml:space="preserve"> </w:t>
      </w:r>
      <w:r w:rsidRPr="00555281">
        <w:rPr>
          <w:rFonts w:ascii="Tahoma" w:hAnsi="Tahoma" w:cs="Tahoma"/>
        </w:rPr>
        <w:t>shall</w:t>
      </w:r>
      <w:r w:rsidRPr="00555281">
        <w:rPr>
          <w:rFonts w:ascii="Tahoma" w:hAnsi="Tahoma" w:cs="Tahoma"/>
          <w:spacing w:val="-2"/>
        </w:rPr>
        <w:t xml:space="preserve"> </w:t>
      </w:r>
      <w:r w:rsidRPr="00555281">
        <w:rPr>
          <w:rFonts w:ascii="Tahoma" w:hAnsi="Tahoma" w:cs="Tahoma"/>
        </w:rPr>
        <w:t>indemnify</w:t>
      </w:r>
      <w:r w:rsidRPr="00555281">
        <w:rPr>
          <w:rFonts w:ascii="Tahoma" w:hAnsi="Tahoma" w:cs="Tahoma"/>
          <w:spacing w:val="-2"/>
        </w:rPr>
        <w:t xml:space="preserve"> </w:t>
      </w:r>
      <w:r w:rsidRPr="00555281">
        <w:rPr>
          <w:rFonts w:ascii="Tahoma" w:hAnsi="Tahoma" w:cs="Tahoma"/>
        </w:rPr>
        <w:t>IRW-S for</w:t>
      </w:r>
      <w:r w:rsidRPr="00555281">
        <w:rPr>
          <w:rFonts w:ascii="Tahoma" w:hAnsi="Tahoma" w:cs="Tahoma"/>
          <w:spacing w:val="-2"/>
        </w:rPr>
        <w:t xml:space="preserve"> </w:t>
      </w:r>
      <w:r w:rsidRPr="00555281">
        <w:rPr>
          <w:rFonts w:ascii="Tahoma" w:hAnsi="Tahoma" w:cs="Tahoma"/>
        </w:rPr>
        <w:t>any</w:t>
      </w:r>
      <w:r w:rsidRPr="00555281">
        <w:rPr>
          <w:rFonts w:ascii="Tahoma" w:hAnsi="Tahoma" w:cs="Tahoma"/>
          <w:spacing w:val="-2"/>
        </w:rPr>
        <w:t xml:space="preserve"> </w:t>
      </w:r>
      <w:r w:rsidRPr="00555281">
        <w:rPr>
          <w:rFonts w:ascii="Tahoma" w:hAnsi="Tahoma" w:cs="Tahoma"/>
        </w:rPr>
        <w:t>loss</w:t>
      </w:r>
      <w:r w:rsidRPr="00555281">
        <w:rPr>
          <w:rFonts w:ascii="Tahoma" w:hAnsi="Tahoma" w:cs="Tahoma"/>
          <w:spacing w:val="-3"/>
        </w:rPr>
        <w:t xml:space="preserve"> </w:t>
      </w:r>
      <w:r w:rsidRPr="00555281">
        <w:rPr>
          <w:rFonts w:ascii="Tahoma" w:hAnsi="Tahoma" w:cs="Tahoma"/>
        </w:rPr>
        <w:t>or</w:t>
      </w:r>
      <w:r w:rsidRPr="00555281">
        <w:rPr>
          <w:rFonts w:ascii="Tahoma" w:hAnsi="Tahoma" w:cs="Tahoma"/>
          <w:spacing w:val="-5"/>
        </w:rPr>
        <w:t xml:space="preserve"> </w:t>
      </w:r>
      <w:r w:rsidRPr="00555281">
        <w:rPr>
          <w:rFonts w:ascii="Tahoma" w:hAnsi="Tahoma" w:cs="Tahoma"/>
        </w:rPr>
        <w:t>damage</w:t>
      </w:r>
      <w:r w:rsidRPr="00555281">
        <w:rPr>
          <w:rFonts w:ascii="Tahoma" w:hAnsi="Tahoma" w:cs="Tahoma"/>
          <w:spacing w:val="-3"/>
        </w:rPr>
        <w:t xml:space="preserve"> </w:t>
      </w:r>
      <w:r w:rsidRPr="00555281">
        <w:rPr>
          <w:rFonts w:ascii="Tahoma" w:hAnsi="Tahoma" w:cs="Tahoma"/>
        </w:rPr>
        <w:t>resulting</w:t>
      </w:r>
      <w:r w:rsidRPr="00555281">
        <w:rPr>
          <w:rFonts w:ascii="Tahoma" w:hAnsi="Tahoma" w:cs="Tahoma"/>
          <w:spacing w:val="-3"/>
        </w:rPr>
        <w:t xml:space="preserve"> </w:t>
      </w:r>
      <w:r w:rsidRPr="00555281">
        <w:rPr>
          <w:rFonts w:ascii="Tahoma" w:hAnsi="Tahoma" w:cs="Tahoma"/>
        </w:rPr>
        <w:t>from the supplier's breach</w:t>
      </w:r>
      <w:r w:rsidRPr="00555281">
        <w:rPr>
          <w:rFonts w:ascii="Tahoma" w:hAnsi="Tahoma" w:cs="Tahoma"/>
          <w:spacing w:val="-4"/>
        </w:rPr>
        <w:t xml:space="preserve"> </w:t>
      </w:r>
      <w:r w:rsidRPr="00555281">
        <w:rPr>
          <w:rFonts w:ascii="Tahoma" w:hAnsi="Tahoma" w:cs="Tahoma"/>
        </w:rPr>
        <w:t>of</w:t>
      </w:r>
      <w:r w:rsidRPr="00555281">
        <w:rPr>
          <w:rFonts w:ascii="Tahoma" w:hAnsi="Tahoma" w:cs="Tahoma"/>
          <w:spacing w:val="-2"/>
        </w:rPr>
        <w:t xml:space="preserve"> </w:t>
      </w:r>
      <w:r w:rsidRPr="00555281">
        <w:rPr>
          <w:rFonts w:ascii="Tahoma" w:hAnsi="Tahoma" w:cs="Tahoma"/>
        </w:rPr>
        <w:t>this clause</w:t>
      </w:r>
    </w:p>
    <w:p w14:paraId="44195601" w14:textId="77777777" w:rsidR="008E1141" w:rsidRPr="00555281" w:rsidRDefault="008E1141" w:rsidP="00FA20E2">
      <w:pPr>
        <w:pStyle w:val="ListParagraph"/>
        <w:widowControl w:val="0"/>
        <w:numPr>
          <w:ilvl w:val="0"/>
          <w:numId w:val="6"/>
        </w:numPr>
        <w:tabs>
          <w:tab w:val="left" w:pos="386"/>
        </w:tabs>
        <w:autoSpaceDE w:val="0"/>
        <w:autoSpaceDN w:val="0"/>
        <w:spacing w:before="2" w:after="0" w:line="240" w:lineRule="auto"/>
        <w:jc w:val="both"/>
        <w:rPr>
          <w:rFonts w:ascii="Tahoma" w:hAnsi="Tahoma" w:cs="Tahoma"/>
        </w:rPr>
      </w:pPr>
      <w:r w:rsidRPr="00555281">
        <w:rPr>
          <w:rFonts w:ascii="Tahoma" w:hAnsi="Tahoma" w:cs="Tahoma"/>
          <w:b/>
        </w:rPr>
        <w:t>Child</w:t>
      </w:r>
      <w:r w:rsidRPr="00555281">
        <w:rPr>
          <w:rFonts w:ascii="Tahoma" w:hAnsi="Tahoma" w:cs="Tahoma"/>
          <w:b/>
          <w:spacing w:val="-4"/>
        </w:rPr>
        <w:t xml:space="preserve"> </w:t>
      </w:r>
      <w:r w:rsidRPr="00555281">
        <w:rPr>
          <w:rFonts w:ascii="Tahoma" w:hAnsi="Tahoma" w:cs="Tahoma"/>
          <w:b/>
        </w:rPr>
        <w:t>protection</w:t>
      </w:r>
    </w:p>
    <w:p w14:paraId="1B0538BC" w14:textId="77777777" w:rsidR="008E1141" w:rsidRPr="00555281" w:rsidRDefault="008E1141" w:rsidP="00FA20E2">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must comply with the applicable child protection laws and regulations,</w:t>
      </w:r>
      <w:r w:rsidRPr="00555281">
        <w:rPr>
          <w:rFonts w:ascii="Tahoma" w:hAnsi="Tahoma" w:cs="Tahoma"/>
          <w:spacing w:val="1"/>
        </w:rPr>
        <w:t xml:space="preserve"> </w:t>
      </w:r>
      <w:r w:rsidRPr="00555281">
        <w:rPr>
          <w:rFonts w:ascii="Tahoma" w:hAnsi="Tahoma" w:cs="Tahoma"/>
        </w:rPr>
        <w:t>and to ensure that its goods or services do not expose any child to any form of abuse, exploitation, or</w:t>
      </w:r>
      <w:r w:rsidRPr="00555281">
        <w:rPr>
          <w:rFonts w:ascii="Tahoma" w:hAnsi="Tahoma" w:cs="Tahoma"/>
          <w:spacing w:val="1"/>
        </w:rPr>
        <w:t xml:space="preserve"> </w:t>
      </w:r>
      <w:r w:rsidRPr="00555281">
        <w:rPr>
          <w:rFonts w:ascii="Tahoma" w:hAnsi="Tahoma" w:cs="Tahoma"/>
        </w:rPr>
        <w:t>harm.</w:t>
      </w:r>
      <w:r w:rsidRPr="00555281">
        <w:rPr>
          <w:rFonts w:ascii="Tahoma" w:hAnsi="Tahoma" w:cs="Tahoma"/>
          <w:spacing w:val="-3"/>
        </w:rPr>
        <w:t xml:space="preserve"> </w:t>
      </w:r>
      <w:r w:rsidRPr="00555281">
        <w:rPr>
          <w:rFonts w:ascii="Tahoma" w:hAnsi="Tahoma" w:cs="Tahoma"/>
        </w:rPr>
        <w:t>The</w:t>
      </w:r>
      <w:r w:rsidRPr="00555281">
        <w:rPr>
          <w:rFonts w:ascii="Tahoma" w:hAnsi="Tahoma" w:cs="Tahoma"/>
          <w:spacing w:val="-4"/>
        </w:rPr>
        <w:t xml:space="preserve"> </w:t>
      </w:r>
      <w:r w:rsidRPr="00555281">
        <w:rPr>
          <w:rFonts w:ascii="Tahoma" w:hAnsi="Tahoma" w:cs="Tahoma"/>
        </w:rPr>
        <w:t>clause</w:t>
      </w:r>
      <w:r w:rsidRPr="00555281">
        <w:rPr>
          <w:rFonts w:ascii="Tahoma" w:hAnsi="Tahoma" w:cs="Tahoma"/>
          <w:spacing w:val="-3"/>
        </w:rPr>
        <w:t xml:space="preserve"> </w:t>
      </w:r>
      <w:r w:rsidRPr="00555281">
        <w:rPr>
          <w:rFonts w:ascii="Tahoma" w:hAnsi="Tahoma" w:cs="Tahoma"/>
        </w:rPr>
        <w:t>may</w:t>
      </w:r>
      <w:r w:rsidRPr="00555281">
        <w:rPr>
          <w:rFonts w:ascii="Tahoma" w:hAnsi="Tahoma" w:cs="Tahoma"/>
          <w:spacing w:val="-1"/>
        </w:rPr>
        <w:t xml:space="preserve"> </w:t>
      </w:r>
      <w:r w:rsidRPr="00555281">
        <w:rPr>
          <w:rFonts w:ascii="Tahoma" w:hAnsi="Tahoma" w:cs="Tahoma"/>
        </w:rPr>
        <w:t>also</w:t>
      </w:r>
      <w:r w:rsidRPr="00555281">
        <w:rPr>
          <w:rFonts w:ascii="Tahoma" w:hAnsi="Tahoma" w:cs="Tahoma"/>
          <w:spacing w:val="-2"/>
        </w:rPr>
        <w:t xml:space="preserve"> </w:t>
      </w:r>
      <w:r w:rsidRPr="00555281">
        <w:rPr>
          <w:rFonts w:ascii="Tahoma" w:hAnsi="Tahoma" w:cs="Tahoma"/>
        </w:rPr>
        <w:t>specify</w:t>
      </w:r>
      <w:r w:rsidRPr="00555281">
        <w:rPr>
          <w:rFonts w:ascii="Tahoma" w:hAnsi="Tahoma" w:cs="Tahoma"/>
          <w:spacing w:val="-3"/>
        </w:rPr>
        <w:t xml:space="preserve"> </w:t>
      </w:r>
      <w:r w:rsidRPr="00555281">
        <w:rPr>
          <w:rFonts w:ascii="Tahoma" w:hAnsi="Tahoma" w:cs="Tahoma"/>
        </w:rPr>
        <w:t>the</w:t>
      </w:r>
      <w:r w:rsidRPr="00555281">
        <w:rPr>
          <w:rFonts w:ascii="Tahoma" w:hAnsi="Tahoma" w:cs="Tahoma"/>
          <w:spacing w:val="-1"/>
        </w:rPr>
        <w:t xml:space="preserve"> </w:t>
      </w:r>
      <w:r w:rsidRPr="00555281">
        <w:rPr>
          <w:rFonts w:ascii="Tahoma" w:hAnsi="Tahoma" w:cs="Tahoma"/>
        </w:rPr>
        <w:t>policies,</w:t>
      </w:r>
      <w:r w:rsidRPr="00555281">
        <w:rPr>
          <w:rFonts w:ascii="Tahoma" w:hAnsi="Tahoma" w:cs="Tahoma"/>
          <w:spacing w:val="-3"/>
        </w:rPr>
        <w:t xml:space="preserve"> </w:t>
      </w:r>
      <w:r w:rsidRPr="00555281">
        <w:rPr>
          <w:rFonts w:ascii="Tahoma" w:hAnsi="Tahoma" w:cs="Tahoma"/>
        </w:rPr>
        <w:t>procedures,</w:t>
      </w:r>
      <w:r w:rsidRPr="00555281">
        <w:rPr>
          <w:rFonts w:ascii="Tahoma" w:hAnsi="Tahoma" w:cs="Tahoma"/>
          <w:spacing w:val="-1"/>
        </w:rPr>
        <w:t xml:space="preserve"> </w:t>
      </w:r>
      <w:r w:rsidRPr="00555281">
        <w:rPr>
          <w:rFonts w:ascii="Tahoma" w:hAnsi="Tahoma" w:cs="Tahoma"/>
        </w:rPr>
        <w:t>and</w:t>
      </w:r>
      <w:r w:rsidRPr="00555281">
        <w:rPr>
          <w:rFonts w:ascii="Tahoma" w:hAnsi="Tahoma" w:cs="Tahoma"/>
          <w:spacing w:val="-2"/>
        </w:rPr>
        <w:t xml:space="preserve"> </w:t>
      </w:r>
      <w:r w:rsidRPr="00555281">
        <w:rPr>
          <w:rFonts w:ascii="Tahoma" w:hAnsi="Tahoma" w:cs="Tahoma"/>
        </w:rPr>
        <w:t>safeguards</w:t>
      </w:r>
      <w:r w:rsidRPr="00555281">
        <w:rPr>
          <w:rFonts w:ascii="Tahoma" w:hAnsi="Tahoma" w:cs="Tahoma"/>
          <w:spacing w:val="-4"/>
        </w:rPr>
        <w:t xml:space="preserve"> </w:t>
      </w:r>
      <w:r w:rsidRPr="00555281">
        <w:rPr>
          <w:rFonts w:ascii="Tahoma" w:hAnsi="Tahoma" w:cs="Tahoma"/>
        </w:rPr>
        <w:t>for</w:t>
      </w:r>
      <w:r w:rsidRPr="00555281">
        <w:rPr>
          <w:rFonts w:ascii="Tahoma" w:hAnsi="Tahoma" w:cs="Tahoma"/>
          <w:spacing w:val="-4"/>
        </w:rPr>
        <w:t xml:space="preserve"> </w:t>
      </w:r>
      <w:r w:rsidRPr="00555281">
        <w:rPr>
          <w:rFonts w:ascii="Tahoma" w:hAnsi="Tahoma" w:cs="Tahoma"/>
        </w:rPr>
        <w:t>child</w:t>
      </w:r>
      <w:r w:rsidRPr="00555281">
        <w:rPr>
          <w:rFonts w:ascii="Tahoma" w:hAnsi="Tahoma" w:cs="Tahoma"/>
          <w:spacing w:val="-2"/>
        </w:rPr>
        <w:t xml:space="preserve"> </w:t>
      </w:r>
      <w:r w:rsidRPr="00555281">
        <w:rPr>
          <w:rFonts w:ascii="Tahoma" w:hAnsi="Tahoma" w:cs="Tahoma"/>
        </w:rPr>
        <w:t>protection,</w:t>
      </w:r>
      <w:r w:rsidRPr="00555281">
        <w:rPr>
          <w:rFonts w:ascii="Tahoma" w:hAnsi="Tahoma" w:cs="Tahoma"/>
          <w:spacing w:val="-5"/>
        </w:rPr>
        <w:t xml:space="preserve"> </w:t>
      </w:r>
      <w:r w:rsidRPr="00555281">
        <w:rPr>
          <w:rFonts w:ascii="Tahoma" w:hAnsi="Tahoma" w:cs="Tahoma"/>
        </w:rPr>
        <w:t>and</w:t>
      </w:r>
      <w:r w:rsidRPr="00555281">
        <w:rPr>
          <w:rFonts w:ascii="Tahoma" w:hAnsi="Tahoma" w:cs="Tahoma"/>
          <w:spacing w:val="-2"/>
        </w:rPr>
        <w:t xml:space="preserve"> </w:t>
      </w:r>
      <w:r w:rsidRPr="00555281">
        <w:rPr>
          <w:rFonts w:ascii="Tahoma" w:hAnsi="Tahoma" w:cs="Tahoma"/>
        </w:rPr>
        <w:t>the</w:t>
      </w:r>
      <w:r w:rsidRPr="00555281">
        <w:rPr>
          <w:rFonts w:ascii="Tahoma" w:hAnsi="Tahoma" w:cs="Tahoma"/>
          <w:spacing w:val="-46"/>
        </w:rPr>
        <w:t xml:space="preserve"> </w:t>
      </w:r>
      <w:r w:rsidRPr="00555281">
        <w:rPr>
          <w:rFonts w:ascii="Tahoma" w:hAnsi="Tahoma" w:cs="Tahoma"/>
        </w:rPr>
        <w:t>reporting</w:t>
      </w:r>
      <w:r w:rsidRPr="00555281">
        <w:rPr>
          <w:rFonts w:ascii="Tahoma" w:hAnsi="Tahoma" w:cs="Tahoma"/>
          <w:spacing w:val="-1"/>
        </w:rPr>
        <w:t xml:space="preserve"> </w:t>
      </w:r>
      <w:r w:rsidRPr="00555281">
        <w:rPr>
          <w:rFonts w:ascii="Tahoma" w:hAnsi="Tahoma" w:cs="Tahoma"/>
        </w:rPr>
        <w:t>and</w:t>
      </w:r>
      <w:r w:rsidRPr="00555281">
        <w:rPr>
          <w:rFonts w:ascii="Tahoma" w:hAnsi="Tahoma" w:cs="Tahoma"/>
          <w:spacing w:val="-1"/>
        </w:rPr>
        <w:t xml:space="preserve"> </w:t>
      </w:r>
      <w:r w:rsidRPr="00555281">
        <w:rPr>
          <w:rFonts w:ascii="Tahoma" w:hAnsi="Tahoma" w:cs="Tahoma"/>
        </w:rPr>
        <w:t>investigation</w:t>
      </w:r>
      <w:r w:rsidRPr="00555281">
        <w:rPr>
          <w:rFonts w:ascii="Tahoma" w:hAnsi="Tahoma" w:cs="Tahoma"/>
          <w:spacing w:val="-4"/>
        </w:rPr>
        <w:t xml:space="preserve"> </w:t>
      </w:r>
      <w:r w:rsidRPr="00555281">
        <w:rPr>
          <w:rFonts w:ascii="Tahoma" w:hAnsi="Tahoma" w:cs="Tahoma"/>
        </w:rPr>
        <w:t>mechanisms</w:t>
      </w:r>
      <w:r w:rsidRPr="00555281">
        <w:rPr>
          <w:rFonts w:ascii="Tahoma" w:hAnsi="Tahoma" w:cs="Tahoma"/>
          <w:spacing w:val="-3"/>
        </w:rPr>
        <w:t xml:space="preserve"> </w:t>
      </w:r>
      <w:r w:rsidRPr="00555281">
        <w:rPr>
          <w:rFonts w:ascii="Tahoma" w:hAnsi="Tahoma" w:cs="Tahoma"/>
        </w:rPr>
        <w:t>for</w:t>
      </w:r>
      <w:r w:rsidRPr="00555281">
        <w:rPr>
          <w:rFonts w:ascii="Tahoma" w:hAnsi="Tahoma" w:cs="Tahoma"/>
          <w:spacing w:val="-3"/>
        </w:rPr>
        <w:t xml:space="preserve"> </w:t>
      </w:r>
      <w:r w:rsidRPr="00555281">
        <w:rPr>
          <w:rFonts w:ascii="Tahoma" w:hAnsi="Tahoma" w:cs="Tahoma"/>
        </w:rPr>
        <w:t>any</w:t>
      </w:r>
      <w:r w:rsidRPr="00555281">
        <w:rPr>
          <w:rFonts w:ascii="Tahoma" w:hAnsi="Tahoma" w:cs="Tahoma"/>
          <w:spacing w:val="-2"/>
        </w:rPr>
        <w:t xml:space="preserve"> </w:t>
      </w:r>
      <w:r w:rsidRPr="00555281">
        <w:rPr>
          <w:rFonts w:ascii="Tahoma" w:hAnsi="Tahoma" w:cs="Tahoma"/>
        </w:rPr>
        <w:t>allegations</w:t>
      </w:r>
      <w:r w:rsidRPr="00555281">
        <w:rPr>
          <w:rFonts w:ascii="Tahoma" w:hAnsi="Tahoma" w:cs="Tahoma"/>
          <w:spacing w:val="-1"/>
        </w:rPr>
        <w:t xml:space="preserve"> </w:t>
      </w:r>
      <w:r w:rsidRPr="00555281">
        <w:rPr>
          <w:rFonts w:ascii="Tahoma" w:hAnsi="Tahoma" w:cs="Tahoma"/>
        </w:rPr>
        <w:t>or incidents.</w:t>
      </w:r>
    </w:p>
    <w:p w14:paraId="325E4C01" w14:textId="77777777" w:rsidR="008E1141" w:rsidRPr="00555281" w:rsidRDefault="008E1141" w:rsidP="00FA20E2">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shall ensure that its goods or services do not expose any child to any form of abuse,</w:t>
      </w:r>
      <w:r w:rsidRPr="00555281">
        <w:rPr>
          <w:rFonts w:ascii="Tahoma" w:hAnsi="Tahoma" w:cs="Tahoma"/>
          <w:spacing w:val="1"/>
        </w:rPr>
        <w:t xml:space="preserve"> </w:t>
      </w:r>
      <w:r w:rsidRPr="00555281">
        <w:rPr>
          <w:rFonts w:ascii="Tahoma" w:hAnsi="Tahoma" w:cs="Tahoma"/>
        </w:rPr>
        <w:t>exploitation,</w:t>
      </w:r>
      <w:r w:rsidRPr="00555281">
        <w:rPr>
          <w:rFonts w:ascii="Tahoma" w:hAnsi="Tahoma" w:cs="Tahoma"/>
          <w:spacing w:val="-4"/>
        </w:rPr>
        <w:t xml:space="preserve"> </w:t>
      </w:r>
      <w:r w:rsidRPr="00555281">
        <w:rPr>
          <w:rFonts w:ascii="Tahoma" w:hAnsi="Tahoma" w:cs="Tahoma"/>
        </w:rPr>
        <w:t>or</w:t>
      </w:r>
      <w:r w:rsidRPr="00555281">
        <w:rPr>
          <w:rFonts w:ascii="Tahoma" w:hAnsi="Tahoma" w:cs="Tahoma"/>
          <w:spacing w:val="-3"/>
        </w:rPr>
        <w:t xml:space="preserve"> </w:t>
      </w:r>
      <w:r w:rsidRPr="00555281">
        <w:rPr>
          <w:rFonts w:ascii="Tahoma" w:hAnsi="Tahoma" w:cs="Tahoma"/>
        </w:rPr>
        <w:t>harm,</w:t>
      </w:r>
      <w:r w:rsidRPr="00555281">
        <w:rPr>
          <w:rFonts w:ascii="Tahoma" w:hAnsi="Tahoma" w:cs="Tahoma"/>
          <w:spacing w:val="-3"/>
        </w:rPr>
        <w:t xml:space="preserve"> </w:t>
      </w:r>
      <w:r w:rsidRPr="00555281">
        <w:rPr>
          <w:rFonts w:ascii="Tahoma" w:hAnsi="Tahoma" w:cs="Tahoma"/>
        </w:rPr>
        <w:t>and</w:t>
      </w:r>
      <w:r w:rsidRPr="00555281">
        <w:rPr>
          <w:rFonts w:ascii="Tahoma" w:hAnsi="Tahoma" w:cs="Tahoma"/>
          <w:spacing w:val="-3"/>
        </w:rPr>
        <w:t xml:space="preserve"> </w:t>
      </w:r>
      <w:r w:rsidRPr="00555281">
        <w:rPr>
          <w:rFonts w:ascii="Tahoma" w:hAnsi="Tahoma" w:cs="Tahoma"/>
        </w:rPr>
        <w:t>that they</w:t>
      </w:r>
      <w:r w:rsidRPr="00555281">
        <w:rPr>
          <w:rFonts w:ascii="Tahoma" w:hAnsi="Tahoma" w:cs="Tahoma"/>
          <w:spacing w:val="-1"/>
        </w:rPr>
        <w:t xml:space="preserve"> </w:t>
      </w:r>
      <w:r w:rsidRPr="00555281">
        <w:rPr>
          <w:rFonts w:ascii="Tahoma" w:hAnsi="Tahoma" w:cs="Tahoma"/>
        </w:rPr>
        <w:t>are</w:t>
      </w:r>
      <w:r w:rsidRPr="00555281">
        <w:rPr>
          <w:rFonts w:ascii="Tahoma" w:hAnsi="Tahoma" w:cs="Tahoma"/>
          <w:spacing w:val="1"/>
        </w:rPr>
        <w:t xml:space="preserve"> </w:t>
      </w:r>
      <w:r w:rsidRPr="00555281">
        <w:rPr>
          <w:rFonts w:ascii="Tahoma" w:hAnsi="Tahoma" w:cs="Tahoma"/>
        </w:rPr>
        <w:t>delivered</w:t>
      </w:r>
      <w:r w:rsidRPr="00555281">
        <w:rPr>
          <w:rFonts w:ascii="Tahoma" w:hAnsi="Tahoma" w:cs="Tahoma"/>
          <w:spacing w:val="-3"/>
        </w:rPr>
        <w:t xml:space="preserve"> </w:t>
      </w:r>
      <w:r w:rsidRPr="00555281">
        <w:rPr>
          <w:rFonts w:ascii="Tahoma" w:hAnsi="Tahoma" w:cs="Tahoma"/>
        </w:rPr>
        <w:t>in</w:t>
      </w:r>
      <w:r w:rsidRPr="00555281">
        <w:rPr>
          <w:rFonts w:ascii="Tahoma" w:hAnsi="Tahoma" w:cs="Tahoma"/>
          <w:spacing w:val="-1"/>
        </w:rPr>
        <w:t xml:space="preserve"> </w:t>
      </w:r>
      <w:r w:rsidRPr="00555281">
        <w:rPr>
          <w:rFonts w:ascii="Tahoma" w:hAnsi="Tahoma" w:cs="Tahoma"/>
        </w:rPr>
        <w:t>a</w:t>
      </w:r>
      <w:r w:rsidRPr="00555281">
        <w:rPr>
          <w:rFonts w:ascii="Tahoma" w:hAnsi="Tahoma" w:cs="Tahoma"/>
          <w:spacing w:val="-3"/>
        </w:rPr>
        <w:t xml:space="preserve"> </w:t>
      </w:r>
      <w:r w:rsidRPr="00555281">
        <w:rPr>
          <w:rFonts w:ascii="Tahoma" w:hAnsi="Tahoma" w:cs="Tahoma"/>
        </w:rPr>
        <w:t>manner</w:t>
      </w:r>
      <w:r w:rsidRPr="00555281">
        <w:rPr>
          <w:rFonts w:ascii="Tahoma" w:hAnsi="Tahoma" w:cs="Tahoma"/>
          <w:spacing w:val="-2"/>
        </w:rPr>
        <w:t xml:space="preserve"> </w:t>
      </w:r>
      <w:r w:rsidRPr="00555281">
        <w:rPr>
          <w:rFonts w:ascii="Tahoma" w:hAnsi="Tahoma" w:cs="Tahoma"/>
        </w:rPr>
        <w:t>that</w:t>
      </w:r>
      <w:r w:rsidRPr="00555281">
        <w:rPr>
          <w:rFonts w:ascii="Tahoma" w:hAnsi="Tahoma" w:cs="Tahoma"/>
          <w:spacing w:val="-1"/>
        </w:rPr>
        <w:t xml:space="preserve"> </w:t>
      </w:r>
      <w:r w:rsidRPr="00555281">
        <w:rPr>
          <w:rFonts w:ascii="Tahoma" w:hAnsi="Tahoma" w:cs="Tahoma"/>
        </w:rPr>
        <w:t>respects</w:t>
      </w:r>
      <w:r w:rsidRPr="00555281">
        <w:rPr>
          <w:rFonts w:ascii="Tahoma" w:hAnsi="Tahoma" w:cs="Tahoma"/>
          <w:spacing w:val="1"/>
        </w:rPr>
        <w:t xml:space="preserve"> </w:t>
      </w:r>
      <w:r w:rsidRPr="00555281">
        <w:rPr>
          <w:rFonts w:ascii="Tahoma" w:hAnsi="Tahoma" w:cs="Tahoma"/>
        </w:rPr>
        <w:t>the</w:t>
      </w:r>
      <w:r w:rsidRPr="00555281">
        <w:rPr>
          <w:rFonts w:ascii="Tahoma" w:hAnsi="Tahoma" w:cs="Tahoma"/>
          <w:spacing w:val="-3"/>
        </w:rPr>
        <w:t xml:space="preserve"> </w:t>
      </w:r>
      <w:r w:rsidRPr="00555281">
        <w:rPr>
          <w:rFonts w:ascii="Tahoma" w:hAnsi="Tahoma" w:cs="Tahoma"/>
        </w:rPr>
        <w:t>best interests, rights.</w:t>
      </w:r>
    </w:p>
    <w:p w14:paraId="5ED76092" w14:textId="43260840" w:rsidR="008E1141" w:rsidRPr="008E1141" w:rsidRDefault="008E1141" w:rsidP="00FA20E2">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Committing any offence which creates offences relating to corruption and related fraudulent acts in in the performance of this Agreement.</w:t>
      </w:r>
    </w:p>
    <w:p w14:paraId="193E5656" w14:textId="16B6E833" w:rsidR="00BF542E" w:rsidRPr="002A4DFD" w:rsidRDefault="00BF542E" w:rsidP="00BF542E">
      <w:pPr>
        <w:spacing w:after="0" w:line="240" w:lineRule="auto"/>
        <w:jc w:val="both"/>
        <w:rPr>
          <w:rFonts w:ascii="Tahoma" w:hAnsi="Tahoma" w:cs="Tahoma"/>
          <w:b/>
          <w:sz w:val="20"/>
          <w:u w:val="single"/>
        </w:rPr>
      </w:pPr>
      <w:r w:rsidRPr="00731161">
        <w:rPr>
          <w:rFonts w:ascii="Tahoma" w:hAnsi="Tahoma" w:cs="Tahoma"/>
          <w:b/>
          <w:sz w:val="20"/>
          <w:u w:val="single"/>
        </w:rPr>
        <w:t>Tender Duration and Deadline</w:t>
      </w:r>
    </w:p>
    <w:p w14:paraId="0F0062B5" w14:textId="24E45720" w:rsidR="00A853FF" w:rsidRDefault="00BF542E" w:rsidP="00410A2A">
      <w:pPr>
        <w:spacing w:before="240"/>
        <w:jc w:val="both"/>
      </w:pPr>
      <w:r w:rsidRPr="00D37B19">
        <w:rPr>
          <w:rFonts w:ascii="Tahoma" w:hAnsi="Tahoma" w:cs="Tahoma"/>
        </w:rPr>
        <w:t>Tender document with detail specification and terms and conditions will be at logistic unit of Islamic Relief Garowe office</w:t>
      </w:r>
      <w:r>
        <w:rPr>
          <w:rFonts w:ascii="Tahoma" w:hAnsi="Tahoma" w:cs="Tahoma"/>
        </w:rPr>
        <w:t>, t</w:t>
      </w:r>
      <w:r w:rsidRPr="00D37B19">
        <w:rPr>
          <w:rFonts w:ascii="Tahoma" w:hAnsi="Tahoma" w:cs="Tahoma"/>
        </w:rPr>
        <w:t xml:space="preserve">he deadline for submitting bids is </w:t>
      </w:r>
      <w:r w:rsidR="00BD66D2">
        <w:rPr>
          <w:rFonts w:ascii="Tahoma" w:hAnsi="Tahoma" w:cs="Tahoma"/>
          <w:b/>
          <w:bCs/>
          <w:sz w:val="20"/>
          <w:highlight w:val="yellow"/>
        </w:rPr>
        <w:t>25</w:t>
      </w:r>
      <w:r w:rsidR="00A047C1" w:rsidRPr="00A047C1">
        <w:rPr>
          <w:rFonts w:ascii="Tahoma" w:hAnsi="Tahoma" w:cs="Tahoma"/>
          <w:b/>
          <w:bCs/>
          <w:sz w:val="20"/>
          <w:highlight w:val="yellow"/>
          <w:vertAlign w:val="superscript"/>
        </w:rPr>
        <w:t>th</w:t>
      </w:r>
      <w:r w:rsidR="00A047C1">
        <w:rPr>
          <w:rFonts w:ascii="Tahoma" w:hAnsi="Tahoma" w:cs="Tahoma"/>
          <w:b/>
          <w:bCs/>
          <w:sz w:val="20"/>
          <w:highlight w:val="yellow"/>
        </w:rPr>
        <w:t xml:space="preserve"> </w:t>
      </w:r>
      <w:r w:rsidR="00BD66D2">
        <w:rPr>
          <w:rFonts w:ascii="Tahoma" w:hAnsi="Tahoma" w:cs="Tahoma"/>
          <w:b/>
          <w:bCs/>
          <w:sz w:val="20"/>
          <w:highlight w:val="yellow"/>
        </w:rPr>
        <w:t>FEB</w:t>
      </w:r>
      <w:r w:rsidR="00F541F0" w:rsidRPr="00411790">
        <w:rPr>
          <w:rFonts w:ascii="Tahoma" w:hAnsi="Tahoma" w:cs="Tahoma"/>
          <w:b/>
          <w:bCs/>
          <w:sz w:val="20"/>
          <w:highlight w:val="yellow"/>
        </w:rPr>
        <w:t xml:space="preserve"> 202</w:t>
      </w:r>
      <w:r w:rsidR="00BD66D2">
        <w:rPr>
          <w:rFonts w:ascii="Tahoma" w:hAnsi="Tahoma" w:cs="Tahoma"/>
          <w:b/>
          <w:bCs/>
          <w:sz w:val="20"/>
          <w:highlight w:val="yellow"/>
        </w:rPr>
        <w:t>6</w:t>
      </w:r>
      <w:r w:rsidR="00F541F0" w:rsidRPr="00411790">
        <w:rPr>
          <w:rFonts w:ascii="Tahoma" w:hAnsi="Tahoma" w:cs="Tahoma"/>
          <w:b/>
          <w:bCs/>
          <w:sz w:val="20"/>
          <w:highlight w:val="yellow"/>
        </w:rPr>
        <w:t xml:space="preserve"> (0</w:t>
      </w:r>
      <w:r w:rsidR="009D3ED0">
        <w:rPr>
          <w:rFonts w:ascii="Tahoma" w:hAnsi="Tahoma" w:cs="Tahoma"/>
          <w:b/>
          <w:bCs/>
          <w:sz w:val="20"/>
          <w:highlight w:val="yellow"/>
        </w:rPr>
        <w:t>5</w:t>
      </w:r>
      <w:r w:rsidR="00F541F0" w:rsidRPr="00411790">
        <w:rPr>
          <w:rFonts w:ascii="Tahoma" w:hAnsi="Tahoma" w:cs="Tahoma"/>
          <w:b/>
          <w:bCs/>
          <w:sz w:val="20"/>
          <w:highlight w:val="yellow"/>
        </w:rPr>
        <w:t>:00 PM)</w:t>
      </w:r>
      <w:r w:rsidR="00F541F0">
        <w:rPr>
          <w:rFonts w:ascii="Tahoma" w:hAnsi="Tahoma" w:cs="Tahoma"/>
          <w:b/>
          <w:bCs/>
          <w:sz w:val="20"/>
        </w:rPr>
        <w:t xml:space="preserve"> </w:t>
      </w:r>
      <w:r w:rsidRPr="00D37B19">
        <w:rPr>
          <w:rFonts w:ascii="Tahoma" w:hAnsi="Tahoma" w:cs="Tahoma"/>
        </w:rPr>
        <w:t xml:space="preserve">and </w:t>
      </w:r>
      <w:r w:rsidRPr="00D37B19">
        <w:rPr>
          <w:rFonts w:ascii="Tahoma" w:hAnsi="Tahoma" w:cs="Tahoma"/>
          <w:b/>
          <w:i/>
          <w:u w:val="single"/>
        </w:rPr>
        <w:t>any tender or documents received later than this date</w:t>
      </w:r>
      <w:r w:rsidRPr="00D37B19">
        <w:rPr>
          <w:rFonts w:ascii="Tahoma" w:hAnsi="Tahoma" w:cs="Tahoma"/>
        </w:rPr>
        <w:t xml:space="preserve"> and time </w:t>
      </w:r>
      <w:r w:rsidRPr="00D37B19">
        <w:rPr>
          <w:rFonts w:ascii="Tahoma" w:hAnsi="Tahoma" w:cs="Tahoma"/>
          <w:b/>
          <w:i/>
          <w:u w:val="single"/>
        </w:rPr>
        <w:t>will not be accepted</w:t>
      </w:r>
      <w:r w:rsidRPr="00D37B19">
        <w:rPr>
          <w:rFonts w:ascii="Tahoma" w:hAnsi="Tahoma" w:cs="Tahoma"/>
        </w:rPr>
        <w:t xml:space="preserve">. The sealed envelopes should be dropped at Islamic Relief Garowe Office Tender Box at bellow address: </w:t>
      </w:r>
      <w:r w:rsidRPr="001F4570">
        <w:rPr>
          <w:rFonts w:ascii="Tahoma" w:hAnsi="Tahoma" w:cs="Tahoma"/>
          <w:i/>
          <w:iCs/>
          <w:sz w:val="20"/>
          <w:szCs w:val="20"/>
        </w:rPr>
        <w:t>Along Galkaiyo-Garowe Highway | Opposite state house junction | Behind Masjid Omar Binu Abdul-Aziz | Mubarak Section, Garowe, Puntland, SOMALIA</w:t>
      </w:r>
      <w:r>
        <w:rPr>
          <w:i/>
          <w:iCs/>
          <w:sz w:val="20"/>
          <w:szCs w:val="20"/>
        </w:rPr>
        <w:t>.</w:t>
      </w:r>
    </w:p>
    <w:p w14:paraId="1CD7624B" w14:textId="77777777" w:rsidR="008B65AE" w:rsidRDefault="008B65AE"/>
    <w:sectPr w:rsidR="008B65AE" w:rsidSect="00FB0CEB">
      <w:headerReference w:type="default" r:id="rId7"/>
      <w:footerReference w:type="default" r:id="rId8"/>
      <w:pgSz w:w="12240" w:h="15840"/>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89F7D1" w14:textId="77777777" w:rsidR="00FD259B" w:rsidRDefault="00FD259B" w:rsidP="006913DC">
      <w:pPr>
        <w:spacing w:after="0" w:line="240" w:lineRule="auto"/>
      </w:pPr>
      <w:r>
        <w:separator/>
      </w:r>
    </w:p>
  </w:endnote>
  <w:endnote w:type="continuationSeparator" w:id="0">
    <w:p w14:paraId="0E6A9AAB" w14:textId="77777777" w:rsidR="00FD259B" w:rsidRDefault="00FD259B" w:rsidP="006913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4D773" w14:textId="32A59A9D" w:rsidR="00E05274" w:rsidRDefault="00F541F0">
    <w:pPr>
      <w:pStyle w:val="Footer"/>
    </w:pPr>
    <w:r>
      <w:rPr>
        <w:noProof/>
      </w:rPr>
      <mc:AlternateContent>
        <mc:Choice Requires="wps">
          <w:drawing>
            <wp:anchor distT="0" distB="0" distL="114300" distR="114300" simplePos="0" relativeHeight="251661312" behindDoc="0" locked="0" layoutInCell="1" allowOverlap="1" wp14:anchorId="624E59AB" wp14:editId="795D2B51">
              <wp:simplePos x="0" y="0"/>
              <wp:positionH relativeFrom="page">
                <wp:posOffset>2545080</wp:posOffset>
              </wp:positionH>
              <wp:positionV relativeFrom="paragraph">
                <wp:posOffset>-758825</wp:posOffset>
              </wp:positionV>
              <wp:extent cx="1516380" cy="815340"/>
              <wp:effectExtent l="0" t="0" r="7620" b="381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6380" cy="815340"/>
                      </a:xfrm>
                      <a:prstGeom prst="rect">
                        <a:avLst/>
                      </a:prstGeom>
                      <a:solidFill>
                        <a:sysClr val="window" lastClr="FFFFFF"/>
                      </a:solidFill>
                      <a:ln w="6350">
                        <a:noFill/>
                      </a:ln>
                    </wps:spPr>
                    <wps:txb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Along Galkaiyo-Garowe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4E59AB" id="_x0000_t202" coordsize="21600,21600" o:spt="202" path="m,l,21600r21600,l21600,xe">
              <v:stroke joinstyle="miter"/>
              <v:path gradientshapeok="t" o:connecttype="rect"/>
            </v:shapetype>
            <v:shape id="Text Box 7" o:spid="_x0000_s1026" type="#_x0000_t202" style="position:absolute;margin-left:200.4pt;margin-top:-59.75pt;width:119.4pt;height:64.2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" fillcolor="window" stroked="f" strokeweight=".5pt">
              <v:textbo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 xml:space="preserve">Along </w:t>
                    </w:r>
                    <w:proofErr w:type="spellStart"/>
                    <w:r w:rsidRPr="00F541F0">
                      <w:rPr>
                        <w:rFonts w:ascii="Tahoma" w:hAnsi="Tahoma" w:cs="Tahoma"/>
                        <w:i/>
                        <w:iCs/>
                        <w:sz w:val="16"/>
                        <w:szCs w:val="16"/>
                      </w:rPr>
                      <w:t>Galkaiyo</w:t>
                    </w:r>
                    <w:proofErr w:type="spellEnd"/>
                    <w:r w:rsidRPr="00F541F0">
                      <w:rPr>
                        <w:rFonts w:ascii="Tahoma" w:hAnsi="Tahoma" w:cs="Tahoma"/>
                        <w:i/>
                        <w:iCs/>
                        <w:sz w:val="16"/>
                        <w:szCs w:val="16"/>
                      </w:rPr>
                      <w:t>-Garowe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4384" behindDoc="0" locked="0" layoutInCell="1" allowOverlap="1" wp14:anchorId="59FB44FF" wp14:editId="1792D08B">
              <wp:simplePos x="0" y="0"/>
              <wp:positionH relativeFrom="column">
                <wp:posOffset>4390390</wp:posOffset>
              </wp:positionH>
              <wp:positionV relativeFrom="paragraph">
                <wp:posOffset>-882015</wp:posOffset>
              </wp:positionV>
              <wp:extent cx="1972945" cy="802005"/>
              <wp:effectExtent l="0" t="0" r="825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2945" cy="802005"/>
                      </a:xfrm>
                      <a:prstGeom prst="rect">
                        <a:avLst/>
                      </a:prstGeom>
                      <a:solidFill>
                        <a:sysClr val="window" lastClr="FFFFFF"/>
                      </a:solidFill>
                      <a:ln w="6350">
                        <a:noFill/>
                      </a:ln>
                    </wps:spPr>
                    <wps:txb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KM 5, Of Xamar-Afgooye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Ex-Safarada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r w:rsidRPr="00953CC0">
                            <w:rPr>
                              <w:rFonts w:ascii="Gill Sans MT" w:eastAsia="Times New Roman" w:hAnsi="Gill Sans MT"/>
                              <w:color w:val="000000"/>
                              <w:sz w:val="16"/>
                              <w:szCs w:val="16"/>
                            </w:rPr>
                            <w:t>Zobe,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FB44FF" id="Text Box 4" o:spid="_x0000_s1027" type="#_x0000_t202" style="position:absolute;margin-left:345.7pt;margin-top:-69.45pt;width:155.35pt;height:63.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" fillcolor="window" stroked="f" strokeweight=".5pt">
              <v:textbo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 xml:space="preserve">KM 5, Of </w:t>
                    </w:r>
                    <w:proofErr w:type="spellStart"/>
                    <w:r w:rsidRPr="00953CC0">
                      <w:rPr>
                        <w:rFonts w:ascii="Gill Sans MT" w:hAnsi="Gill Sans MT"/>
                        <w:color w:val="000000"/>
                        <w:sz w:val="16"/>
                        <w:szCs w:val="16"/>
                      </w:rPr>
                      <w:t>Xamar-Afgooye</w:t>
                    </w:r>
                    <w:proofErr w:type="spellEnd"/>
                    <w:r w:rsidRPr="00953CC0">
                      <w:rPr>
                        <w:rFonts w:ascii="Gill Sans MT" w:hAnsi="Gill Sans MT"/>
                        <w:color w:val="000000"/>
                        <w:sz w:val="16"/>
                        <w:szCs w:val="16"/>
                      </w:rPr>
                      <w:t xml:space="preserv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w:t>
                    </w:r>
                    <w:proofErr w:type="spellStart"/>
                    <w:r w:rsidRPr="00953CC0">
                      <w:rPr>
                        <w:rFonts w:ascii="Gill Sans MT" w:eastAsia="Times New Roman" w:hAnsi="Gill Sans MT"/>
                        <w:color w:val="000000"/>
                        <w:sz w:val="16"/>
                        <w:szCs w:val="16"/>
                      </w:rPr>
                      <w:t>Safarada</w:t>
                    </w:r>
                    <w:proofErr w:type="spellEnd"/>
                    <w:r w:rsidRPr="00953CC0">
                      <w:rPr>
                        <w:rFonts w:ascii="Gill Sans MT" w:eastAsia="Times New Roman" w:hAnsi="Gill Sans MT"/>
                        <w:color w:val="000000"/>
                        <w:sz w:val="16"/>
                        <w:szCs w:val="16"/>
                      </w:rPr>
                      <w:t xml:space="preserve">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proofErr w:type="spellStart"/>
                    <w:r w:rsidRPr="00953CC0">
                      <w:rPr>
                        <w:rFonts w:ascii="Gill Sans MT" w:eastAsia="Times New Roman" w:hAnsi="Gill Sans MT"/>
                        <w:color w:val="000000"/>
                        <w:sz w:val="16"/>
                        <w:szCs w:val="16"/>
                      </w:rPr>
                      <w:t>Zobe</w:t>
                    </w:r>
                    <w:proofErr w:type="spellEnd"/>
                    <w:r w:rsidRPr="00953CC0">
                      <w:rPr>
                        <w:rFonts w:ascii="Gill Sans MT" w:eastAsia="Times New Roman" w:hAnsi="Gill Sans MT"/>
                        <w:color w:val="000000"/>
                        <w:sz w:val="16"/>
                        <w:szCs w:val="16"/>
                      </w:rPr>
                      <w:t>,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v:textbox>
            </v:shape>
          </w:pict>
        </mc:Fallback>
      </mc:AlternateContent>
    </w:r>
    <w:r w:rsidR="00CE5857">
      <w:rPr>
        <w:noProof/>
      </w:rPr>
      <w:drawing>
        <wp:anchor distT="0" distB="0" distL="114300" distR="114300" simplePos="0" relativeHeight="251663360" behindDoc="1" locked="0" layoutInCell="1" allowOverlap="1" wp14:anchorId="7657192B" wp14:editId="066D7B10">
          <wp:simplePos x="0" y="0"/>
          <wp:positionH relativeFrom="page">
            <wp:posOffset>401320</wp:posOffset>
          </wp:positionH>
          <wp:positionV relativeFrom="paragraph">
            <wp:posOffset>-872490</wp:posOffset>
          </wp:positionV>
          <wp:extent cx="889635" cy="828675"/>
          <wp:effectExtent l="0" t="0" r="5715" b="9525"/>
          <wp:wrapTight wrapText="bothSides">
            <wp:wrapPolygon edited="0">
              <wp:start x="0" y="0"/>
              <wp:lineTo x="0" y="21352"/>
              <wp:lineTo x="21276" y="21352"/>
              <wp:lineTo x="21276" y="0"/>
              <wp:lineTo x="0" y="0"/>
            </wp:wrapPolygon>
          </wp:wrapTight>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9635" cy="828675"/>
                  </a:xfrm>
                  <a:prstGeom prst="rect">
                    <a:avLst/>
                  </a:prstGeom>
                  <a:noFill/>
                  <a:ln>
                    <a:noFill/>
                  </a:ln>
                </pic:spPr>
              </pic:pic>
            </a:graphicData>
          </a:graphic>
        </wp:anchor>
      </w:drawing>
    </w:r>
    <w:r w:rsidR="00D51442">
      <w:rPr>
        <w:noProof/>
      </w:rPr>
      <mc:AlternateContent>
        <mc:Choice Requires="wps">
          <w:drawing>
            <wp:anchor distT="0" distB="0" distL="114300" distR="114300" simplePos="0" relativeHeight="251662336" behindDoc="0" locked="0" layoutInCell="1" allowOverlap="1" wp14:anchorId="3116D2C8" wp14:editId="516CA973">
              <wp:simplePos x="0" y="0"/>
              <wp:positionH relativeFrom="page">
                <wp:posOffset>3994785</wp:posOffset>
              </wp:positionH>
              <wp:positionV relativeFrom="paragraph">
                <wp:posOffset>-749935</wp:posOffset>
              </wp:positionV>
              <wp:extent cx="1388110" cy="1017905"/>
              <wp:effectExtent l="0" t="0" r="254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8110" cy="1017905"/>
                      </a:xfrm>
                      <a:prstGeom prst="rect">
                        <a:avLst/>
                      </a:prstGeom>
                      <a:solidFill>
                        <a:sysClr val="window" lastClr="FFFFFF"/>
                      </a:solidFill>
                      <a:ln w="6350">
                        <a:noFill/>
                      </a:ln>
                    </wps:spPr>
                    <wps:txb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Liaison Office,Nairobi</w:t>
                          </w:r>
                        </w:p>
                        <w:p w14:paraId="7C608CD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Kirichwa Road, off Ngong Road/ArgwingsKodhek</w:t>
                          </w:r>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16D2C8" id="Text Box 5" o:spid="_x0000_s1028" type="#_x0000_t202" style="position:absolute;margin-left:314.55pt;margin-top:-59.05pt;width:109.3pt;height:80.1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" fillcolor="window" stroked="f" strokeweight=".5pt">
              <v:textbo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 xml:space="preserve">Liaison </w:t>
                    </w:r>
                    <w:proofErr w:type="spellStart"/>
                    <w:proofErr w:type="gramStart"/>
                    <w:r w:rsidRPr="00543826">
                      <w:rPr>
                        <w:rFonts w:ascii="Gill Sans MT" w:hAnsi="Gill Sans MT"/>
                        <w:b/>
                        <w:bCs/>
                        <w:color w:val="0070C0"/>
                        <w:sz w:val="16"/>
                        <w:szCs w:val="16"/>
                      </w:rPr>
                      <w:t>Office,Nairobi</w:t>
                    </w:r>
                    <w:proofErr w:type="spellEnd"/>
                    <w:proofErr w:type="gramEnd"/>
                  </w:p>
                  <w:p w14:paraId="7C608CDF" w14:textId="77777777" w:rsidR="00E05274" w:rsidRPr="00953CC0" w:rsidRDefault="00CE5857" w:rsidP="00BC5440">
                    <w:pPr>
                      <w:pStyle w:val="NoSpacing"/>
                      <w:rPr>
                        <w:rFonts w:ascii="Gill Sans MT" w:hAnsi="Gill Sans MT" w:cs="Segoe UI"/>
                        <w:color w:val="000000"/>
                        <w:sz w:val="16"/>
                        <w:szCs w:val="16"/>
                      </w:rPr>
                    </w:pPr>
                    <w:proofErr w:type="spellStart"/>
                    <w:r w:rsidRPr="00953CC0">
                      <w:rPr>
                        <w:rFonts w:ascii="Gill Sans MT" w:hAnsi="Gill Sans MT"/>
                        <w:color w:val="000000"/>
                        <w:sz w:val="16"/>
                        <w:szCs w:val="16"/>
                      </w:rPr>
                      <w:t>Kirichwa</w:t>
                    </w:r>
                    <w:proofErr w:type="spellEnd"/>
                    <w:r w:rsidRPr="00953CC0">
                      <w:rPr>
                        <w:rFonts w:ascii="Gill Sans MT" w:hAnsi="Gill Sans MT"/>
                        <w:color w:val="000000"/>
                        <w:sz w:val="16"/>
                        <w:szCs w:val="16"/>
                      </w:rPr>
                      <w:t xml:space="preserve"> Road, off Ngong Road/</w:t>
                    </w:r>
                    <w:proofErr w:type="spellStart"/>
                    <w:r w:rsidRPr="00953CC0">
                      <w:rPr>
                        <w:rFonts w:ascii="Gill Sans MT" w:hAnsi="Gill Sans MT"/>
                        <w:color w:val="000000"/>
                        <w:sz w:val="16"/>
                        <w:szCs w:val="16"/>
                      </w:rPr>
                      <w:t>ArgwingsKodhek</w:t>
                    </w:r>
                    <w:proofErr w:type="spellEnd"/>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0288" behindDoc="0" locked="0" layoutInCell="1" allowOverlap="1" wp14:anchorId="1CB960C6" wp14:editId="0EC2507E">
              <wp:simplePos x="0" y="0"/>
              <wp:positionH relativeFrom="column">
                <wp:posOffset>461645</wp:posOffset>
              </wp:positionH>
              <wp:positionV relativeFrom="paragraph">
                <wp:posOffset>-984250</wp:posOffset>
              </wp:positionV>
              <wp:extent cx="1323340" cy="93726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3340" cy="937260"/>
                      </a:xfrm>
                      <a:prstGeom prst="rect">
                        <a:avLst/>
                      </a:prstGeom>
                      <a:solidFill>
                        <a:sysClr val="window" lastClr="FFFFFF"/>
                      </a:solidFill>
                      <a:ln w="6350">
                        <a:noFill/>
                      </a:ln>
                    </wps:spPr>
                    <wps:txb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 xml:space="preserve">I/Koodbuur District, JigJigYar, North of Maansoor Hotel, </w:t>
                          </w:r>
                          <w:r>
                            <w:rPr>
                              <w:color w:val="000000"/>
                              <w:sz w:val="16"/>
                              <w:szCs w:val="16"/>
                            </w:rPr>
                            <w:t>Garowe</w:t>
                          </w:r>
                          <w:r w:rsidRPr="00953CC0">
                            <w:rPr>
                              <w:color w:val="000000"/>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CB960C6" id="Text Box 6" o:spid="_x0000_s1029" type="#_x0000_t202" style="position:absolute;margin-left:36.35pt;margin-top:-77.5pt;width:104.2pt;height:7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" fillcolor="window" stroked="f" strokeweight=".5pt">
              <v:textbo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I/</w:t>
                    </w:r>
                    <w:proofErr w:type="spellStart"/>
                    <w:r w:rsidRPr="00953CC0">
                      <w:rPr>
                        <w:color w:val="000000"/>
                        <w:sz w:val="16"/>
                        <w:szCs w:val="16"/>
                      </w:rPr>
                      <w:t>Koodbuur</w:t>
                    </w:r>
                    <w:proofErr w:type="spellEnd"/>
                    <w:r w:rsidRPr="00953CC0">
                      <w:rPr>
                        <w:color w:val="000000"/>
                        <w:sz w:val="16"/>
                        <w:szCs w:val="16"/>
                      </w:rPr>
                      <w:t xml:space="preserve"> District, </w:t>
                    </w:r>
                    <w:proofErr w:type="spellStart"/>
                    <w:r w:rsidRPr="00953CC0">
                      <w:rPr>
                        <w:color w:val="000000"/>
                        <w:sz w:val="16"/>
                        <w:szCs w:val="16"/>
                      </w:rPr>
                      <w:t>JigJigYar</w:t>
                    </w:r>
                    <w:proofErr w:type="spellEnd"/>
                    <w:r w:rsidRPr="00953CC0">
                      <w:rPr>
                        <w:color w:val="000000"/>
                        <w:sz w:val="16"/>
                        <w:szCs w:val="16"/>
                      </w:rPr>
                      <w:t xml:space="preserve">, North of </w:t>
                    </w:r>
                    <w:proofErr w:type="spellStart"/>
                    <w:r w:rsidRPr="00953CC0">
                      <w:rPr>
                        <w:color w:val="000000"/>
                        <w:sz w:val="16"/>
                        <w:szCs w:val="16"/>
                      </w:rPr>
                      <w:t>Maansoor</w:t>
                    </w:r>
                    <w:proofErr w:type="spellEnd"/>
                    <w:r w:rsidRPr="00953CC0">
                      <w:rPr>
                        <w:color w:val="000000"/>
                        <w:sz w:val="16"/>
                        <w:szCs w:val="16"/>
                      </w:rPr>
                      <w:t xml:space="preserve"> Hotel, </w:t>
                    </w:r>
                    <w:r>
                      <w:rPr>
                        <w:color w:val="000000"/>
                        <w:sz w:val="16"/>
                        <w:szCs w:val="16"/>
                      </w:rPr>
                      <w:t>Garowe</w:t>
                    </w:r>
                    <w:r w:rsidRPr="00953CC0">
                      <w:rPr>
                        <w:color w:val="000000"/>
                        <w:sz w:val="16"/>
                        <w:szCs w:val="16"/>
                      </w:rPr>
                      <w:t xml:space="preserve">, </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8D5FFB" w14:textId="77777777" w:rsidR="00FD259B" w:rsidRDefault="00FD259B" w:rsidP="006913DC">
      <w:pPr>
        <w:spacing w:after="0" w:line="240" w:lineRule="auto"/>
      </w:pPr>
      <w:r>
        <w:separator/>
      </w:r>
    </w:p>
  </w:footnote>
  <w:footnote w:type="continuationSeparator" w:id="0">
    <w:p w14:paraId="64F917D1" w14:textId="77777777" w:rsidR="00FD259B" w:rsidRDefault="00FD259B" w:rsidP="006913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81525" w14:textId="77777777" w:rsidR="00E05274" w:rsidRDefault="00CE5857" w:rsidP="001C7A50">
    <w:pPr>
      <w:pStyle w:val="Header"/>
      <w:ind w:hanging="1080"/>
    </w:pPr>
    <w:r>
      <w:rPr>
        <w:noProof/>
      </w:rPr>
      <w:drawing>
        <wp:anchor distT="0" distB="0" distL="114300" distR="114300" simplePos="0" relativeHeight="251659264" behindDoc="1" locked="0" layoutInCell="1" allowOverlap="1" wp14:anchorId="33884D88" wp14:editId="0F132111">
          <wp:simplePos x="0" y="0"/>
          <wp:positionH relativeFrom="column">
            <wp:posOffset>5849566</wp:posOffset>
          </wp:positionH>
          <wp:positionV relativeFrom="paragraph">
            <wp:posOffset>-405724</wp:posOffset>
          </wp:positionV>
          <wp:extent cx="743585" cy="1183005"/>
          <wp:effectExtent l="0" t="0" r="0" b="0"/>
          <wp:wrapTight wrapText="bothSides">
            <wp:wrapPolygon edited="0">
              <wp:start x="0" y="0"/>
              <wp:lineTo x="0" y="21217"/>
              <wp:lineTo x="21028" y="21217"/>
              <wp:lineTo x="21028" y="0"/>
              <wp:lineTo x="0" y="0"/>
            </wp:wrapPolygon>
          </wp:wrapTight>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3585" cy="1183005"/>
                  </a:xfrm>
                  <a:prstGeom prst="rect">
                    <a:avLst/>
                  </a:prstGeom>
                  <a:noFill/>
                </pic:spPr>
              </pic:pic>
            </a:graphicData>
          </a:graphic>
        </wp:anchor>
      </w:drawing>
    </w:r>
    <w:r>
      <w:rPr>
        <w:noProof/>
      </w:rPr>
      <w:drawing>
        <wp:inline distT="0" distB="0" distL="0" distR="0" wp14:anchorId="6BE847AA" wp14:editId="49123154">
          <wp:extent cx="6205196" cy="156710"/>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83568" cy="264759"/>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24F94"/>
    <w:multiLevelType w:val="hybridMultilevel"/>
    <w:tmpl w:val="7292EE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BF0655"/>
    <w:multiLevelType w:val="hybridMultilevel"/>
    <w:tmpl w:val="4A200D6C"/>
    <w:lvl w:ilvl="0" w:tplc="574C56CE">
      <w:start w:val="1"/>
      <w:numFmt w:val="lowerLetter"/>
      <w:lvlText w:val="%1)"/>
      <w:lvlJc w:val="left"/>
      <w:pPr>
        <w:ind w:left="1020" w:hanging="360"/>
      </w:pPr>
      <w:rPr>
        <w:rFonts w:hint="default"/>
        <w:b/>
        <w:bCs/>
        <w:w w:val="100"/>
        <w:lang w:val="en-US" w:eastAsia="en-US" w:bidi="ar-SA"/>
      </w:rPr>
    </w:lvl>
    <w:lvl w:ilvl="1" w:tplc="FA38E670">
      <w:numFmt w:val="bullet"/>
      <w:lvlText w:val="•"/>
      <w:lvlJc w:val="left"/>
      <w:pPr>
        <w:ind w:left="2012" w:hanging="360"/>
      </w:pPr>
      <w:rPr>
        <w:rFonts w:hint="default"/>
        <w:lang w:val="en-US" w:eastAsia="en-US" w:bidi="ar-SA"/>
      </w:rPr>
    </w:lvl>
    <w:lvl w:ilvl="2" w:tplc="E36672A2">
      <w:numFmt w:val="bullet"/>
      <w:lvlText w:val="•"/>
      <w:lvlJc w:val="left"/>
      <w:pPr>
        <w:ind w:left="3005" w:hanging="360"/>
      </w:pPr>
      <w:rPr>
        <w:rFonts w:hint="default"/>
        <w:lang w:val="en-US" w:eastAsia="en-US" w:bidi="ar-SA"/>
      </w:rPr>
    </w:lvl>
    <w:lvl w:ilvl="3" w:tplc="2E363B78">
      <w:numFmt w:val="bullet"/>
      <w:lvlText w:val="•"/>
      <w:lvlJc w:val="left"/>
      <w:pPr>
        <w:ind w:left="3997" w:hanging="360"/>
      </w:pPr>
      <w:rPr>
        <w:rFonts w:hint="default"/>
        <w:lang w:val="en-US" w:eastAsia="en-US" w:bidi="ar-SA"/>
      </w:rPr>
    </w:lvl>
    <w:lvl w:ilvl="4" w:tplc="F1A84D42">
      <w:numFmt w:val="bullet"/>
      <w:lvlText w:val="•"/>
      <w:lvlJc w:val="left"/>
      <w:pPr>
        <w:ind w:left="4990" w:hanging="360"/>
      </w:pPr>
      <w:rPr>
        <w:rFonts w:hint="default"/>
        <w:lang w:val="en-US" w:eastAsia="en-US" w:bidi="ar-SA"/>
      </w:rPr>
    </w:lvl>
    <w:lvl w:ilvl="5" w:tplc="7526D5A4">
      <w:numFmt w:val="bullet"/>
      <w:lvlText w:val="•"/>
      <w:lvlJc w:val="left"/>
      <w:pPr>
        <w:ind w:left="5983" w:hanging="360"/>
      </w:pPr>
      <w:rPr>
        <w:rFonts w:hint="default"/>
        <w:lang w:val="en-US" w:eastAsia="en-US" w:bidi="ar-SA"/>
      </w:rPr>
    </w:lvl>
    <w:lvl w:ilvl="6" w:tplc="B0BEDDF8">
      <w:numFmt w:val="bullet"/>
      <w:lvlText w:val="•"/>
      <w:lvlJc w:val="left"/>
      <w:pPr>
        <w:ind w:left="6975" w:hanging="360"/>
      </w:pPr>
      <w:rPr>
        <w:rFonts w:hint="default"/>
        <w:lang w:val="en-US" w:eastAsia="en-US" w:bidi="ar-SA"/>
      </w:rPr>
    </w:lvl>
    <w:lvl w:ilvl="7" w:tplc="EBEA15C6">
      <w:numFmt w:val="bullet"/>
      <w:lvlText w:val="•"/>
      <w:lvlJc w:val="left"/>
      <w:pPr>
        <w:ind w:left="7968" w:hanging="360"/>
      </w:pPr>
      <w:rPr>
        <w:rFonts w:hint="default"/>
        <w:lang w:val="en-US" w:eastAsia="en-US" w:bidi="ar-SA"/>
      </w:rPr>
    </w:lvl>
    <w:lvl w:ilvl="8" w:tplc="CDE43BFA">
      <w:numFmt w:val="bullet"/>
      <w:lvlText w:val="•"/>
      <w:lvlJc w:val="left"/>
      <w:pPr>
        <w:ind w:left="8961" w:hanging="360"/>
      </w:pPr>
      <w:rPr>
        <w:rFonts w:hint="default"/>
        <w:lang w:val="en-US" w:eastAsia="en-US" w:bidi="ar-SA"/>
      </w:rPr>
    </w:lvl>
  </w:abstractNum>
  <w:abstractNum w:abstractNumId="2" w15:restartNumberingAfterBreak="0">
    <w:nsid w:val="18825BCC"/>
    <w:multiLevelType w:val="hybridMultilevel"/>
    <w:tmpl w:val="F83A8B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2F7287"/>
    <w:multiLevelType w:val="hybridMultilevel"/>
    <w:tmpl w:val="F60E318E"/>
    <w:lvl w:ilvl="0" w:tplc="EEF24CFC">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842732"/>
    <w:multiLevelType w:val="hybridMultilevel"/>
    <w:tmpl w:val="B186F4D4"/>
    <w:lvl w:ilvl="0" w:tplc="A6161A7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67DF206C"/>
    <w:multiLevelType w:val="hybridMultilevel"/>
    <w:tmpl w:val="2D50E4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7F6282"/>
    <w:multiLevelType w:val="hybridMultilevel"/>
    <w:tmpl w:val="BF2480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1543894">
    <w:abstractNumId w:val="5"/>
  </w:num>
  <w:num w:numId="2" w16cid:durableId="34694680">
    <w:abstractNumId w:val="3"/>
  </w:num>
  <w:num w:numId="3" w16cid:durableId="773592347">
    <w:abstractNumId w:val="6"/>
  </w:num>
  <w:num w:numId="4" w16cid:durableId="1782186741">
    <w:abstractNumId w:val="1"/>
  </w:num>
  <w:num w:numId="5" w16cid:durableId="1812096933">
    <w:abstractNumId w:val="0"/>
  </w:num>
  <w:num w:numId="6" w16cid:durableId="68386325">
    <w:abstractNumId w:val="2"/>
  </w:num>
  <w:num w:numId="7" w16cid:durableId="10783328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3FF"/>
    <w:rsid w:val="0000198E"/>
    <w:rsid w:val="00004E1A"/>
    <w:rsid w:val="000267D7"/>
    <w:rsid w:val="00040E1E"/>
    <w:rsid w:val="00054C1F"/>
    <w:rsid w:val="000551C9"/>
    <w:rsid w:val="000805E5"/>
    <w:rsid w:val="00085FB7"/>
    <w:rsid w:val="00086118"/>
    <w:rsid w:val="000A4895"/>
    <w:rsid w:val="000A510D"/>
    <w:rsid w:val="000C7FCE"/>
    <w:rsid w:val="000F5775"/>
    <w:rsid w:val="001201DB"/>
    <w:rsid w:val="00123833"/>
    <w:rsid w:val="001524FE"/>
    <w:rsid w:val="00160783"/>
    <w:rsid w:val="00175974"/>
    <w:rsid w:val="00192C68"/>
    <w:rsid w:val="001B21A0"/>
    <w:rsid w:val="001B7B5F"/>
    <w:rsid w:val="001C45A4"/>
    <w:rsid w:val="001C6A92"/>
    <w:rsid w:val="001D6958"/>
    <w:rsid w:val="001F3671"/>
    <w:rsid w:val="002012D4"/>
    <w:rsid w:val="0020402C"/>
    <w:rsid w:val="002072B8"/>
    <w:rsid w:val="00214C9E"/>
    <w:rsid w:val="00226B04"/>
    <w:rsid w:val="002321FC"/>
    <w:rsid w:val="00237B2A"/>
    <w:rsid w:val="002606CC"/>
    <w:rsid w:val="00281745"/>
    <w:rsid w:val="00283807"/>
    <w:rsid w:val="00283BEE"/>
    <w:rsid w:val="00292D98"/>
    <w:rsid w:val="00294865"/>
    <w:rsid w:val="002A31E7"/>
    <w:rsid w:val="002A4DFD"/>
    <w:rsid w:val="002A5DB4"/>
    <w:rsid w:val="002C5959"/>
    <w:rsid w:val="002C691E"/>
    <w:rsid w:val="002D05B8"/>
    <w:rsid w:val="00300D28"/>
    <w:rsid w:val="00303E82"/>
    <w:rsid w:val="003075F4"/>
    <w:rsid w:val="00307E93"/>
    <w:rsid w:val="003266F3"/>
    <w:rsid w:val="00333C7D"/>
    <w:rsid w:val="0033590C"/>
    <w:rsid w:val="00337AD1"/>
    <w:rsid w:val="00344D12"/>
    <w:rsid w:val="00347662"/>
    <w:rsid w:val="003600E0"/>
    <w:rsid w:val="003632E9"/>
    <w:rsid w:val="00373E95"/>
    <w:rsid w:val="003742A4"/>
    <w:rsid w:val="00374B78"/>
    <w:rsid w:val="0037591E"/>
    <w:rsid w:val="00382C91"/>
    <w:rsid w:val="003843A0"/>
    <w:rsid w:val="00386142"/>
    <w:rsid w:val="00396F50"/>
    <w:rsid w:val="003A1C47"/>
    <w:rsid w:val="003A1E57"/>
    <w:rsid w:val="003D6624"/>
    <w:rsid w:val="003F65D7"/>
    <w:rsid w:val="00410A2A"/>
    <w:rsid w:val="00411790"/>
    <w:rsid w:val="004162AA"/>
    <w:rsid w:val="0041671B"/>
    <w:rsid w:val="004216E7"/>
    <w:rsid w:val="00426F14"/>
    <w:rsid w:val="0042751E"/>
    <w:rsid w:val="00431A37"/>
    <w:rsid w:val="00436997"/>
    <w:rsid w:val="00440D8A"/>
    <w:rsid w:val="0044415F"/>
    <w:rsid w:val="00450AAC"/>
    <w:rsid w:val="00453A9F"/>
    <w:rsid w:val="00465997"/>
    <w:rsid w:val="00475006"/>
    <w:rsid w:val="00476E90"/>
    <w:rsid w:val="0048176E"/>
    <w:rsid w:val="004870FF"/>
    <w:rsid w:val="00490810"/>
    <w:rsid w:val="004B4AF0"/>
    <w:rsid w:val="004B6811"/>
    <w:rsid w:val="004B698E"/>
    <w:rsid w:val="004C6001"/>
    <w:rsid w:val="004C600D"/>
    <w:rsid w:val="004D3EAA"/>
    <w:rsid w:val="004F0D4C"/>
    <w:rsid w:val="004F7C56"/>
    <w:rsid w:val="00506340"/>
    <w:rsid w:val="005145B2"/>
    <w:rsid w:val="00515960"/>
    <w:rsid w:val="005367DA"/>
    <w:rsid w:val="00540DEA"/>
    <w:rsid w:val="00544883"/>
    <w:rsid w:val="005539B8"/>
    <w:rsid w:val="00562CD4"/>
    <w:rsid w:val="0056439B"/>
    <w:rsid w:val="005706F0"/>
    <w:rsid w:val="0057160E"/>
    <w:rsid w:val="005734A9"/>
    <w:rsid w:val="00576B7A"/>
    <w:rsid w:val="005848B8"/>
    <w:rsid w:val="00593CBB"/>
    <w:rsid w:val="0059782B"/>
    <w:rsid w:val="005A5E05"/>
    <w:rsid w:val="005C5AE3"/>
    <w:rsid w:val="005F22F1"/>
    <w:rsid w:val="005F5318"/>
    <w:rsid w:val="006168F5"/>
    <w:rsid w:val="00617C37"/>
    <w:rsid w:val="006457E0"/>
    <w:rsid w:val="00664EC8"/>
    <w:rsid w:val="00667461"/>
    <w:rsid w:val="006743E9"/>
    <w:rsid w:val="006766B9"/>
    <w:rsid w:val="006822B2"/>
    <w:rsid w:val="0069089D"/>
    <w:rsid w:val="006913DC"/>
    <w:rsid w:val="00691DD0"/>
    <w:rsid w:val="0069450D"/>
    <w:rsid w:val="00694BD4"/>
    <w:rsid w:val="006A0BB6"/>
    <w:rsid w:val="006A5045"/>
    <w:rsid w:val="006A5F12"/>
    <w:rsid w:val="006B0BCD"/>
    <w:rsid w:val="006B2F8D"/>
    <w:rsid w:val="006B68E8"/>
    <w:rsid w:val="006C391B"/>
    <w:rsid w:val="006D3E78"/>
    <w:rsid w:val="006E30DA"/>
    <w:rsid w:val="006F3955"/>
    <w:rsid w:val="006F572E"/>
    <w:rsid w:val="0070525A"/>
    <w:rsid w:val="00707D74"/>
    <w:rsid w:val="00712DDC"/>
    <w:rsid w:val="007163F7"/>
    <w:rsid w:val="00717EF3"/>
    <w:rsid w:val="00724AFC"/>
    <w:rsid w:val="0073228A"/>
    <w:rsid w:val="00734202"/>
    <w:rsid w:val="007357C5"/>
    <w:rsid w:val="00736D41"/>
    <w:rsid w:val="007370CB"/>
    <w:rsid w:val="00741544"/>
    <w:rsid w:val="007447A5"/>
    <w:rsid w:val="00752872"/>
    <w:rsid w:val="00773389"/>
    <w:rsid w:val="007961F8"/>
    <w:rsid w:val="007968FC"/>
    <w:rsid w:val="00797669"/>
    <w:rsid w:val="007B047E"/>
    <w:rsid w:val="007B6421"/>
    <w:rsid w:val="007C306B"/>
    <w:rsid w:val="007C4429"/>
    <w:rsid w:val="007D05BF"/>
    <w:rsid w:val="007D174F"/>
    <w:rsid w:val="007D49EE"/>
    <w:rsid w:val="007E0A42"/>
    <w:rsid w:val="007E1C7E"/>
    <w:rsid w:val="007E4D40"/>
    <w:rsid w:val="007F5CF9"/>
    <w:rsid w:val="00800E4B"/>
    <w:rsid w:val="008023DA"/>
    <w:rsid w:val="00807DBB"/>
    <w:rsid w:val="00817EA9"/>
    <w:rsid w:val="00840F5E"/>
    <w:rsid w:val="00841776"/>
    <w:rsid w:val="00841951"/>
    <w:rsid w:val="008467C1"/>
    <w:rsid w:val="008469EE"/>
    <w:rsid w:val="00862E92"/>
    <w:rsid w:val="00865934"/>
    <w:rsid w:val="00877172"/>
    <w:rsid w:val="008A4E49"/>
    <w:rsid w:val="008B565A"/>
    <w:rsid w:val="008B65AE"/>
    <w:rsid w:val="008E05C2"/>
    <w:rsid w:val="008E1141"/>
    <w:rsid w:val="008E1B12"/>
    <w:rsid w:val="008E1E6E"/>
    <w:rsid w:val="008E6C0A"/>
    <w:rsid w:val="008F1CD3"/>
    <w:rsid w:val="00911F31"/>
    <w:rsid w:val="00914CAF"/>
    <w:rsid w:val="00916801"/>
    <w:rsid w:val="009176D2"/>
    <w:rsid w:val="00923A03"/>
    <w:rsid w:val="00927E02"/>
    <w:rsid w:val="00937EEA"/>
    <w:rsid w:val="009615C9"/>
    <w:rsid w:val="00967C7D"/>
    <w:rsid w:val="00977C45"/>
    <w:rsid w:val="0099262F"/>
    <w:rsid w:val="009A77E0"/>
    <w:rsid w:val="009C1B73"/>
    <w:rsid w:val="009D0A4E"/>
    <w:rsid w:val="009D3ED0"/>
    <w:rsid w:val="009D4394"/>
    <w:rsid w:val="009E0C36"/>
    <w:rsid w:val="009E3BBE"/>
    <w:rsid w:val="009E6F02"/>
    <w:rsid w:val="009F5F0C"/>
    <w:rsid w:val="009F70EC"/>
    <w:rsid w:val="00A047C1"/>
    <w:rsid w:val="00A070DE"/>
    <w:rsid w:val="00A07E7B"/>
    <w:rsid w:val="00A2665E"/>
    <w:rsid w:val="00A33832"/>
    <w:rsid w:val="00A37165"/>
    <w:rsid w:val="00A47359"/>
    <w:rsid w:val="00A51DAA"/>
    <w:rsid w:val="00A569B7"/>
    <w:rsid w:val="00A80A8B"/>
    <w:rsid w:val="00A82384"/>
    <w:rsid w:val="00A853FF"/>
    <w:rsid w:val="00A8540A"/>
    <w:rsid w:val="00AA53D9"/>
    <w:rsid w:val="00AC467C"/>
    <w:rsid w:val="00AC7F90"/>
    <w:rsid w:val="00AD0B24"/>
    <w:rsid w:val="00AD1BE7"/>
    <w:rsid w:val="00AD7329"/>
    <w:rsid w:val="00AE033B"/>
    <w:rsid w:val="00B01740"/>
    <w:rsid w:val="00B16A58"/>
    <w:rsid w:val="00B23723"/>
    <w:rsid w:val="00B23B00"/>
    <w:rsid w:val="00B412FF"/>
    <w:rsid w:val="00B47FD1"/>
    <w:rsid w:val="00B90068"/>
    <w:rsid w:val="00B948FF"/>
    <w:rsid w:val="00BB4753"/>
    <w:rsid w:val="00BC1426"/>
    <w:rsid w:val="00BC4D8C"/>
    <w:rsid w:val="00BC57A3"/>
    <w:rsid w:val="00BD1433"/>
    <w:rsid w:val="00BD66D2"/>
    <w:rsid w:val="00BE2353"/>
    <w:rsid w:val="00BF0E37"/>
    <w:rsid w:val="00BF34ED"/>
    <w:rsid w:val="00BF542E"/>
    <w:rsid w:val="00BF633B"/>
    <w:rsid w:val="00C12AA1"/>
    <w:rsid w:val="00C2359F"/>
    <w:rsid w:val="00C2784D"/>
    <w:rsid w:val="00C37D99"/>
    <w:rsid w:val="00C47568"/>
    <w:rsid w:val="00C50280"/>
    <w:rsid w:val="00C63AE2"/>
    <w:rsid w:val="00C6480C"/>
    <w:rsid w:val="00C661B2"/>
    <w:rsid w:val="00C7388B"/>
    <w:rsid w:val="00C84BBB"/>
    <w:rsid w:val="00C91A74"/>
    <w:rsid w:val="00C94AE5"/>
    <w:rsid w:val="00CA5682"/>
    <w:rsid w:val="00CA7D4B"/>
    <w:rsid w:val="00CB5985"/>
    <w:rsid w:val="00CB6261"/>
    <w:rsid w:val="00CC3111"/>
    <w:rsid w:val="00CD33D6"/>
    <w:rsid w:val="00CE0B50"/>
    <w:rsid w:val="00CE54DA"/>
    <w:rsid w:val="00CE5857"/>
    <w:rsid w:val="00CF3DA1"/>
    <w:rsid w:val="00CF6AD2"/>
    <w:rsid w:val="00CF711A"/>
    <w:rsid w:val="00D12DC2"/>
    <w:rsid w:val="00D214B2"/>
    <w:rsid w:val="00D23859"/>
    <w:rsid w:val="00D24465"/>
    <w:rsid w:val="00D46FDF"/>
    <w:rsid w:val="00D51442"/>
    <w:rsid w:val="00D77762"/>
    <w:rsid w:val="00D80563"/>
    <w:rsid w:val="00DA4CA8"/>
    <w:rsid w:val="00DB03E8"/>
    <w:rsid w:val="00DB1B45"/>
    <w:rsid w:val="00DB6F80"/>
    <w:rsid w:val="00DC568C"/>
    <w:rsid w:val="00DD2E93"/>
    <w:rsid w:val="00DD3632"/>
    <w:rsid w:val="00DE0FA7"/>
    <w:rsid w:val="00E02304"/>
    <w:rsid w:val="00E03275"/>
    <w:rsid w:val="00E05274"/>
    <w:rsid w:val="00E12AAE"/>
    <w:rsid w:val="00E2034F"/>
    <w:rsid w:val="00E2136F"/>
    <w:rsid w:val="00E21E0C"/>
    <w:rsid w:val="00E35B44"/>
    <w:rsid w:val="00E36538"/>
    <w:rsid w:val="00E424BA"/>
    <w:rsid w:val="00E42F39"/>
    <w:rsid w:val="00E5517B"/>
    <w:rsid w:val="00E81340"/>
    <w:rsid w:val="00E90DA8"/>
    <w:rsid w:val="00E91AD4"/>
    <w:rsid w:val="00E955EE"/>
    <w:rsid w:val="00E97A80"/>
    <w:rsid w:val="00EA6E0C"/>
    <w:rsid w:val="00EC2A76"/>
    <w:rsid w:val="00EC4F15"/>
    <w:rsid w:val="00EE3AB1"/>
    <w:rsid w:val="00EF0E56"/>
    <w:rsid w:val="00EF2A20"/>
    <w:rsid w:val="00F04426"/>
    <w:rsid w:val="00F0600C"/>
    <w:rsid w:val="00F15DB1"/>
    <w:rsid w:val="00F20A34"/>
    <w:rsid w:val="00F229C4"/>
    <w:rsid w:val="00F26D30"/>
    <w:rsid w:val="00F340B1"/>
    <w:rsid w:val="00F43690"/>
    <w:rsid w:val="00F52EFF"/>
    <w:rsid w:val="00F541F0"/>
    <w:rsid w:val="00F61309"/>
    <w:rsid w:val="00F81822"/>
    <w:rsid w:val="00F926BF"/>
    <w:rsid w:val="00F95CAE"/>
    <w:rsid w:val="00FA1621"/>
    <w:rsid w:val="00FA20E2"/>
    <w:rsid w:val="00FB28E2"/>
    <w:rsid w:val="00FB4C09"/>
    <w:rsid w:val="00FC4276"/>
    <w:rsid w:val="00FD259B"/>
    <w:rsid w:val="00FD5052"/>
    <w:rsid w:val="00FE6132"/>
    <w:rsid w:val="00FF517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0BD612"/>
  <w15:docId w15:val="{6E04EC8E-96DB-4F74-B710-65459C58F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53FF"/>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53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53FF"/>
  </w:style>
  <w:style w:type="paragraph" w:styleId="Footer">
    <w:name w:val="footer"/>
    <w:basedOn w:val="Normal"/>
    <w:link w:val="FooterChar"/>
    <w:uiPriority w:val="99"/>
    <w:unhideWhenUsed/>
    <w:rsid w:val="00A853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53FF"/>
  </w:style>
  <w:style w:type="paragraph" w:styleId="NoSpacing">
    <w:name w:val="No Spacing"/>
    <w:link w:val="NoSpacingChar"/>
    <w:uiPriority w:val="1"/>
    <w:qFormat/>
    <w:rsid w:val="00A853FF"/>
    <w:pPr>
      <w:spacing w:after="0" w:line="240" w:lineRule="auto"/>
    </w:pPr>
  </w:style>
  <w:style w:type="paragraph" w:styleId="BalloonText">
    <w:name w:val="Balloon Text"/>
    <w:basedOn w:val="Normal"/>
    <w:link w:val="BalloonTextChar"/>
    <w:uiPriority w:val="99"/>
    <w:semiHidden/>
    <w:unhideWhenUsed/>
    <w:rsid w:val="00307E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7E93"/>
    <w:rPr>
      <w:rFonts w:ascii="Tahoma" w:hAnsi="Tahoma" w:cs="Tahoma"/>
      <w:sz w:val="16"/>
      <w:szCs w:val="16"/>
    </w:rPr>
  </w:style>
  <w:style w:type="paragraph" w:styleId="ListParagraph">
    <w:name w:val="List Paragraph"/>
    <w:aliases w:val="Dot pt,List Paragraph Char Char Char,Indicator Text,List Paragraph1,Numbered Para 1,List Paragraph12,Bullet Points,MAIN CONTENT,Bullet 1,Liste couleur - Accent 11,List Paragraph (numbered (a)),References,Bullets,Premier,Bullet List"/>
    <w:basedOn w:val="Normal"/>
    <w:link w:val="ListParagraphChar"/>
    <w:uiPriority w:val="1"/>
    <w:qFormat/>
    <w:rsid w:val="006A5045"/>
    <w:pPr>
      <w:ind w:left="720"/>
      <w:contextualSpacing/>
    </w:pPr>
  </w:style>
  <w:style w:type="character" w:customStyle="1" w:styleId="NoSpacingChar">
    <w:name w:val="No Spacing Char"/>
    <w:basedOn w:val="DefaultParagraphFont"/>
    <w:link w:val="NoSpacing"/>
    <w:uiPriority w:val="1"/>
    <w:locked/>
    <w:rsid w:val="00BF542E"/>
  </w:style>
  <w:style w:type="character" w:customStyle="1" w:styleId="ListParagraphChar">
    <w:name w:val="List Paragraph Char"/>
    <w:aliases w:val="Dot pt Char,List Paragraph Char Char Char Char,Indicator Text Char,List Paragraph1 Char,Numbered Para 1 Char,List Paragraph12 Char,Bullet Points Char,MAIN CONTENT Char,Bullet 1 Char,Liste couleur - Accent 11 Char,References Char"/>
    <w:basedOn w:val="DefaultParagraphFont"/>
    <w:link w:val="ListParagraph"/>
    <w:uiPriority w:val="1"/>
    <w:locked/>
    <w:rsid w:val="008E11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TotalTime>
  <Pages>3</Pages>
  <Words>1041</Words>
  <Characters>5935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Mohamed Salah Mumin</cp:lastModifiedBy>
  <cp:revision>95</cp:revision>
  <dcterms:created xsi:type="dcterms:W3CDTF">2025-02-06T08:28:00Z</dcterms:created>
  <dcterms:modified xsi:type="dcterms:W3CDTF">2026-02-12T07:59:00Z</dcterms:modified>
</cp:coreProperties>
</file>