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F5A7E1" w14:textId="68B4C8B6" w:rsidR="001010CC" w:rsidRDefault="001A3D62" w:rsidP="001830C6">
      <w:pPr>
        <w:autoSpaceDE w:val="0"/>
        <w:autoSpaceDN w:val="0"/>
        <w:adjustRightInd w:val="0"/>
        <w:spacing w:after="0" w:line="240" w:lineRule="auto"/>
        <w:jc w:val="center"/>
        <w:rPr>
          <w:noProof/>
        </w:rPr>
      </w:pPr>
      <w:r>
        <w:rPr>
          <w:noProof/>
        </w:rPr>
        <w:drawing>
          <wp:anchor distT="0" distB="0" distL="114300" distR="114300" simplePos="0" relativeHeight="251659264" behindDoc="0" locked="0" layoutInCell="1" allowOverlap="1" wp14:anchorId="303D0598" wp14:editId="25640DE1">
            <wp:simplePos x="0" y="0"/>
            <wp:positionH relativeFrom="column">
              <wp:posOffset>2033270</wp:posOffset>
            </wp:positionH>
            <wp:positionV relativeFrom="paragraph">
              <wp:posOffset>0</wp:posOffset>
            </wp:positionV>
            <wp:extent cx="1623695" cy="805180"/>
            <wp:effectExtent l="0" t="0" r="0" b="0"/>
            <wp:wrapSquare wrapText="bothSides"/>
            <wp:docPr id="5" name="Picture 5" descr="Welthungerhil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lthungerhilf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23695" cy="8051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AF239E" w14:textId="3AA50B71" w:rsidR="001A3D62" w:rsidRDefault="001A3D62" w:rsidP="001830C6">
      <w:pPr>
        <w:autoSpaceDE w:val="0"/>
        <w:autoSpaceDN w:val="0"/>
        <w:adjustRightInd w:val="0"/>
        <w:spacing w:after="0" w:line="240" w:lineRule="auto"/>
        <w:jc w:val="center"/>
        <w:rPr>
          <w:rFonts w:ascii="Calibri-Bold" w:hAnsi="Calibri-Bold" w:cs="Calibri-Bold"/>
          <w:b/>
          <w:bCs/>
          <w:sz w:val="28"/>
          <w:szCs w:val="44"/>
        </w:rPr>
      </w:pPr>
    </w:p>
    <w:p w14:paraId="73658779" w14:textId="77777777" w:rsidR="001A3D62" w:rsidRDefault="001A3D62" w:rsidP="00246272">
      <w:pPr>
        <w:ind w:right="100"/>
        <w:jc w:val="center"/>
        <w:rPr>
          <w:rFonts w:ascii="Calibri" w:eastAsia="Calibri" w:hAnsi="Calibri" w:cs="Times New Roman"/>
          <w:b/>
          <w:sz w:val="26"/>
          <w:szCs w:val="26"/>
        </w:rPr>
      </w:pPr>
    </w:p>
    <w:p w14:paraId="5308FA20" w14:textId="77777777" w:rsidR="001A3D62" w:rsidRDefault="001A3D62" w:rsidP="00246272">
      <w:pPr>
        <w:ind w:right="100"/>
        <w:jc w:val="center"/>
        <w:rPr>
          <w:rFonts w:ascii="Calibri" w:eastAsia="Calibri" w:hAnsi="Calibri" w:cs="Times New Roman"/>
          <w:b/>
          <w:sz w:val="26"/>
          <w:szCs w:val="26"/>
        </w:rPr>
      </w:pPr>
    </w:p>
    <w:p w14:paraId="7C47498D" w14:textId="11E5D7CE" w:rsidR="00D37A2B" w:rsidRPr="00D37A2B" w:rsidRDefault="00D37A2B" w:rsidP="00D37A2B">
      <w:pPr>
        <w:ind w:right="100"/>
        <w:jc w:val="center"/>
        <w:rPr>
          <w:rFonts w:ascii="Calibri" w:eastAsia="Calibri" w:hAnsi="Calibri" w:cs="Times New Roman"/>
          <w:b/>
          <w:sz w:val="26"/>
          <w:szCs w:val="26"/>
        </w:rPr>
      </w:pPr>
      <w:r>
        <w:rPr>
          <w:rFonts w:ascii="Calibri" w:eastAsia="Calibri" w:hAnsi="Calibri" w:cs="Times New Roman"/>
          <w:b/>
          <w:sz w:val="26"/>
          <w:szCs w:val="26"/>
        </w:rPr>
        <w:t>Invitation to Tender</w:t>
      </w:r>
    </w:p>
    <w:p w14:paraId="22FEE85F" w14:textId="1F71531D" w:rsidR="00326DF6" w:rsidRPr="00326DF6" w:rsidRDefault="00326DF6" w:rsidP="00326DF6">
      <w:pPr>
        <w:pStyle w:val="Heading1"/>
        <w:shd w:val="clear" w:color="auto" w:fill="FFFFFF"/>
        <w:spacing w:before="0" w:beforeAutospacing="0" w:after="150" w:afterAutospacing="0" w:line="600" w:lineRule="atLeast"/>
        <w:jc w:val="center"/>
        <w:rPr>
          <w:rFonts w:ascii="Calibri" w:eastAsia="Calibri" w:hAnsi="Calibri"/>
          <w:bCs w:val="0"/>
          <w:kern w:val="0"/>
          <w:sz w:val="24"/>
          <w:szCs w:val="26"/>
        </w:rPr>
      </w:pPr>
      <w:r w:rsidRPr="00326DF6">
        <w:rPr>
          <w:rFonts w:ascii="Calibri" w:eastAsia="Calibri" w:hAnsi="Calibri"/>
          <w:bCs w:val="0"/>
          <w:kern w:val="0"/>
          <w:sz w:val="24"/>
          <w:szCs w:val="26"/>
        </w:rPr>
        <w:t>INVITATION FOR EXPRESSION OF INTEREST FROM PREQUALIFIED CONTRACTORS FOR CONSTRUCTION PROJECTS (2024-2025) – SOMALILAND</w:t>
      </w:r>
    </w:p>
    <w:p w14:paraId="36510DD3" w14:textId="28254C4B" w:rsidR="00883F0F" w:rsidRPr="00E83913" w:rsidRDefault="001010CC" w:rsidP="00E83913">
      <w:pPr>
        <w:pStyle w:val="Heading1"/>
        <w:shd w:val="clear" w:color="auto" w:fill="FFFFFF"/>
        <w:spacing w:before="150" w:beforeAutospacing="0" w:after="150" w:afterAutospacing="0" w:line="600" w:lineRule="atLeast"/>
        <w:rPr>
          <w:rFonts w:ascii="Helvetica" w:hAnsi="Helvetica"/>
          <w:b w:val="0"/>
          <w:bCs w:val="0"/>
          <w:color w:val="555555"/>
          <w:sz w:val="37"/>
          <w:szCs w:val="37"/>
        </w:rPr>
      </w:pPr>
      <w:r>
        <w:rPr>
          <w:rFonts w:ascii="Calibri" w:eastAsia="Calibri" w:hAnsi="Calibri"/>
          <w:sz w:val="24"/>
          <w:szCs w:val="24"/>
        </w:rPr>
        <w:t xml:space="preserve"> </w:t>
      </w:r>
      <w:r w:rsidR="00883F0F" w:rsidRPr="00B73743">
        <w:rPr>
          <w:rFonts w:ascii="Calibri" w:eastAsia="Calibri" w:hAnsi="Calibri"/>
          <w:sz w:val="24"/>
          <w:szCs w:val="24"/>
        </w:rPr>
        <w:t>RFT ID</w:t>
      </w:r>
      <w:r w:rsidR="00883F0F">
        <w:rPr>
          <w:rFonts w:ascii="Calibri" w:eastAsia="Calibri" w:hAnsi="Calibri"/>
          <w:sz w:val="24"/>
          <w:szCs w:val="24"/>
        </w:rPr>
        <w:t>:</w:t>
      </w:r>
      <w:r w:rsidR="004C7572">
        <w:rPr>
          <w:rFonts w:ascii="Calibri" w:eastAsia="Calibri" w:hAnsi="Calibri"/>
          <w:sz w:val="24"/>
          <w:szCs w:val="24"/>
        </w:rPr>
        <w:t xml:space="preserve">  </w:t>
      </w:r>
      <w:r w:rsidR="00FA5DF6" w:rsidRPr="00FA5DF6">
        <w:rPr>
          <w:rFonts w:ascii="Calibri" w:eastAsia="Calibri" w:hAnsi="Calibri"/>
          <w:b w:val="0"/>
          <w:bCs w:val="0"/>
          <w:kern w:val="0"/>
          <w:sz w:val="24"/>
          <w:szCs w:val="24"/>
        </w:rPr>
        <w:t>355619</w:t>
      </w:r>
      <w:bookmarkStart w:id="0" w:name="_GoBack"/>
      <w:bookmarkEnd w:id="0"/>
    </w:p>
    <w:p w14:paraId="5E8C1A0A" w14:textId="7C37C96C" w:rsidR="001010CC" w:rsidRDefault="00883F0F" w:rsidP="001010CC">
      <w:pPr>
        <w:spacing w:line="256" w:lineRule="auto"/>
        <w:rPr>
          <w:rFonts w:ascii="Calibri" w:eastAsia="Calibri" w:hAnsi="Calibri" w:cs="Times New Roman"/>
          <w:b/>
          <w:sz w:val="24"/>
          <w:szCs w:val="24"/>
        </w:rPr>
      </w:pPr>
      <w:r>
        <w:rPr>
          <w:rFonts w:ascii="Calibri" w:eastAsia="Calibri" w:hAnsi="Calibri" w:cs="Times New Roman"/>
          <w:b/>
          <w:sz w:val="24"/>
          <w:szCs w:val="24"/>
        </w:rPr>
        <w:t xml:space="preserve">Bid Ref#: </w:t>
      </w:r>
      <w:r w:rsidR="00FA5DF6" w:rsidRPr="00FA5DF6">
        <w:rPr>
          <w:rFonts w:ascii="Calibri" w:eastAsia="Calibri" w:hAnsi="Calibri" w:cs="Times New Roman"/>
          <w:b/>
          <w:bCs/>
          <w:sz w:val="24"/>
          <w:szCs w:val="24"/>
        </w:rPr>
        <w:t>SOM-WHH-PQ-2024-01</w:t>
      </w:r>
    </w:p>
    <w:p w14:paraId="215BF707" w14:textId="77777777" w:rsidR="006C0428" w:rsidRPr="006C0428" w:rsidRDefault="006C0428" w:rsidP="001010CC">
      <w:pPr>
        <w:spacing w:line="256" w:lineRule="auto"/>
        <w:rPr>
          <w:rFonts w:ascii="Calibri" w:eastAsia="Calibri" w:hAnsi="Calibri" w:cs="Times New Roman"/>
          <w:sz w:val="24"/>
          <w:szCs w:val="24"/>
        </w:rPr>
      </w:pPr>
      <w:r>
        <w:rPr>
          <w:rFonts w:ascii="Calibri" w:eastAsia="Calibri" w:hAnsi="Calibri" w:cs="Times New Roman"/>
          <w:b/>
          <w:sz w:val="24"/>
          <w:szCs w:val="24"/>
        </w:rPr>
        <w:t xml:space="preserve">Contracting Agency: </w:t>
      </w:r>
      <w:r w:rsidRPr="00DF5C6B">
        <w:rPr>
          <w:rFonts w:ascii="Calibri" w:eastAsia="Calibri" w:hAnsi="Calibri" w:cs="Times New Roman"/>
          <w:sz w:val="24"/>
          <w:szCs w:val="24"/>
        </w:rPr>
        <w:t>Welthungerhilfe</w:t>
      </w:r>
      <w:r>
        <w:rPr>
          <w:rFonts w:ascii="Calibri" w:eastAsia="Calibri" w:hAnsi="Calibri" w:cs="Times New Roman"/>
          <w:sz w:val="24"/>
          <w:szCs w:val="24"/>
        </w:rPr>
        <w:t xml:space="preserve"> (WHH) – Somaliland Programme Office, Hargeisa.</w:t>
      </w:r>
    </w:p>
    <w:p w14:paraId="60209398" w14:textId="410F6B24" w:rsidR="001010CC" w:rsidRDefault="001010CC" w:rsidP="001010CC">
      <w:pPr>
        <w:spacing w:line="256" w:lineRule="auto"/>
        <w:rPr>
          <w:rFonts w:ascii="Calibri" w:eastAsia="Calibri" w:hAnsi="Calibri" w:cs="Times New Roman"/>
          <w:sz w:val="24"/>
          <w:szCs w:val="24"/>
        </w:rPr>
      </w:pPr>
      <w:r>
        <w:rPr>
          <w:rFonts w:ascii="Calibri" w:eastAsia="Calibri" w:hAnsi="Calibri" w:cs="Times New Roman"/>
          <w:b/>
          <w:sz w:val="24"/>
          <w:szCs w:val="24"/>
        </w:rPr>
        <w:t xml:space="preserve">Published date: </w:t>
      </w:r>
      <w:r w:rsidR="00FA5DF6">
        <w:rPr>
          <w:rFonts w:ascii="Calibri" w:eastAsia="Calibri" w:hAnsi="Calibri" w:cs="Times New Roman"/>
          <w:sz w:val="24"/>
          <w:szCs w:val="24"/>
        </w:rPr>
        <w:t>17</w:t>
      </w:r>
      <w:r w:rsidRPr="006C0428">
        <w:rPr>
          <w:rFonts w:ascii="Calibri" w:eastAsia="Calibri" w:hAnsi="Calibri" w:cs="Times New Roman"/>
          <w:sz w:val="24"/>
          <w:szCs w:val="24"/>
        </w:rPr>
        <w:t>.</w:t>
      </w:r>
      <w:r w:rsidR="00FA5DF6">
        <w:rPr>
          <w:rFonts w:ascii="Calibri" w:eastAsia="Calibri" w:hAnsi="Calibri" w:cs="Times New Roman"/>
          <w:sz w:val="24"/>
          <w:szCs w:val="24"/>
        </w:rPr>
        <w:t>01</w:t>
      </w:r>
      <w:r w:rsidRPr="006C0428">
        <w:rPr>
          <w:rFonts w:ascii="Calibri" w:eastAsia="Calibri" w:hAnsi="Calibri" w:cs="Times New Roman"/>
          <w:sz w:val="24"/>
          <w:szCs w:val="24"/>
        </w:rPr>
        <w:t>.202</w:t>
      </w:r>
      <w:r w:rsidR="00FA5DF6">
        <w:rPr>
          <w:rFonts w:ascii="Calibri" w:eastAsia="Calibri" w:hAnsi="Calibri" w:cs="Times New Roman"/>
          <w:sz w:val="24"/>
          <w:szCs w:val="24"/>
        </w:rPr>
        <w:t>4</w:t>
      </w:r>
    </w:p>
    <w:p w14:paraId="3DF1EEED" w14:textId="1415F6D6" w:rsidR="00DF5C6B" w:rsidRDefault="00DF5C6B" w:rsidP="001010CC">
      <w:pPr>
        <w:spacing w:line="256" w:lineRule="auto"/>
        <w:rPr>
          <w:rFonts w:ascii="Calibri" w:eastAsia="Calibri" w:hAnsi="Calibri" w:cs="Times New Roman"/>
          <w:b/>
          <w:sz w:val="24"/>
          <w:szCs w:val="24"/>
        </w:rPr>
      </w:pPr>
      <w:r>
        <w:rPr>
          <w:rFonts w:ascii="Calibri" w:eastAsia="Calibri" w:hAnsi="Calibri" w:cs="Times New Roman"/>
          <w:b/>
          <w:sz w:val="24"/>
          <w:szCs w:val="24"/>
        </w:rPr>
        <w:t xml:space="preserve">Closing date: </w:t>
      </w:r>
      <w:r w:rsidR="00FA5DF6">
        <w:rPr>
          <w:rFonts w:ascii="Calibri" w:eastAsia="Calibri" w:hAnsi="Calibri" w:cs="Times New Roman"/>
          <w:sz w:val="24"/>
          <w:szCs w:val="24"/>
        </w:rPr>
        <w:t>17/01</w:t>
      </w:r>
      <w:r w:rsidR="00D37A2B" w:rsidRPr="00D37A2B">
        <w:rPr>
          <w:rFonts w:ascii="Calibri" w:eastAsia="Calibri" w:hAnsi="Calibri" w:cs="Times New Roman"/>
          <w:sz w:val="24"/>
          <w:szCs w:val="24"/>
        </w:rPr>
        <w:t xml:space="preserve">/2024 23:59:00 </w:t>
      </w:r>
      <w:r w:rsidR="00246272">
        <w:rPr>
          <w:rFonts w:ascii="Calibri" w:eastAsia="Calibri" w:hAnsi="Calibri" w:cs="Times New Roman"/>
          <w:sz w:val="24"/>
          <w:szCs w:val="24"/>
        </w:rPr>
        <w:t>(EAT)</w:t>
      </w:r>
    </w:p>
    <w:p w14:paraId="5CCB1611" w14:textId="4E7E0398" w:rsidR="007D467F" w:rsidRDefault="007D467F" w:rsidP="001010CC">
      <w:pPr>
        <w:spacing w:line="256" w:lineRule="auto"/>
        <w:rPr>
          <w:rFonts w:ascii="Calibri" w:eastAsia="Calibri" w:hAnsi="Calibri" w:cs="Times New Roman"/>
          <w:b/>
          <w:sz w:val="24"/>
          <w:szCs w:val="24"/>
        </w:rPr>
      </w:pPr>
      <w:r>
        <w:rPr>
          <w:rFonts w:ascii="Calibri" w:eastAsia="Calibri" w:hAnsi="Calibri" w:cs="Times New Roman"/>
          <w:b/>
          <w:sz w:val="24"/>
          <w:szCs w:val="24"/>
        </w:rPr>
        <w:t xml:space="preserve">Type of Tender: </w:t>
      </w:r>
      <w:r w:rsidRPr="006C0428">
        <w:rPr>
          <w:rFonts w:ascii="Calibri" w:eastAsia="Calibri" w:hAnsi="Calibri" w:cs="Times New Roman"/>
          <w:sz w:val="24"/>
          <w:szCs w:val="24"/>
        </w:rPr>
        <w:t>National Open Tender</w:t>
      </w:r>
      <w:r w:rsidR="00AB61B4">
        <w:rPr>
          <w:rFonts w:ascii="Calibri" w:eastAsia="Calibri" w:hAnsi="Calibri" w:cs="Times New Roman"/>
          <w:sz w:val="24"/>
          <w:szCs w:val="24"/>
        </w:rPr>
        <w:t xml:space="preserve"> Procedure</w:t>
      </w:r>
    </w:p>
    <w:p w14:paraId="761A80EF" w14:textId="77777777" w:rsidR="001010CC" w:rsidRPr="002269E0" w:rsidRDefault="001010CC" w:rsidP="001010CC">
      <w:pPr>
        <w:spacing w:line="256" w:lineRule="auto"/>
        <w:rPr>
          <w:rFonts w:ascii="Calibri" w:eastAsia="Calibri" w:hAnsi="Calibri" w:cs="Times New Roman"/>
          <w:b/>
          <w:sz w:val="24"/>
          <w:szCs w:val="24"/>
          <w:lang w:val="de-DE"/>
        </w:rPr>
      </w:pPr>
      <w:r w:rsidRPr="002269E0">
        <w:rPr>
          <w:rFonts w:ascii="Calibri" w:eastAsia="Calibri" w:hAnsi="Calibri" w:cs="Times New Roman"/>
          <w:b/>
          <w:sz w:val="24"/>
          <w:szCs w:val="24"/>
          <w:lang w:val="de-DE"/>
        </w:rPr>
        <w:t>About Welthungerhilfe</w:t>
      </w:r>
    </w:p>
    <w:p w14:paraId="71D14D34" w14:textId="77777777" w:rsidR="001010CC" w:rsidRDefault="001010CC" w:rsidP="001010CC">
      <w:pPr>
        <w:autoSpaceDE w:val="0"/>
        <w:autoSpaceDN w:val="0"/>
        <w:adjustRightInd w:val="0"/>
        <w:spacing w:after="0" w:line="240" w:lineRule="auto"/>
        <w:rPr>
          <w:rFonts w:ascii="Calibri" w:hAnsi="Calibri" w:cs="Calibri"/>
          <w:sz w:val="24"/>
          <w:szCs w:val="24"/>
        </w:rPr>
      </w:pPr>
      <w:r w:rsidRPr="002269E0">
        <w:rPr>
          <w:rFonts w:ascii="Calibri" w:hAnsi="Calibri" w:cs="Calibri"/>
          <w:sz w:val="24"/>
          <w:szCs w:val="24"/>
          <w:lang w:val="de-DE"/>
        </w:rPr>
        <w:t xml:space="preserve">Welthungerhilfe was established in 1962. </w:t>
      </w:r>
      <w:r>
        <w:rPr>
          <w:rFonts w:ascii="Calibri" w:hAnsi="Calibri" w:cs="Calibri"/>
          <w:sz w:val="24"/>
          <w:szCs w:val="24"/>
        </w:rPr>
        <w:t>It is today one of the largest private organizations</w:t>
      </w:r>
    </w:p>
    <w:p w14:paraId="058BB1D0" w14:textId="77777777" w:rsidR="001010CC" w:rsidRDefault="001010CC" w:rsidP="001010CC">
      <w:pPr>
        <w:autoSpaceDE w:val="0"/>
        <w:autoSpaceDN w:val="0"/>
        <w:adjustRightInd w:val="0"/>
        <w:spacing w:after="0" w:line="240" w:lineRule="auto"/>
        <w:rPr>
          <w:rFonts w:ascii="Calibri" w:hAnsi="Calibri" w:cs="Calibri"/>
          <w:sz w:val="24"/>
          <w:szCs w:val="24"/>
        </w:rPr>
      </w:pPr>
      <w:r>
        <w:rPr>
          <w:rFonts w:ascii="Calibri" w:hAnsi="Calibri" w:cs="Calibri"/>
          <w:sz w:val="24"/>
          <w:szCs w:val="24"/>
        </w:rPr>
        <w:t>working in development cooperation and humanitarian aid in Germany. Non-profit-seeking,</w:t>
      </w:r>
    </w:p>
    <w:p w14:paraId="5B313E05" w14:textId="77777777" w:rsidR="001010CC" w:rsidRDefault="001010CC" w:rsidP="001010CC">
      <w:pPr>
        <w:autoSpaceDE w:val="0"/>
        <w:autoSpaceDN w:val="0"/>
        <w:adjustRightInd w:val="0"/>
        <w:spacing w:after="0" w:line="240" w:lineRule="auto"/>
        <w:rPr>
          <w:rFonts w:ascii="Calibri" w:hAnsi="Calibri" w:cs="Calibri"/>
          <w:sz w:val="24"/>
          <w:szCs w:val="24"/>
        </w:rPr>
      </w:pPr>
      <w:r>
        <w:rPr>
          <w:rFonts w:ascii="Calibri" w:hAnsi="Calibri" w:cs="Calibri"/>
          <w:sz w:val="24"/>
          <w:szCs w:val="24"/>
        </w:rPr>
        <w:t>non-partisan and non-denominational. Donations from the population at large fund our work</w:t>
      </w:r>
    </w:p>
    <w:p w14:paraId="0B252E45" w14:textId="77777777" w:rsidR="001010CC" w:rsidRDefault="001010CC" w:rsidP="001010CC">
      <w:pPr>
        <w:autoSpaceDE w:val="0"/>
        <w:autoSpaceDN w:val="0"/>
        <w:adjustRightInd w:val="0"/>
        <w:spacing w:after="0" w:line="240" w:lineRule="auto"/>
        <w:rPr>
          <w:rFonts w:ascii="Calibri" w:hAnsi="Calibri" w:cs="Calibri"/>
          <w:sz w:val="24"/>
          <w:szCs w:val="24"/>
        </w:rPr>
      </w:pPr>
      <w:r>
        <w:rPr>
          <w:rFonts w:ascii="Calibri" w:hAnsi="Calibri" w:cs="Calibri"/>
          <w:sz w:val="24"/>
          <w:szCs w:val="24"/>
        </w:rPr>
        <w:t>in Africa, Asia, and Latin America. In addition, Welthungerhilfe receives grants from the</w:t>
      </w:r>
    </w:p>
    <w:p w14:paraId="2C6CC87C" w14:textId="77777777" w:rsidR="001010CC" w:rsidRDefault="001010CC" w:rsidP="001010CC">
      <w:pPr>
        <w:autoSpaceDE w:val="0"/>
        <w:autoSpaceDN w:val="0"/>
        <w:adjustRightInd w:val="0"/>
        <w:spacing w:after="0" w:line="240" w:lineRule="auto"/>
        <w:rPr>
          <w:rFonts w:ascii="Calibri" w:hAnsi="Calibri" w:cs="Calibri"/>
          <w:sz w:val="24"/>
          <w:szCs w:val="24"/>
        </w:rPr>
      </w:pPr>
      <w:r>
        <w:rPr>
          <w:rFonts w:ascii="Calibri" w:hAnsi="Calibri" w:cs="Calibri"/>
          <w:sz w:val="24"/>
          <w:szCs w:val="24"/>
        </w:rPr>
        <w:t>Federal German Government, the European Union, USAID/OFDA, the United Nations and</w:t>
      </w:r>
    </w:p>
    <w:p w14:paraId="64541875" w14:textId="77777777" w:rsidR="001010CC" w:rsidRDefault="001010CC" w:rsidP="001010CC">
      <w:pPr>
        <w:autoSpaceDE w:val="0"/>
        <w:autoSpaceDN w:val="0"/>
        <w:adjustRightInd w:val="0"/>
        <w:spacing w:after="0" w:line="240" w:lineRule="auto"/>
        <w:rPr>
          <w:rFonts w:ascii="Calibri" w:hAnsi="Calibri" w:cs="Calibri"/>
          <w:sz w:val="24"/>
          <w:szCs w:val="24"/>
        </w:rPr>
      </w:pPr>
      <w:r>
        <w:rPr>
          <w:rFonts w:ascii="Calibri" w:hAnsi="Calibri" w:cs="Calibri"/>
          <w:sz w:val="24"/>
          <w:szCs w:val="24"/>
        </w:rPr>
        <w:t>many others worldwide recognized donors.</w:t>
      </w:r>
    </w:p>
    <w:p w14:paraId="093B316D" w14:textId="77777777" w:rsidR="001010CC" w:rsidRDefault="001010CC" w:rsidP="001010CC">
      <w:pPr>
        <w:autoSpaceDE w:val="0"/>
        <w:autoSpaceDN w:val="0"/>
        <w:adjustRightInd w:val="0"/>
        <w:spacing w:after="0" w:line="240" w:lineRule="auto"/>
        <w:rPr>
          <w:rFonts w:ascii="Calibri" w:hAnsi="Calibri" w:cs="Calibri"/>
          <w:sz w:val="24"/>
          <w:szCs w:val="24"/>
        </w:rPr>
      </w:pPr>
    </w:p>
    <w:p w14:paraId="3EE3CBCF" w14:textId="30ADB71B" w:rsidR="001010CC" w:rsidRDefault="001010CC" w:rsidP="001010CC">
      <w:pPr>
        <w:autoSpaceDE w:val="0"/>
        <w:autoSpaceDN w:val="0"/>
        <w:adjustRightInd w:val="0"/>
        <w:spacing w:after="0" w:line="240" w:lineRule="auto"/>
        <w:rPr>
          <w:rFonts w:ascii="Calibri" w:hAnsi="Calibri" w:cs="Calibri"/>
          <w:sz w:val="24"/>
          <w:szCs w:val="24"/>
        </w:rPr>
      </w:pPr>
      <w:r w:rsidRPr="00A47FFC">
        <w:rPr>
          <w:rFonts w:ascii="Calibri" w:hAnsi="Calibri" w:cs="Calibri"/>
          <w:sz w:val="24"/>
          <w:szCs w:val="24"/>
        </w:rPr>
        <w:t xml:space="preserve">It has been implementing development projects in Somaliland since 2001. Multi-sectoral projects have been carried out in the </w:t>
      </w:r>
      <w:proofErr w:type="spellStart"/>
      <w:r w:rsidRPr="00A47FFC">
        <w:rPr>
          <w:rFonts w:ascii="Calibri" w:hAnsi="Calibri" w:cs="Calibri"/>
          <w:sz w:val="24"/>
          <w:szCs w:val="24"/>
        </w:rPr>
        <w:t>Awdal</w:t>
      </w:r>
      <w:proofErr w:type="spellEnd"/>
      <w:r w:rsidRPr="00A47FFC">
        <w:rPr>
          <w:rFonts w:ascii="Calibri" w:hAnsi="Calibri" w:cs="Calibri"/>
          <w:sz w:val="24"/>
          <w:szCs w:val="24"/>
        </w:rPr>
        <w:t xml:space="preserve">, </w:t>
      </w:r>
      <w:proofErr w:type="spellStart"/>
      <w:r w:rsidRPr="00A47FFC">
        <w:rPr>
          <w:rFonts w:ascii="Calibri" w:hAnsi="Calibri" w:cs="Calibri"/>
          <w:sz w:val="24"/>
          <w:szCs w:val="24"/>
        </w:rPr>
        <w:t>Marodijeh</w:t>
      </w:r>
      <w:proofErr w:type="spellEnd"/>
      <w:r w:rsidRPr="00A47FFC">
        <w:rPr>
          <w:rFonts w:ascii="Calibri" w:hAnsi="Calibri" w:cs="Calibri"/>
          <w:sz w:val="24"/>
          <w:szCs w:val="24"/>
        </w:rPr>
        <w:t xml:space="preserve">, </w:t>
      </w:r>
      <w:proofErr w:type="spellStart"/>
      <w:r w:rsidRPr="00A47FFC">
        <w:rPr>
          <w:rFonts w:ascii="Calibri" w:hAnsi="Calibri" w:cs="Calibri"/>
          <w:sz w:val="24"/>
          <w:szCs w:val="24"/>
        </w:rPr>
        <w:t>Togdheer</w:t>
      </w:r>
      <w:proofErr w:type="spellEnd"/>
      <w:r w:rsidRPr="00A47FFC">
        <w:rPr>
          <w:rFonts w:ascii="Calibri" w:hAnsi="Calibri" w:cs="Calibri"/>
          <w:sz w:val="24"/>
          <w:szCs w:val="24"/>
        </w:rPr>
        <w:t xml:space="preserve"> &amp; </w:t>
      </w:r>
      <w:proofErr w:type="spellStart"/>
      <w:r w:rsidRPr="00A47FFC">
        <w:rPr>
          <w:rFonts w:ascii="Calibri" w:hAnsi="Calibri" w:cs="Calibri"/>
          <w:sz w:val="24"/>
          <w:szCs w:val="24"/>
        </w:rPr>
        <w:t>Sanaag</w:t>
      </w:r>
      <w:proofErr w:type="spellEnd"/>
      <w:r w:rsidRPr="00A47FFC">
        <w:rPr>
          <w:rFonts w:ascii="Calibri" w:hAnsi="Calibri" w:cs="Calibri"/>
          <w:sz w:val="24"/>
          <w:szCs w:val="24"/>
        </w:rPr>
        <w:t xml:space="preserve"> Regions for the past </w:t>
      </w:r>
      <w:r>
        <w:rPr>
          <w:rFonts w:ascii="Calibri" w:hAnsi="Calibri" w:cs="Calibri"/>
          <w:sz w:val="24"/>
          <w:szCs w:val="24"/>
        </w:rPr>
        <w:t>2</w:t>
      </w:r>
      <w:r w:rsidR="004148E6">
        <w:rPr>
          <w:rFonts w:ascii="Calibri" w:hAnsi="Calibri" w:cs="Calibri"/>
          <w:sz w:val="24"/>
          <w:szCs w:val="24"/>
        </w:rPr>
        <w:t>2</w:t>
      </w:r>
      <w:r w:rsidRPr="00A47FFC">
        <w:rPr>
          <w:rFonts w:ascii="Calibri" w:hAnsi="Calibri" w:cs="Calibri"/>
          <w:sz w:val="24"/>
          <w:szCs w:val="24"/>
        </w:rPr>
        <w:t xml:space="preserve"> years</w:t>
      </w:r>
      <w:r>
        <w:rPr>
          <w:rFonts w:ascii="Calibri" w:hAnsi="Calibri" w:cs="Calibri"/>
          <w:sz w:val="24"/>
          <w:szCs w:val="24"/>
        </w:rPr>
        <w:t>.</w:t>
      </w:r>
    </w:p>
    <w:p w14:paraId="440E9A4B" w14:textId="77777777" w:rsidR="001010CC" w:rsidRPr="00A47FFC" w:rsidRDefault="001010CC" w:rsidP="004C7572">
      <w:pPr>
        <w:autoSpaceDE w:val="0"/>
        <w:autoSpaceDN w:val="0"/>
        <w:adjustRightInd w:val="0"/>
        <w:spacing w:after="0" w:line="240" w:lineRule="auto"/>
        <w:rPr>
          <w:rFonts w:ascii="Calibri" w:hAnsi="Calibri" w:cs="Calibri"/>
          <w:sz w:val="24"/>
          <w:szCs w:val="24"/>
        </w:rPr>
      </w:pPr>
    </w:p>
    <w:p w14:paraId="2D972533"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b/>
          <w:bCs/>
        </w:rPr>
        <w:t>2. Project Overview:</w:t>
      </w:r>
      <w:r w:rsidRPr="00FA5DF6">
        <w:rPr>
          <w:rFonts w:ascii="Book Antiqua" w:eastAsia="Calibri" w:hAnsi="Book Antiqua" w:cs="Times New Roman"/>
        </w:rPr>
        <w:t xml:space="preserve"> </w:t>
      </w:r>
    </w:p>
    <w:p w14:paraId="1A7AE2DB"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Welthungerhilfe Somaliland is soliciting expressions of interest and submission of prequalification applications from experienced contractors for performing Construction and Rehabilitation works, Water supply systems, irrigation flumes (</w:t>
      </w:r>
      <w:proofErr w:type="spellStart"/>
      <w:r w:rsidRPr="00FA5DF6">
        <w:rPr>
          <w:rFonts w:ascii="Book Antiqua" w:eastAsia="Calibri" w:hAnsi="Book Antiqua" w:cs="Times New Roman"/>
        </w:rPr>
        <w:t>Berkads</w:t>
      </w:r>
      <w:proofErr w:type="spellEnd"/>
      <w:r w:rsidRPr="00FA5DF6">
        <w:rPr>
          <w:rFonts w:ascii="Book Antiqua" w:eastAsia="Calibri" w:hAnsi="Book Antiqua" w:cs="Times New Roman"/>
        </w:rPr>
        <w:t xml:space="preserve">, Dams, borehole and </w:t>
      </w:r>
      <w:proofErr w:type="spellStart"/>
      <w:r w:rsidRPr="00FA5DF6">
        <w:rPr>
          <w:rFonts w:ascii="Book Antiqua" w:eastAsia="Calibri" w:hAnsi="Book Antiqua" w:cs="Times New Roman"/>
        </w:rPr>
        <w:t>etc</w:t>
      </w:r>
      <w:proofErr w:type="spellEnd"/>
      <w:r w:rsidRPr="00FA5DF6">
        <w:rPr>
          <w:rFonts w:ascii="Book Antiqua" w:eastAsia="Calibri" w:hAnsi="Book Antiqua" w:cs="Times New Roman"/>
        </w:rPr>
        <w:t xml:space="preserve">) in Somaliland. </w:t>
      </w:r>
    </w:p>
    <w:p w14:paraId="775DB06A" w14:textId="77777777" w:rsidR="00FA5DF6" w:rsidRDefault="00FA5DF6" w:rsidP="00FA5DF6">
      <w:pPr>
        <w:rPr>
          <w:rFonts w:ascii="Book Antiqua" w:eastAsia="Calibri" w:hAnsi="Book Antiqua" w:cs="Times New Roman"/>
        </w:rPr>
      </w:pPr>
      <w:r w:rsidRPr="00FA5DF6">
        <w:rPr>
          <w:rFonts w:ascii="Book Antiqua" w:eastAsia="Calibri" w:hAnsi="Book Antiqua" w:cs="Times New Roman"/>
        </w:rPr>
        <w:t>The successful prequalified companies will participate WHH’s future restricted tender procedures for construction works.</w:t>
      </w:r>
    </w:p>
    <w:p w14:paraId="09CA4ECD" w14:textId="77777777" w:rsidR="00FA5DF6" w:rsidRDefault="00FA5DF6" w:rsidP="00FA5DF6">
      <w:pPr>
        <w:rPr>
          <w:rFonts w:ascii="Book Antiqua" w:eastAsia="Calibri" w:hAnsi="Book Antiqua" w:cs="Times New Roman"/>
        </w:rPr>
      </w:pPr>
    </w:p>
    <w:p w14:paraId="7AC8E8A9" w14:textId="77777777" w:rsidR="00FA5DF6" w:rsidRPr="00FA5DF6" w:rsidRDefault="00FA5DF6" w:rsidP="00FA5DF6">
      <w:pPr>
        <w:rPr>
          <w:rFonts w:ascii="Book Antiqua" w:eastAsia="Calibri" w:hAnsi="Book Antiqua" w:cs="Times New Roman"/>
          <w:b/>
        </w:rPr>
      </w:pPr>
      <w:r w:rsidRPr="00FA5DF6">
        <w:rPr>
          <w:rFonts w:ascii="Book Antiqua" w:eastAsia="Calibri" w:hAnsi="Book Antiqua" w:cs="Times New Roman"/>
          <w:b/>
          <w:bCs/>
        </w:rPr>
        <w:t>4. Prequalification Submission Requirements:</w:t>
      </w:r>
      <w:r w:rsidRPr="00FA5DF6">
        <w:rPr>
          <w:rFonts w:ascii="Book Antiqua" w:eastAsia="Calibri" w:hAnsi="Book Antiqua" w:cs="Times New Roman"/>
        </w:rPr>
        <w:t xml:space="preserve"> Interested contractors must submit the following mandatory documents by </w:t>
      </w:r>
      <w:r w:rsidRPr="00FA5DF6">
        <w:rPr>
          <w:rFonts w:ascii="Book Antiqua" w:eastAsia="Calibri" w:hAnsi="Book Antiqua" w:cs="Times New Roman"/>
          <w:b/>
        </w:rPr>
        <w:t>January 20, 2024.</w:t>
      </w:r>
    </w:p>
    <w:p w14:paraId="08929B73" w14:textId="77777777" w:rsidR="00FA5DF6" w:rsidRPr="00FA5DF6" w:rsidRDefault="00FA5DF6" w:rsidP="00FA5DF6">
      <w:pPr>
        <w:numPr>
          <w:ilvl w:val="0"/>
          <w:numId w:val="17"/>
        </w:numPr>
        <w:contextualSpacing/>
        <w:rPr>
          <w:rFonts w:ascii="Book Antiqua" w:eastAsia="Calibri" w:hAnsi="Book Antiqua" w:cs="Times New Roman"/>
        </w:rPr>
      </w:pPr>
      <w:r w:rsidRPr="00FA5DF6">
        <w:rPr>
          <w:rFonts w:ascii="Book Antiqua" w:eastAsia="Calibri" w:hAnsi="Book Antiqua" w:cs="Times New Roman"/>
        </w:rPr>
        <w:t xml:space="preserve">Fill Supplier qualification questionnaire form </w:t>
      </w:r>
      <w:hyperlink r:id="rId8" w:history="1">
        <w:r w:rsidRPr="00FA5DF6">
          <w:rPr>
            <w:rFonts w:ascii="Book Antiqua" w:eastAsia="Calibri" w:hAnsi="Book Antiqua" w:cs="Times New Roman"/>
            <w:color w:val="0563C1"/>
            <w:u w:val="single"/>
          </w:rPr>
          <w:t>here</w:t>
        </w:r>
      </w:hyperlink>
    </w:p>
    <w:p w14:paraId="7B624E96" w14:textId="77777777" w:rsidR="00FA5DF6" w:rsidRPr="00FA5DF6" w:rsidRDefault="00FA5DF6" w:rsidP="00FA5DF6">
      <w:pPr>
        <w:numPr>
          <w:ilvl w:val="0"/>
          <w:numId w:val="17"/>
        </w:numPr>
        <w:contextualSpacing/>
        <w:rPr>
          <w:rFonts w:ascii="Book Antiqua" w:eastAsia="Calibri" w:hAnsi="Book Antiqua" w:cs="Times New Roman"/>
        </w:rPr>
      </w:pPr>
      <w:r w:rsidRPr="00FA5DF6">
        <w:rPr>
          <w:rFonts w:ascii="Book Antiqua" w:eastAsia="Calibri" w:hAnsi="Book Antiqua" w:cs="Times New Roman"/>
        </w:rPr>
        <w:t>Signed suppliers declaration form</w:t>
      </w:r>
    </w:p>
    <w:p w14:paraId="056DB919" w14:textId="77777777" w:rsidR="00FA5DF6" w:rsidRPr="00FA5DF6" w:rsidRDefault="00FA5DF6" w:rsidP="00FA5DF6">
      <w:pPr>
        <w:numPr>
          <w:ilvl w:val="0"/>
          <w:numId w:val="17"/>
        </w:numPr>
        <w:contextualSpacing/>
        <w:rPr>
          <w:rFonts w:ascii="Book Antiqua" w:eastAsia="Calibri" w:hAnsi="Book Antiqua" w:cs="Times New Roman"/>
        </w:rPr>
      </w:pPr>
      <w:r w:rsidRPr="00FA5DF6">
        <w:rPr>
          <w:rFonts w:ascii="Book Antiqua" w:eastAsia="Calibri" w:hAnsi="Book Antiqua" w:cs="Times New Roman"/>
        </w:rPr>
        <w:t>Sign the WHH Code of Conduct</w:t>
      </w:r>
    </w:p>
    <w:p w14:paraId="5D629712" w14:textId="77777777" w:rsidR="00FA5DF6" w:rsidRPr="00FA5DF6" w:rsidRDefault="00FA5DF6" w:rsidP="00FA5DF6">
      <w:pPr>
        <w:numPr>
          <w:ilvl w:val="0"/>
          <w:numId w:val="17"/>
        </w:numPr>
        <w:contextualSpacing/>
        <w:rPr>
          <w:rFonts w:ascii="Book Antiqua" w:eastAsia="Calibri" w:hAnsi="Book Antiqua" w:cs="Times New Roman"/>
        </w:rPr>
      </w:pPr>
      <w:r w:rsidRPr="00FA5DF6">
        <w:rPr>
          <w:rFonts w:ascii="Book Antiqua" w:eastAsia="Calibri" w:hAnsi="Book Antiqua" w:cs="Times New Roman"/>
        </w:rPr>
        <w:t>Copy of the Contractor's License/Registration certificate with tax proofs</w:t>
      </w:r>
    </w:p>
    <w:p w14:paraId="2A4A8713" w14:textId="77777777" w:rsidR="00FA5DF6" w:rsidRPr="00FA5DF6" w:rsidRDefault="00FA5DF6" w:rsidP="00FA5DF6">
      <w:pPr>
        <w:numPr>
          <w:ilvl w:val="0"/>
          <w:numId w:val="17"/>
        </w:numPr>
        <w:contextualSpacing/>
        <w:rPr>
          <w:rFonts w:ascii="Book Antiqua" w:eastAsia="Calibri" w:hAnsi="Book Antiqua" w:cs="Times New Roman"/>
        </w:rPr>
      </w:pPr>
      <w:r w:rsidRPr="00FA5DF6">
        <w:rPr>
          <w:rFonts w:ascii="Book Antiqua" w:eastAsia="Calibri" w:hAnsi="Book Antiqua" w:cs="Times New Roman"/>
        </w:rPr>
        <w:t>Financial Statements for the last 6 months.</w:t>
      </w:r>
    </w:p>
    <w:p w14:paraId="082CAF36" w14:textId="77777777" w:rsidR="00FA5DF6" w:rsidRPr="00FA5DF6" w:rsidRDefault="00FA5DF6" w:rsidP="00FA5DF6">
      <w:pPr>
        <w:numPr>
          <w:ilvl w:val="0"/>
          <w:numId w:val="17"/>
        </w:numPr>
        <w:contextualSpacing/>
        <w:rPr>
          <w:rFonts w:ascii="Book Antiqua" w:eastAsia="Calibri" w:hAnsi="Book Antiqua" w:cs="Times New Roman"/>
        </w:rPr>
      </w:pPr>
      <w:r w:rsidRPr="00FA5DF6">
        <w:rPr>
          <w:rFonts w:ascii="Book Antiqua" w:eastAsia="Calibri" w:hAnsi="Book Antiqua" w:cs="Times New Roman"/>
        </w:rPr>
        <w:t>Details of Previous Similar Projects, including references, contracts</w:t>
      </w:r>
    </w:p>
    <w:p w14:paraId="354A4CC9" w14:textId="77777777" w:rsidR="00FA5DF6" w:rsidRPr="00FA5DF6" w:rsidRDefault="00FA5DF6" w:rsidP="00FA5DF6">
      <w:pPr>
        <w:numPr>
          <w:ilvl w:val="0"/>
          <w:numId w:val="17"/>
        </w:numPr>
        <w:contextualSpacing/>
        <w:rPr>
          <w:rFonts w:ascii="Book Antiqua" w:eastAsia="Calibri" w:hAnsi="Book Antiqua" w:cs="Times New Roman"/>
        </w:rPr>
      </w:pPr>
      <w:r w:rsidRPr="00FA5DF6">
        <w:rPr>
          <w:rFonts w:ascii="Book Antiqua" w:eastAsia="Calibri" w:hAnsi="Book Antiqua" w:cs="Times New Roman"/>
        </w:rPr>
        <w:t>Detailed and updated company profile</w:t>
      </w:r>
    </w:p>
    <w:p w14:paraId="7E708E43" w14:textId="77777777" w:rsidR="00FA5DF6" w:rsidRPr="00FA5DF6" w:rsidRDefault="00FA5DF6" w:rsidP="00FA5DF6">
      <w:pPr>
        <w:numPr>
          <w:ilvl w:val="0"/>
          <w:numId w:val="17"/>
        </w:numPr>
        <w:contextualSpacing/>
        <w:rPr>
          <w:rFonts w:ascii="Book Antiqua" w:eastAsia="Calibri" w:hAnsi="Book Antiqua" w:cs="Times New Roman"/>
        </w:rPr>
      </w:pPr>
      <w:r w:rsidRPr="00FA5DF6">
        <w:rPr>
          <w:rFonts w:ascii="Book Antiqua" w:eastAsia="Calibri" w:hAnsi="Book Antiqua" w:cs="Times New Roman"/>
        </w:rPr>
        <w:t>CV of the related Engineers</w:t>
      </w:r>
    </w:p>
    <w:p w14:paraId="3F0E98FA" w14:textId="77777777" w:rsidR="00FA5DF6" w:rsidRPr="00FA5DF6" w:rsidRDefault="00FA5DF6" w:rsidP="00FA5DF6">
      <w:pPr>
        <w:numPr>
          <w:ilvl w:val="0"/>
          <w:numId w:val="17"/>
        </w:numPr>
        <w:contextualSpacing/>
        <w:rPr>
          <w:rFonts w:ascii="Book Antiqua" w:eastAsia="Calibri" w:hAnsi="Book Antiqua" w:cs="Times New Roman"/>
        </w:rPr>
      </w:pPr>
      <w:r w:rsidRPr="00FA5DF6">
        <w:rPr>
          <w:rFonts w:ascii="Book Antiqua" w:eastAsia="Calibri" w:hAnsi="Book Antiqua" w:cs="Times New Roman"/>
        </w:rPr>
        <w:t>List of construction equipment/machineries/assets such as tipper trucks, water tankers, concrete mixers, vibrators, and steel tanks, including pictures for evaluation</w:t>
      </w:r>
    </w:p>
    <w:p w14:paraId="313DBA4F" w14:textId="77777777" w:rsidR="00FA5DF6" w:rsidRPr="00FA5DF6" w:rsidRDefault="00FA5DF6" w:rsidP="00FA5DF6">
      <w:pPr>
        <w:rPr>
          <w:rFonts w:ascii="Book Antiqua" w:eastAsia="Calibri" w:hAnsi="Book Antiqua" w:cs="Times New Roman"/>
        </w:rPr>
      </w:pPr>
    </w:p>
    <w:p w14:paraId="1C1390B7" w14:textId="6FF3923D" w:rsidR="00D37A2B" w:rsidRPr="00D37A2B" w:rsidRDefault="00D37A2B" w:rsidP="00D37A2B">
      <w:pPr>
        <w:ind w:right="100"/>
        <w:rPr>
          <w:rFonts w:ascii="Calibri" w:eastAsia="Rockwell" w:hAnsi="Calibri" w:cs="Calibri"/>
          <w:b/>
          <w:sz w:val="24"/>
          <w:szCs w:val="24"/>
          <w:lang w:val="en-GB"/>
        </w:rPr>
      </w:pPr>
      <w:r w:rsidRPr="00D37A2B">
        <w:rPr>
          <w:rFonts w:ascii="Calibri" w:eastAsia="Rockwell" w:hAnsi="Calibri" w:cs="Calibri"/>
          <w:b/>
          <w:sz w:val="24"/>
          <w:szCs w:val="24"/>
          <w:lang w:val="en-GB"/>
        </w:rPr>
        <w:t xml:space="preserve">Further information can be found in the </w:t>
      </w:r>
      <w:proofErr w:type="spellStart"/>
      <w:r w:rsidRPr="00D37A2B">
        <w:rPr>
          <w:rFonts w:ascii="Calibri" w:eastAsia="Rockwell" w:hAnsi="Calibri" w:cs="Calibri"/>
          <w:b/>
          <w:sz w:val="24"/>
          <w:szCs w:val="24"/>
          <w:lang w:val="en-GB"/>
        </w:rPr>
        <w:t>ToR</w:t>
      </w:r>
      <w:proofErr w:type="spellEnd"/>
      <w:r w:rsidRPr="00D37A2B">
        <w:rPr>
          <w:rFonts w:ascii="Calibri" w:eastAsia="Rockwell" w:hAnsi="Calibri" w:cs="Calibri"/>
          <w:b/>
          <w:sz w:val="24"/>
          <w:szCs w:val="24"/>
          <w:lang w:val="en-GB"/>
        </w:rPr>
        <w:t xml:space="preserve"> (Terms of Reference)</w:t>
      </w:r>
      <w:r>
        <w:rPr>
          <w:rFonts w:ascii="Calibri" w:eastAsia="Rockwell" w:hAnsi="Calibri" w:cs="Calibri"/>
          <w:b/>
          <w:sz w:val="24"/>
          <w:szCs w:val="24"/>
          <w:lang w:val="en-GB"/>
        </w:rPr>
        <w:t xml:space="preserve"> provided in the link below</w:t>
      </w:r>
    </w:p>
    <w:p w14:paraId="04CE3CF2" w14:textId="77777777" w:rsidR="00D37A2B" w:rsidRPr="00D37A2B" w:rsidRDefault="00D37A2B" w:rsidP="00D37A2B">
      <w:pPr>
        <w:ind w:right="100"/>
        <w:rPr>
          <w:rFonts w:ascii="Calibri" w:eastAsia="Rockwell" w:hAnsi="Calibri" w:cs="Calibri"/>
          <w:b/>
          <w:sz w:val="24"/>
          <w:szCs w:val="24"/>
          <w:lang w:val="en-GB"/>
        </w:rPr>
      </w:pPr>
      <w:r w:rsidRPr="00D37A2B">
        <w:rPr>
          <w:rFonts w:ascii="Calibri" w:eastAsia="Rockwell" w:hAnsi="Calibri" w:cs="Calibri"/>
          <w:b/>
          <w:sz w:val="24"/>
          <w:szCs w:val="24"/>
          <w:lang w:val="en-GB"/>
        </w:rPr>
        <w:t>Important Dates:</w:t>
      </w:r>
    </w:p>
    <w:p w14:paraId="7704BA3F" w14:textId="53A379BF" w:rsidR="00D37A2B" w:rsidRPr="00D37A2B" w:rsidRDefault="00D37A2B" w:rsidP="00D37A2B">
      <w:pPr>
        <w:ind w:right="100"/>
        <w:rPr>
          <w:rFonts w:ascii="Calibri" w:eastAsia="Rockwell" w:hAnsi="Calibri" w:cs="Calibri"/>
          <w:sz w:val="24"/>
          <w:szCs w:val="24"/>
          <w:lang w:val="en-GB"/>
        </w:rPr>
      </w:pPr>
      <w:r w:rsidRPr="00D37A2B">
        <w:rPr>
          <w:rFonts w:ascii="Calibri" w:eastAsia="Rockwell" w:hAnsi="Calibri" w:cs="Calibri"/>
          <w:b/>
          <w:sz w:val="24"/>
          <w:szCs w:val="24"/>
          <w:lang w:val="en-GB"/>
        </w:rPr>
        <w:t>Tender publication date:</w:t>
      </w:r>
      <w:r w:rsidR="00FA5DF6">
        <w:rPr>
          <w:rFonts w:ascii="Calibri" w:eastAsia="Rockwell" w:hAnsi="Calibri" w:cs="Calibri"/>
          <w:sz w:val="24"/>
          <w:szCs w:val="24"/>
          <w:lang w:val="en-GB"/>
        </w:rPr>
        <w:t xml:space="preserve"> 17.01.2024</w:t>
      </w:r>
    </w:p>
    <w:p w14:paraId="0B69F4C8" w14:textId="261A552A" w:rsidR="00D37A2B" w:rsidRPr="00D37A2B" w:rsidRDefault="00D37A2B" w:rsidP="00D37A2B">
      <w:pPr>
        <w:ind w:right="100"/>
        <w:rPr>
          <w:rFonts w:ascii="Calibri" w:eastAsia="Rockwell" w:hAnsi="Calibri" w:cs="Calibri"/>
          <w:sz w:val="24"/>
          <w:szCs w:val="24"/>
          <w:lang w:val="en-GB"/>
        </w:rPr>
      </w:pPr>
      <w:r w:rsidRPr="00D37A2B">
        <w:rPr>
          <w:rFonts w:ascii="Calibri" w:eastAsia="Rockwell" w:hAnsi="Calibri" w:cs="Calibri"/>
          <w:b/>
          <w:sz w:val="24"/>
          <w:szCs w:val="24"/>
          <w:lang w:val="en-GB"/>
        </w:rPr>
        <w:t>The deadline for submitting a Bid is</w:t>
      </w:r>
      <w:r w:rsidR="00FA5DF6">
        <w:rPr>
          <w:rFonts w:ascii="Calibri" w:eastAsia="Rockwell" w:hAnsi="Calibri" w:cs="Calibri"/>
          <w:sz w:val="24"/>
          <w:szCs w:val="24"/>
          <w:lang w:val="en-GB"/>
        </w:rPr>
        <w:t xml:space="preserve">: 17 February </w:t>
      </w:r>
      <w:r w:rsidRPr="00D37A2B">
        <w:rPr>
          <w:rFonts w:ascii="Calibri" w:eastAsia="Rockwell" w:hAnsi="Calibri" w:cs="Calibri"/>
          <w:sz w:val="24"/>
          <w:szCs w:val="24"/>
          <w:lang w:val="en-GB"/>
        </w:rPr>
        <w:t>2024 at 23:59 PM EAT.</w:t>
      </w:r>
    </w:p>
    <w:p w14:paraId="20C220FF" w14:textId="714116A4" w:rsidR="00D37A2B" w:rsidRPr="00D37A2B" w:rsidRDefault="00D37A2B" w:rsidP="00D37A2B">
      <w:pPr>
        <w:ind w:right="100"/>
        <w:rPr>
          <w:rFonts w:ascii="Calibri" w:eastAsia="Rockwell" w:hAnsi="Calibri" w:cs="Calibri"/>
          <w:sz w:val="24"/>
          <w:szCs w:val="24"/>
          <w:lang w:val="en-GB"/>
        </w:rPr>
      </w:pPr>
      <w:r w:rsidRPr="00D37A2B">
        <w:rPr>
          <w:rFonts w:ascii="Calibri" w:eastAsia="Rockwell" w:hAnsi="Calibri" w:cs="Calibri"/>
          <w:b/>
          <w:sz w:val="24"/>
          <w:szCs w:val="24"/>
          <w:lang w:val="en-GB"/>
        </w:rPr>
        <w:t>The deadline for submission of inquiries/questions</w:t>
      </w:r>
      <w:r w:rsidRPr="00D37A2B">
        <w:rPr>
          <w:rFonts w:ascii="Calibri" w:eastAsia="Rockwell" w:hAnsi="Calibri" w:cs="Calibri"/>
          <w:sz w:val="24"/>
          <w:szCs w:val="24"/>
          <w:lang w:val="en-GB"/>
        </w:rPr>
        <w:t xml:space="preserve"> </w:t>
      </w:r>
      <w:r w:rsidRPr="00D37A2B">
        <w:rPr>
          <w:rFonts w:ascii="Calibri" w:eastAsia="Rockwell" w:hAnsi="Calibri" w:cs="Calibri"/>
          <w:b/>
          <w:sz w:val="24"/>
          <w:szCs w:val="24"/>
          <w:lang w:val="en-GB"/>
        </w:rPr>
        <w:t>is</w:t>
      </w:r>
      <w:r w:rsidR="00FA5DF6">
        <w:rPr>
          <w:rFonts w:ascii="Calibri" w:eastAsia="Rockwell" w:hAnsi="Calibri" w:cs="Calibri"/>
          <w:sz w:val="24"/>
          <w:szCs w:val="24"/>
          <w:lang w:val="en-GB"/>
        </w:rPr>
        <w:t xml:space="preserve"> 16.02</w:t>
      </w:r>
      <w:r w:rsidRPr="00D37A2B">
        <w:rPr>
          <w:rFonts w:ascii="Calibri" w:eastAsia="Rockwell" w:hAnsi="Calibri" w:cs="Calibri"/>
          <w:sz w:val="24"/>
          <w:szCs w:val="24"/>
          <w:lang w:val="en-GB"/>
        </w:rPr>
        <w:t>.24: 04:00 PM EAT</w:t>
      </w:r>
    </w:p>
    <w:p w14:paraId="5278A409" w14:textId="071BEE37" w:rsidR="00D37A2B" w:rsidRPr="00D37A2B" w:rsidRDefault="00D37A2B" w:rsidP="00D37A2B">
      <w:pPr>
        <w:pStyle w:val="ListParagraph"/>
        <w:numPr>
          <w:ilvl w:val="0"/>
          <w:numId w:val="11"/>
        </w:numPr>
        <w:ind w:right="100"/>
        <w:rPr>
          <w:rFonts w:ascii="Calibri" w:eastAsia="Rockwell" w:hAnsi="Calibri" w:cs="Calibri"/>
          <w:b/>
          <w:sz w:val="24"/>
          <w:szCs w:val="24"/>
          <w:lang w:val="en-GB"/>
        </w:rPr>
      </w:pPr>
      <w:r w:rsidRPr="00D37A2B">
        <w:rPr>
          <w:rFonts w:ascii="Calibri" w:eastAsia="Rockwell" w:hAnsi="Calibri" w:cs="Calibri"/>
          <w:b/>
          <w:sz w:val="24"/>
          <w:szCs w:val="24"/>
          <w:lang w:val="en-GB"/>
        </w:rPr>
        <w:t>Tender Overview</w:t>
      </w:r>
    </w:p>
    <w:p w14:paraId="36BBB55F" w14:textId="77777777" w:rsidR="00D37A2B" w:rsidRPr="00D37A2B" w:rsidRDefault="00D37A2B" w:rsidP="00D37A2B">
      <w:pPr>
        <w:ind w:right="100"/>
        <w:rPr>
          <w:rFonts w:ascii="Calibri" w:eastAsia="Rockwell" w:hAnsi="Calibri" w:cs="Calibri"/>
          <w:sz w:val="24"/>
          <w:szCs w:val="24"/>
          <w:lang w:val="en-GB"/>
        </w:rPr>
      </w:pPr>
      <w:r w:rsidRPr="00D37A2B">
        <w:rPr>
          <w:rFonts w:ascii="Calibri" w:eastAsia="Rockwell" w:hAnsi="Calibri" w:cs="Calibri"/>
          <w:sz w:val="24"/>
          <w:szCs w:val="24"/>
          <w:lang w:val="en-GB"/>
        </w:rPr>
        <w:t>This is a Public invitation to express interest in the above-mentioned service provision.</w:t>
      </w:r>
    </w:p>
    <w:p w14:paraId="5A29BBDA" w14:textId="77777777" w:rsidR="00D37A2B" w:rsidRPr="00D37A2B" w:rsidRDefault="00D37A2B" w:rsidP="00D37A2B">
      <w:pPr>
        <w:ind w:right="100"/>
        <w:rPr>
          <w:rFonts w:ascii="Calibri" w:eastAsia="Rockwell" w:hAnsi="Calibri" w:cs="Calibri"/>
          <w:sz w:val="24"/>
          <w:szCs w:val="24"/>
          <w:lang w:val="en-GB"/>
        </w:rPr>
      </w:pPr>
      <w:r w:rsidRPr="00D37A2B">
        <w:rPr>
          <w:rFonts w:ascii="Calibri" w:eastAsia="Rockwell" w:hAnsi="Calibri" w:cs="Calibri"/>
          <w:sz w:val="24"/>
          <w:szCs w:val="24"/>
          <w:lang w:val="en-GB"/>
        </w:rPr>
        <w:t>The following documents constitute the tender dossier:</w:t>
      </w:r>
    </w:p>
    <w:p w14:paraId="0E1878D5" w14:textId="473173F7" w:rsidR="00D37A2B" w:rsidRPr="00D37A2B" w:rsidRDefault="00D37A2B" w:rsidP="00D37A2B">
      <w:pPr>
        <w:pStyle w:val="ListParagraph"/>
        <w:numPr>
          <w:ilvl w:val="0"/>
          <w:numId w:val="12"/>
        </w:numPr>
        <w:ind w:right="100"/>
        <w:rPr>
          <w:rFonts w:ascii="Calibri" w:eastAsia="Rockwell" w:hAnsi="Calibri" w:cs="Calibri"/>
          <w:sz w:val="24"/>
          <w:szCs w:val="24"/>
          <w:lang w:val="en-GB"/>
        </w:rPr>
      </w:pPr>
      <w:r w:rsidRPr="00D37A2B">
        <w:rPr>
          <w:rFonts w:ascii="Calibri" w:eastAsia="Rockwell" w:hAnsi="Calibri" w:cs="Calibri"/>
          <w:sz w:val="24"/>
          <w:szCs w:val="24"/>
          <w:lang w:val="en-GB"/>
        </w:rPr>
        <w:t>Tender invitation (this document)</w:t>
      </w:r>
    </w:p>
    <w:p w14:paraId="5BE046AA" w14:textId="1A6DA640" w:rsidR="00D37A2B" w:rsidRPr="00D37A2B" w:rsidRDefault="00D37A2B" w:rsidP="00D37A2B">
      <w:pPr>
        <w:pStyle w:val="ListParagraph"/>
        <w:numPr>
          <w:ilvl w:val="0"/>
          <w:numId w:val="12"/>
        </w:numPr>
        <w:ind w:right="100"/>
        <w:rPr>
          <w:rFonts w:ascii="Calibri" w:eastAsia="Rockwell" w:hAnsi="Calibri" w:cs="Calibri"/>
          <w:sz w:val="24"/>
          <w:szCs w:val="24"/>
          <w:lang w:val="en-GB"/>
        </w:rPr>
      </w:pPr>
      <w:r w:rsidRPr="00D37A2B">
        <w:rPr>
          <w:rFonts w:ascii="Calibri" w:eastAsia="Rockwell" w:hAnsi="Calibri" w:cs="Calibri"/>
          <w:sz w:val="24"/>
          <w:szCs w:val="24"/>
          <w:lang w:val="en-GB"/>
        </w:rPr>
        <w:t>Annexes:</w:t>
      </w:r>
    </w:p>
    <w:p w14:paraId="4603C5F1" w14:textId="1FB67BE8" w:rsidR="00D37A2B" w:rsidRPr="00D37A2B" w:rsidRDefault="00D37A2B" w:rsidP="00D37A2B">
      <w:pPr>
        <w:pStyle w:val="ListParagraph"/>
        <w:numPr>
          <w:ilvl w:val="1"/>
          <w:numId w:val="13"/>
        </w:numPr>
        <w:ind w:right="100"/>
        <w:rPr>
          <w:rFonts w:ascii="Calibri" w:eastAsia="Rockwell" w:hAnsi="Calibri" w:cs="Calibri"/>
          <w:sz w:val="24"/>
          <w:szCs w:val="24"/>
          <w:lang w:val="en-GB"/>
        </w:rPr>
      </w:pPr>
      <w:r w:rsidRPr="00D37A2B">
        <w:rPr>
          <w:rFonts w:ascii="Calibri" w:eastAsia="Rockwell" w:hAnsi="Calibri" w:cs="Calibri"/>
          <w:sz w:val="24"/>
          <w:szCs w:val="24"/>
          <w:lang w:val="en-GB"/>
        </w:rPr>
        <w:t>Supplier Declaration (only for companies)</w:t>
      </w:r>
    </w:p>
    <w:p w14:paraId="19CD94C1" w14:textId="7611BC7C" w:rsidR="00D37A2B" w:rsidRPr="00D37A2B" w:rsidRDefault="00FA5DF6" w:rsidP="00D37A2B">
      <w:pPr>
        <w:pStyle w:val="ListParagraph"/>
        <w:numPr>
          <w:ilvl w:val="1"/>
          <w:numId w:val="13"/>
        </w:numPr>
        <w:ind w:right="100"/>
        <w:rPr>
          <w:rFonts w:ascii="Calibri" w:eastAsia="Rockwell" w:hAnsi="Calibri" w:cs="Calibri"/>
          <w:sz w:val="24"/>
          <w:szCs w:val="24"/>
          <w:lang w:val="en-GB"/>
        </w:rPr>
      </w:pPr>
      <w:r>
        <w:rPr>
          <w:rFonts w:ascii="Calibri" w:eastAsia="Rockwell" w:hAnsi="Calibri" w:cs="Calibri"/>
          <w:sz w:val="24"/>
          <w:szCs w:val="24"/>
          <w:lang w:val="en-GB"/>
        </w:rPr>
        <w:t>Code of conduct</w:t>
      </w:r>
    </w:p>
    <w:p w14:paraId="558E7AA3" w14:textId="4EC748DD" w:rsidR="00D37A2B" w:rsidRDefault="00D37A2B" w:rsidP="00D37A2B">
      <w:pPr>
        <w:pStyle w:val="ListParagraph"/>
        <w:numPr>
          <w:ilvl w:val="1"/>
          <w:numId w:val="13"/>
        </w:numPr>
        <w:ind w:right="100"/>
        <w:rPr>
          <w:rFonts w:ascii="Calibri" w:eastAsia="Rockwell" w:hAnsi="Calibri" w:cs="Calibri"/>
          <w:sz w:val="24"/>
          <w:szCs w:val="24"/>
          <w:lang w:val="en-GB"/>
        </w:rPr>
      </w:pPr>
      <w:r>
        <w:rPr>
          <w:rFonts w:ascii="Calibri" w:eastAsia="Rockwell" w:hAnsi="Calibri" w:cs="Calibri"/>
          <w:sz w:val="24"/>
          <w:szCs w:val="24"/>
          <w:lang w:val="en-GB"/>
        </w:rPr>
        <w:t>Terms of Reference</w:t>
      </w:r>
    </w:p>
    <w:p w14:paraId="3F995ECE" w14:textId="77777777" w:rsidR="00D37A2B" w:rsidRDefault="00D37A2B" w:rsidP="00D37A2B">
      <w:pPr>
        <w:pStyle w:val="ListParagraph"/>
        <w:ind w:left="1440" w:right="100"/>
        <w:rPr>
          <w:rFonts w:ascii="Calibri" w:eastAsia="Rockwell" w:hAnsi="Calibri" w:cs="Calibri"/>
          <w:sz w:val="24"/>
          <w:szCs w:val="24"/>
          <w:lang w:val="en-GB"/>
        </w:rPr>
      </w:pPr>
    </w:p>
    <w:p w14:paraId="7D660AD4"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b/>
          <w:bCs/>
        </w:rPr>
        <w:t>3. Prequalification Criteria:</w:t>
      </w:r>
      <w:r w:rsidRPr="00FA5DF6">
        <w:rPr>
          <w:rFonts w:ascii="Book Antiqua" w:eastAsia="Calibri" w:hAnsi="Book Antiqua" w:cs="Times New Roman"/>
        </w:rPr>
        <w:t xml:space="preserve"> </w:t>
      </w:r>
    </w:p>
    <w:p w14:paraId="4EBA65CB" w14:textId="77777777" w:rsidR="00FA5DF6" w:rsidRPr="00FA5DF6" w:rsidRDefault="00FA5DF6" w:rsidP="00FA5DF6">
      <w:pPr>
        <w:rPr>
          <w:rFonts w:ascii="Book Antiqua" w:eastAsia="Calibri" w:hAnsi="Book Antiqua" w:cs="Times New Roman"/>
          <w:b/>
          <w:bCs/>
        </w:rPr>
      </w:pPr>
      <w:r w:rsidRPr="00FA5DF6">
        <w:rPr>
          <w:rFonts w:ascii="Book Antiqua" w:eastAsia="Calibri" w:hAnsi="Book Antiqua" w:cs="Times New Roman"/>
          <w:b/>
          <w:bCs/>
        </w:rPr>
        <w:t xml:space="preserve">a. Essential criteria: </w:t>
      </w:r>
    </w:p>
    <w:p w14:paraId="5FE00379" w14:textId="77777777" w:rsidR="00FA5DF6" w:rsidRPr="00FA5DF6" w:rsidRDefault="00FA5DF6" w:rsidP="00FA5DF6">
      <w:pPr>
        <w:numPr>
          <w:ilvl w:val="0"/>
          <w:numId w:val="18"/>
        </w:numPr>
        <w:rPr>
          <w:rFonts w:ascii="Book Antiqua" w:eastAsia="Calibri" w:hAnsi="Book Antiqua" w:cs="Times New Roman"/>
        </w:rPr>
      </w:pPr>
      <w:r w:rsidRPr="00FA5DF6">
        <w:rPr>
          <w:rFonts w:ascii="Book Antiqua" w:eastAsia="Calibri" w:hAnsi="Book Antiqua" w:cs="Times New Roman"/>
        </w:rPr>
        <w:t>Filled out supplier qualification questionnaire form</w:t>
      </w:r>
    </w:p>
    <w:p w14:paraId="2FF213EC" w14:textId="77777777" w:rsidR="00FA5DF6" w:rsidRPr="00FA5DF6" w:rsidRDefault="00FA5DF6" w:rsidP="00FA5DF6">
      <w:pPr>
        <w:numPr>
          <w:ilvl w:val="0"/>
          <w:numId w:val="18"/>
        </w:numPr>
        <w:rPr>
          <w:rFonts w:ascii="Book Antiqua" w:eastAsia="Calibri" w:hAnsi="Book Antiqua" w:cs="Times New Roman"/>
        </w:rPr>
      </w:pPr>
      <w:r w:rsidRPr="00FA5DF6">
        <w:rPr>
          <w:rFonts w:ascii="Book Antiqua" w:eastAsia="Calibri" w:hAnsi="Book Antiqua" w:cs="Times New Roman"/>
        </w:rPr>
        <w:t xml:space="preserve">Ensure valid certificate registration, Tax </w:t>
      </w:r>
      <w:r w:rsidRPr="00FA5DF6">
        <w:rPr>
          <w:rFonts w:ascii="Book Antiqua" w:eastAsia="Calibri" w:hAnsi="Book Antiqua" w:cs="Times New Roman"/>
          <w:color w:val="FF0000"/>
        </w:rPr>
        <w:t>clearance certificate</w:t>
      </w:r>
      <w:r w:rsidRPr="00FA5DF6">
        <w:rPr>
          <w:rFonts w:ascii="Book Antiqua" w:eastAsia="Calibri" w:hAnsi="Book Antiqua" w:cs="Times New Roman"/>
        </w:rPr>
        <w:t xml:space="preserve"> in Somaliland is a prerequisite for application. Include certified copies of the </w:t>
      </w:r>
      <w:r w:rsidRPr="00FA5DF6">
        <w:rPr>
          <w:rFonts w:ascii="Book Antiqua" w:eastAsia="Calibri" w:hAnsi="Book Antiqua" w:cs="Times New Roman"/>
          <w:b/>
          <w:bCs/>
          <w:i/>
          <w:iCs/>
          <w:u w:val="single"/>
        </w:rPr>
        <w:t>registration certificate</w:t>
      </w:r>
      <w:r w:rsidRPr="00FA5DF6">
        <w:rPr>
          <w:rFonts w:ascii="Book Antiqua" w:eastAsia="Calibri" w:hAnsi="Book Antiqua" w:cs="Times New Roman"/>
        </w:rPr>
        <w:t xml:space="preserve"> with your submission. </w:t>
      </w:r>
      <w:r w:rsidRPr="00FA5DF6">
        <w:rPr>
          <w:rFonts w:ascii="Book Antiqua" w:eastAsia="Calibri" w:hAnsi="Book Antiqua" w:cs="Times New Roman"/>
          <w:b/>
          <w:bCs/>
        </w:rPr>
        <w:t>( Pass/Fail)</w:t>
      </w:r>
    </w:p>
    <w:p w14:paraId="74F30BD7" w14:textId="77777777" w:rsidR="00FA5DF6" w:rsidRPr="00FA5DF6" w:rsidRDefault="00FA5DF6" w:rsidP="00FA5DF6">
      <w:pPr>
        <w:numPr>
          <w:ilvl w:val="0"/>
          <w:numId w:val="18"/>
        </w:numPr>
        <w:rPr>
          <w:rFonts w:ascii="Book Antiqua" w:eastAsia="Calibri" w:hAnsi="Book Antiqua" w:cs="Times New Roman"/>
        </w:rPr>
      </w:pPr>
      <w:r w:rsidRPr="00FA5DF6">
        <w:rPr>
          <w:rFonts w:ascii="Book Antiqua" w:eastAsia="Calibri" w:hAnsi="Book Antiqua" w:cs="Times New Roman"/>
        </w:rPr>
        <w:lastRenderedPageBreak/>
        <w:t xml:space="preserve">Prospective companies should complete the </w:t>
      </w:r>
      <w:r w:rsidRPr="00FA5DF6">
        <w:rPr>
          <w:rFonts w:ascii="Book Antiqua" w:eastAsia="Calibri" w:hAnsi="Book Antiqua" w:cs="Times New Roman"/>
          <w:b/>
          <w:bCs/>
          <w:i/>
          <w:iCs/>
          <w:u w:val="single"/>
        </w:rPr>
        <w:t>Supplier Declaration Form and Policy Statement,</w:t>
      </w:r>
      <w:r w:rsidRPr="00FA5DF6">
        <w:rPr>
          <w:rFonts w:ascii="Book Antiqua" w:eastAsia="Calibri" w:hAnsi="Book Antiqua" w:cs="Times New Roman"/>
        </w:rPr>
        <w:t xml:space="preserve"> duly stamping and signing them as required. (Contractors with invalid registration certificates will be disqualified from further consideration.)</w:t>
      </w:r>
    </w:p>
    <w:p w14:paraId="2B1A1F68" w14:textId="77777777" w:rsidR="00FA5DF6" w:rsidRPr="00FA5DF6" w:rsidRDefault="00FA5DF6" w:rsidP="00FA5DF6">
      <w:pPr>
        <w:ind w:left="720"/>
        <w:rPr>
          <w:rFonts w:ascii="Book Antiqua" w:eastAsia="Calibri" w:hAnsi="Book Antiqua" w:cs="Times New Roman"/>
        </w:rPr>
      </w:pPr>
      <w:r w:rsidRPr="00FA5DF6">
        <w:rPr>
          <w:rFonts w:ascii="Book Antiqua" w:eastAsia="Calibri" w:hAnsi="Book Antiqua" w:cs="Times New Roman"/>
          <w:b/>
          <w:bCs/>
        </w:rPr>
        <w:t>Note:</w:t>
      </w:r>
      <w:r w:rsidRPr="00FA5DF6">
        <w:rPr>
          <w:rFonts w:ascii="Book Antiqua" w:eastAsia="Calibri" w:hAnsi="Book Antiqua" w:cs="Times New Roman"/>
        </w:rPr>
        <w:t xml:space="preserve"> contractors who fulfill the above requirement will proceed to the technical and financial capability.</w:t>
      </w:r>
    </w:p>
    <w:p w14:paraId="2433ACA1" w14:textId="77777777" w:rsidR="00FA5DF6" w:rsidRPr="00FA5DF6" w:rsidRDefault="00FA5DF6" w:rsidP="00FA5DF6">
      <w:pPr>
        <w:rPr>
          <w:rFonts w:ascii="Book Antiqua" w:eastAsia="Calibri" w:hAnsi="Book Antiqua" w:cs="Times New Roman"/>
          <w:b/>
          <w:bCs/>
        </w:rPr>
      </w:pPr>
      <w:r w:rsidRPr="00FA5DF6">
        <w:rPr>
          <w:rFonts w:ascii="Book Antiqua" w:eastAsia="Calibri" w:hAnsi="Book Antiqua" w:cs="Times New Roman"/>
          <w:b/>
          <w:bCs/>
        </w:rPr>
        <w:t xml:space="preserve">b. Technical Capabilities (experience with different construction of water sources): </w:t>
      </w:r>
    </w:p>
    <w:p w14:paraId="6D7259C7" w14:textId="77777777" w:rsidR="00FA5DF6" w:rsidRPr="00FA5DF6" w:rsidRDefault="00FA5DF6" w:rsidP="00FA5DF6">
      <w:pPr>
        <w:numPr>
          <w:ilvl w:val="0"/>
          <w:numId w:val="18"/>
        </w:numPr>
        <w:rPr>
          <w:rFonts w:ascii="Book Antiqua" w:eastAsia="Calibri" w:hAnsi="Book Antiqua" w:cs="Times New Roman"/>
        </w:rPr>
      </w:pPr>
      <w:r w:rsidRPr="00FA5DF6">
        <w:rPr>
          <w:rFonts w:ascii="Book Antiqua" w:eastAsia="Calibri" w:hAnsi="Book Antiqua" w:cs="Times New Roman"/>
        </w:rPr>
        <w:t>Demonstrate a minimum of three years of operational experience in construction works include:</w:t>
      </w:r>
    </w:p>
    <w:tbl>
      <w:tblPr>
        <w:tblStyle w:val="TableGrid"/>
        <w:tblW w:w="0" w:type="auto"/>
        <w:tblInd w:w="720" w:type="dxa"/>
        <w:tblLook w:val="04A0" w:firstRow="1" w:lastRow="0" w:firstColumn="1" w:lastColumn="0" w:noHBand="0" w:noVBand="1"/>
      </w:tblPr>
      <w:tblGrid>
        <w:gridCol w:w="715"/>
        <w:gridCol w:w="3613"/>
        <w:gridCol w:w="2151"/>
        <w:gridCol w:w="2151"/>
      </w:tblGrid>
      <w:tr w:rsidR="00FA5DF6" w:rsidRPr="00FA5DF6" w14:paraId="436BEDB2" w14:textId="77777777" w:rsidTr="007410F0">
        <w:trPr>
          <w:trHeight w:val="557"/>
        </w:trPr>
        <w:tc>
          <w:tcPr>
            <w:tcW w:w="715" w:type="dxa"/>
          </w:tcPr>
          <w:p w14:paraId="56EB1776" w14:textId="77777777" w:rsidR="00FA5DF6" w:rsidRPr="00FA5DF6" w:rsidRDefault="00FA5DF6" w:rsidP="00FA5DF6">
            <w:pPr>
              <w:rPr>
                <w:rFonts w:ascii="Book Antiqua" w:eastAsia="Calibri" w:hAnsi="Book Antiqua" w:cs="Times New Roman"/>
                <w:b/>
                <w:bCs/>
              </w:rPr>
            </w:pPr>
            <w:r w:rsidRPr="00FA5DF6">
              <w:rPr>
                <w:rFonts w:ascii="Book Antiqua" w:eastAsia="Calibri" w:hAnsi="Book Antiqua" w:cs="Times New Roman"/>
                <w:b/>
                <w:bCs/>
              </w:rPr>
              <w:t>No.</w:t>
            </w:r>
          </w:p>
        </w:tc>
        <w:tc>
          <w:tcPr>
            <w:tcW w:w="3613" w:type="dxa"/>
          </w:tcPr>
          <w:p w14:paraId="13EFE090" w14:textId="77777777" w:rsidR="00FA5DF6" w:rsidRPr="00FA5DF6" w:rsidRDefault="00FA5DF6" w:rsidP="00FA5DF6">
            <w:pPr>
              <w:rPr>
                <w:rFonts w:ascii="Book Antiqua" w:eastAsia="Calibri" w:hAnsi="Book Antiqua" w:cs="Times New Roman"/>
                <w:b/>
                <w:bCs/>
              </w:rPr>
            </w:pPr>
            <w:r w:rsidRPr="00FA5DF6">
              <w:rPr>
                <w:rFonts w:ascii="Book Antiqua" w:eastAsia="Calibri" w:hAnsi="Book Antiqua" w:cs="Times New Roman"/>
                <w:b/>
                <w:bCs/>
              </w:rPr>
              <w:t>Construction works required</w:t>
            </w:r>
          </w:p>
        </w:tc>
        <w:tc>
          <w:tcPr>
            <w:tcW w:w="2151" w:type="dxa"/>
          </w:tcPr>
          <w:p w14:paraId="7486ADDB" w14:textId="77777777" w:rsidR="00FA5DF6" w:rsidRPr="00FA5DF6" w:rsidRDefault="00FA5DF6" w:rsidP="00FA5DF6">
            <w:pPr>
              <w:rPr>
                <w:rFonts w:ascii="Book Antiqua" w:eastAsia="Calibri" w:hAnsi="Book Antiqua" w:cs="Times New Roman"/>
                <w:b/>
                <w:bCs/>
              </w:rPr>
            </w:pPr>
            <w:r w:rsidRPr="00FA5DF6">
              <w:rPr>
                <w:rFonts w:ascii="Book Antiqua" w:eastAsia="Calibri" w:hAnsi="Book Antiqua" w:cs="Times New Roman"/>
                <w:b/>
                <w:bCs/>
              </w:rPr>
              <w:t>Maximum score</w:t>
            </w:r>
          </w:p>
        </w:tc>
        <w:tc>
          <w:tcPr>
            <w:tcW w:w="2151" w:type="dxa"/>
          </w:tcPr>
          <w:p w14:paraId="6DC89794" w14:textId="77777777" w:rsidR="00FA5DF6" w:rsidRPr="00FA5DF6" w:rsidRDefault="00FA5DF6" w:rsidP="00FA5DF6">
            <w:pPr>
              <w:rPr>
                <w:rFonts w:ascii="Book Antiqua" w:eastAsia="Calibri" w:hAnsi="Book Antiqua" w:cs="Times New Roman"/>
                <w:b/>
                <w:bCs/>
              </w:rPr>
            </w:pPr>
            <w:r w:rsidRPr="00FA5DF6">
              <w:rPr>
                <w:rFonts w:ascii="Book Antiqua" w:eastAsia="Calibri" w:hAnsi="Book Antiqua" w:cs="Times New Roman"/>
                <w:b/>
                <w:bCs/>
              </w:rPr>
              <w:t xml:space="preserve"> Required documents for verification</w:t>
            </w:r>
          </w:p>
        </w:tc>
      </w:tr>
      <w:tr w:rsidR="00FA5DF6" w:rsidRPr="00FA5DF6" w14:paraId="44C01806" w14:textId="77777777" w:rsidTr="007410F0">
        <w:trPr>
          <w:trHeight w:val="530"/>
        </w:trPr>
        <w:tc>
          <w:tcPr>
            <w:tcW w:w="715" w:type="dxa"/>
          </w:tcPr>
          <w:p w14:paraId="1E8A92EB"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1</w:t>
            </w:r>
          </w:p>
        </w:tc>
        <w:tc>
          <w:tcPr>
            <w:tcW w:w="3613" w:type="dxa"/>
          </w:tcPr>
          <w:p w14:paraId="4532FF43" w14:textId="77777777" w:rsidR="00FA5DF6" w:rsidRPr="00FA5DF6" w:rsidRDefault="00FA5DF6" w:rsidP="00FA5DF6">
            <w:pPr>
              <w:rPr>
                <w:rFonts w:ascii="Book Antiqua" w:eastAsia="Calibri" w:hAnsi="Book Antiqua" w:cs="Times New Roman"/>
              </w:rPr>
            </w:pPr>
            <w:proofErr w:type="spellStart"/>
            <w:r w:rsidRPr="00FA5DF6">
              <w:rPr>
                <w:rFonts w:ascii="Book Antiqua" w:eastAsia="Calibri" w:hAnsi="Book Antiqua" w:cs="Times New Roman"/>
                <w:b/>
                <w:bCs/>
              </w:rPr>
              <w:t>Berkad</w:t>
            </w:r>
            <w:proofErr w:type="spellEnd"/>
            <w:r w:rsidRPr="00FA5DF6">
              <w:rPr>
                <w:rFonts w:ascii="Book Antiqua" w:eastAsia="Calibri" w:hAnsi="Book Antiqua" w:cs="Times New Roman"/>
                <w:b/>
                <w:bCs/>
              </w:rPr>
              <w:t xml:space="preserve"> Constructions:</w:t>
            </w:r>
            <w:r w:rsidRPr="00FA5DF6">
              <w:rPr>
                <w:rFonts w:ascii="Book Antiqua" w:eastAsia="Calibri" w:hAnsi="Book Antiqua" w:cs="Times New Roman"/>
              </w:rPr>
              <w:t xml:space="preserve"> Maximum  Three projects where  each one will be allocated to 5 points</w:t>
            </w:r>
          </w:p>
        </w:tc>
        <w:tc>
          <w:tcPr>
            <w:tcW w:w="2151" w:type="dxa"/>
          </w:tcPr>
          <w:p w14:paraId="50778887"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15 points</w:t>
            </w:r>
          </w:p>
        </w:tc>
        <w:tc>
          <w:tcPr>
            <w:tcW w:w="2151" w:type="dxa"/>
          </w:tcPr>
          <w:p w14:paraId="14BD7F0F"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Contract</w:t>
            </w:r>
          </w:p>
        </w:tc>
      </w:tr>
      <w:tr w:rsidR="00FA5DF6" w:rsidRPr="00FA5DF6" w14:paraId="128F9ECC" w14:textId="77777777" w:rsidTr="007410F0">
        <w:trPr>
          <w:trHeight w:val="530"/>
        </w:trPr>
        <w:tc>
          <w:tcPr>
            <w:tcW w:w="715" w:type="dxa"/>
          </w:tcPr>
          <w:p w14:paraId="18667327"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2</w:t>
            </w:r>
          </w:p>
        </w:tc>
        <w:tc>
          <w:tcPr>
            <w:tcW w:w="3613" w:type="dxa"/>
          </w:tcPr>
          <w:p w14:paraId="2D5C51E5"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b/>
                <w:bCs/>
              </w:rPr>
              <w:t>Water supply System</w:t>
            </w:r>
            <w:r w:rsidRPr="00FA5DF6">
              <w:rPr>
                <w:rFonts w:ascii="Book Antiqua" w:eastAsia="Calibri" w:hAnsi="Book Antiqua" w:cs="Times New Roman"/>
              </w:rPr>
              <w:t xml:space="preserve"> ( elevated water tanks, kiosks, dam, Solar installation, pipeline network): Maximum Three projects  where each one will be allocated 5 points</w:t>
            </w:r>
          </w:p>
        </w:tc>
        <w:tc>
          <w:tcPr>
            <w:tcW w:w="2151" w:type="dxa"/>
          </w:tcPr>
          <w:p w14:paraId="49BE96E8"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15 Points</w:t>
            </w:r>
          </w:p>
        </w:tc>
        <w:tc>
          <w:tcPr>
            <w:tcW w:w="2151" w:type="dxa"/>
          </w:tcPr>
          <w:p w14:paraId="2FB01E85"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Contract</w:t>
            </w:r>
          </w:p>
        </w:tc>
      </w:tr>
      <w:tr w:rsidR="00FA5DF6" w:rsidRPr="00FA5DF6" w14:paraId="1D91FC38" w14:textId="77777777" w:rsidTr="007410F0">
        <w:tc>
          <w:tcPr>
            <w:tcW w:w="715" w:type="dxa"/>
          </w:tcPr>
          <w:p w14:paraId="2ACBC0B7"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3</w:t>
            </w:r>
          </w:p>
        </w:tc>
        <w:tc>
          <w:tcPr>
            <w:tcW w:w="3613" w:type="dxa"/>
          </w:tcPr>
          <w:p w14:paraId="65AD06B1"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b/>
                <w:bCs/>
              </w:rPr>
              <w:t>Borehole Rehabilitation:</w:t>
            </w:r>
            <w:r w:rsidRPr="00FA5DF6">
              <w:rPr>
                <w:rFonts w:ascii="Book Antiqua" w:eastAsia="Calibri" w:hAnsi="Book Antiqua" w:cs="Times New Roman"/>
              </w:rPr>
              <w:t xml:space="preserve"> Max three Projects where each one will be allocated  to 5 points</w:t>
            </w:r>
          </w:p>
        </w:tc>
        <w:tc>
          <w:tcPr>
            <w:tcW w:w="2151" w:type="dxa"/>
          </w:tcPr>
          <w:p w14:paraId="39E6A8D1"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15 Points</w:t>
            </w:r>
          </w:p>
        </w:tc>
        <w:tc>
          <w:tcPr>
            <w:tcW w:w="2151" w:type="dxa"/>
          </w:tcPr>
          <w:p w14:paraId="60E71EB5"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Contract</w:t>
            </w:r>
          </w:p>
        </w:tc>
      </w:tr>
      <w:tr w:rsidR="00FA5DF6" w:rsidRPr="00FA5DF6" w14:paraId="77836AFB" w14:textId="77777777" w:rsidTr="007410F0">
        <w:tc>
          <w:tcPr>
            <w:tcW w:w="715" w:type="dxa"/>
          </w:tcPr>
          <w:p w14:paraId="0485AA7E"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4.</w:t>
            </w:r>
          </w:p>
        </w:tc>
        <w:tc>
          <w:tcPr>
            <w:tcW w:w="3613" w:type="dxa"/>
          </w:tcPr>
          <w:p w14:paraId="16EA5574"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b/>
                <w:bCs/>
              </w:rPr>
              <w:t xml:space="preserve">Earth Dams </w:t>
            </w:r>
            <w:proofErr w:type="gramStart"/>
            <w:r w:rsidRPr="00FA5DF6">
              <w:rPr>
                <w:rFonts w:ascii="Book Antiqua" w:eastAsia="Calibri" w:hAnsi="Book Antiqua" w:cs="Times New Roman"/>
                <w:b/>
                <w:bCs/>
              </w:rPr>
              <w:t xml:space="preserve">( </w:t>
            </w:r>
            <w:proofErr w:type="spellStart"/>
            <w:r w:rsidRPr="00FA5DF6">
              <w:rPr>
                <w:rFonts w:ascii="Book Antiqua" w:eastAsia="Calibri" w:hAnsi="Book Antiqua" w:cs="Times New Roman"/>
                <w:b/>
                <w:bCs/>
              </w:rPr>
              <w:t>Balli</w:t>
            </w:r>
            <w:proofErr w:type="spellEnd"/>
            <w:proofErr w:type="gramEnd"/>
            <w:r w:rsidRPr="00FA5DF6">
              <w:rPr>
                <w:rFonts w:ascii="Book Antiqua" w:eastAsia="Calibri" w:hAnsi="Book Antiqua" w:cs="Times New Roman"/>
                <w:b/>
                <w:bCs/>
              </w:rPr>
              <w:t>):</w:t>
            </w:r>
            <w:r w:rsidRPr="00FA5DF6">
              <w:rPr>
                <w:rFonts w:ascii="Book Antiqua" w:eastAsia="Calibri" w:hAnsi="Book Antiqua" w:cs="Times New Roman"/>
              </w:rPr>
              <w:t xml:space="preserve"> with water supply components, a maximum of two projects each will be allocated to 5 points.</w:t>
            </w:r>
          </w:p>
        </w:tc>
        <w:tc>
          <w:tcPr>
            <w:tcW w:w="2151" w:type="dxa"/>
          </w:tcPr>
          <w:p w14:paraId="36DD0707"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10 points</w:t>
            </w:r>
          </w:p>
        </w:tc>
        <w:tc>
          <w:tcPr>
            <w:tcW w:w="2151" w:type="dxa"/>
          </w:tcPr>
          <w:p w14:paraId="586360BF"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Contact</w:t>
            </w:r>
          </w:p>
        </w:tc>
      </w:tr>
      <w:tr w:rsidR="00FA5DF6" w:rsidRPr="00FA5DF6" w14:paraId="60E62878" w14:textId="77777777" w:rsidTr="007410F0">
        <w:tc>
          <w:tcPr>
            <w:tcW w:w="715" w:type="dxa"/>
          </w:tcPr>
          <w:p w14:paraId="07AC1918"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5</w:t>
            </w:r>
          </w:p>
        </w:tc>
        <w:tc>
          <w:tcPr>
            <w:tcW w:w="3613" w:type="dxa"/>
          </w:tcPr>
          <w:p w14:paraId="704B7593"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b/>
                <w:bCs/>
              </w:rPr>
              <w:t>Latrine Constructions:</w:t>
            </w:r>
            <w:r w:rsidRPr="00FA5DF6">
              <w:rPr>
                <w:rFonts w:ascii="Book Antiqua" w:eastAsia="Calibri" w:hAnsi="Book Antiqua" w:cs="Times New Roman"/>
              </w:rPr>
              <w:t xml:space="preserve">  gender-segregated and friendly </w:t>
            </w:r>
            <w:proofErr w:type="spellStart"/>
            <w:r w:rsidRPr="00FA5DF6">
              <w:rPr>
                <w:rFonts w:ascii="Book Antiqua" w:eastAsia="Calibri" w:hAnsi="Book Antiqua" w:cs="Times New Roman"/>
              </w:rPr>
              <w:t>laterines</w:t>
            </w:r>
            <w:proofErr w:type="spellEnd"/>
          </w:p>
        </w:tc>
        <w:tc>
          <w:tcPr>
            <w:tcW w:w="2151" w:type="dxa"/>
          </w:tcPr>
          <w:p w14:paraId="19EA69A9"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5</w:t>
            </w:r>
          </w:p>
        </w:tc>
        <w:tc>
          <w:tcPr>
            <w:tcW w:w="2151" w:type="dxa"/>
          </w:tcPr>
          <w:p w14:paraId="50E4498B" w14:textId="77777777" w:rsidR="00FA5DF6" w:rsidRPr="00FA5DF6" w:rsidRDefault="00FA5DF6" w:rsidP="00FA5DF6">
            <w:pPr>
              <w:rPr>
                <w:rFonts w:ascii="Book Antiqua" w:eastAsia="Calibri" w:hAnsi="Book Antiqua" w:cs="Times New Roman"/>
              </w:rPr>
            </w:pPr>
            <w:r w:rsidRPr="00FA5DF6">
              <w:rPr>
                <w:rFonts w:ascii="Book Antiqua" w:eastAsia="Calibri" w:hAnsi="Book Antiqua" w:cs="Times New Roman"/>
              </w:rPr>
              <w:t>Contract</w:t>
            </w:r>
          </w:p>
        </w:tc>
      </w:tr>
      <w:tr w:rsidR="00FA5DF6" w:rsidRPr="00FA5DF6" w14:paraId="58B4BE30" w14:textId="77777777" w:rsidTr="007410F0">
        <w:tc>
          <w:tcPr>
            <w:tcW w:w="715" w:type="dxa"/>
          </w:tcPr>
          <w:p w14:paraId="78AB6EAA" w14:textId="77777777" w:rsidR="00FA5DF6" w:rsidRPr="00FA5DF6" w:rsidRDefault="00FA5DF6" w:rsidP="00FA5DF6">
            <w:pPr>
              <w:rPr>
                <w:rFonts w:ascii="Book Antiqua" w:eastAsia="Calibri" w:hAnsi="Book Antiqua" w:cs="Times New Roman"/>
              </w:rPr>
            </w:pPr>
          </w:p>
        </w:tc>
        <w:tc>
          <w:tcPr>
            <w:tcW w:w="3613" w:type="dxa"/>
          </w:tcPr>
          <w:p w14:paraId="63C15F40" w14:textId="77777777" w:rsidR="00FA5DF6" w:rsidRPr="00FA5DF6" w:rsidRDefault="00FA5DF6" w:rsidP="00FA5DF6">
            <w:pPr>
              <w:rPr>
                <w:rFonts w:ascii="Book Antiqua" w:eastAsia="Calibri" w:hAnsi="Book Antiqua" w:cs="Times New Roman"/>
                <w:b/>
                <w:bCs/>
              </w:rPr>
            </w:pPr>
            <w:r w:rsidRPr="00FA5DF6">
              <w:rPr>
                <w:rFonts w:ascii="Book Antiqua" w:eastAsia="Calibri" w:hAnsi="Book Antiqua" w:cs="Times New Roman"/>
                <w:b/>
                <w:bCs/>
              </w:rPr>
              <w:t>Total Points</w:t>
            </w:r>
          </w:p>
        </w:tc>
        <w:tc>
          <w:tcPr>
            <w:tcW w:w="2151" w:type="dxa"/>
          </w:tcPr>
          <w:p w14:paraId="0C6FFEE2" w14:textId="77777777" w:rsidR="00FA5DF6" w:rsidRPr="00FA5DF6" w:rsidRDefault="00FA5DF6" w:rsidP="00FA5DF6">
            <w:pPr>
              <w:rPr>
                <w:rFonts w:ascii="Book Antiqua" w:eastAsia="Calibri" w:hAnsi="Book Antiqua" w:cs="Times New Roman"/>
                <w:b/>
                <w:bCs/>
              </w:rPr>
            </w:pPr>
            <w:r w:rsidRPr="00FA5DF6">
              <w:rPr>
                <w:rFonts w:ascii="Book Antiqua" w:eastAsia="Calibri" w:hAnsi="Book Antiqua" w:cs="Times New Roman"/>
                <w:b/>
                <w:bCs/>
              </w:rPr>
              <w:t>60</w:t>
            </w:r>
          </w:p>
        </w:tc>
        <w:tc>
          <w:tcPr>
            <w:tcW w:w="2151" w:type="dxa"/>
          </w:tcPr>
          <w:p w14:paraId="3F91D568" w14:textId="77777777" w:rsidR="00FA5DF6" w:rsidRPr="00FA5DF6" w:rsidRDefault="00FA5DF6" w:rsidP="00FA5DF6">
            <w:pPr>
              <w:rPr>
                <w:rFonts w:ascii="Book Antiqua" w:eastAsia="Calibri" w:hAnsi="Book Antiqua" w:cs="Times New Roman"/>
              </w:rPr>
            </w:pPr>
          </w:p>
        </w:tc>
      </w:tr>
    </w:tbl>
    <w:p w14:paraId="28F11540" w14:textId="77777777" w:rsidR="00FA5DF6" w:rsidRPr="00FA5DF6" w:rsidRDefault="00FA5DF6" w:rsidP="00FA5DF6">
      <w:pPr>
        <w:ind w:left="720"/>
        <w:rPr>
          <w:rFonts w:ascii="Book Antiqua" w:eastAsia="Calibri" w:hAnsi="Book Antiqua" w:cs="Times New Roman"/>
        </w:rPr>
      </w:pPr>
    </w:p>
    <w:p w14:paraId="43C8FB9C" w14:textId="77777777" w:rsidR="00FA5DF6" w:rsidRPr="00FA5DF6" w:rsidRDefault="00FA5DF6" w:rsidP="00FA5DF6">
      <w:pPr>
        <w:ind w:left="720"/>
        <w:rPr>
          <w:rFonts w:ascii="Book Antiqua" w:eastAsia="Calibri" w:hAnsi="Book Antiqua" w:cs="Times New Roman"/>
        </w:rPr>
      </w:pPr>
      <w:r w:rsidRPr="00FA5DF6">
        <w:rPr>
          <w:rFonts w:ascii="Book Antiqua" w:eastAsia="Calibri" w:hAnsi="Book Antiqua" w:cs="Times New Roman"/>
          <w:b/>
          <w:bCs/>
        </w:rPr>
        <w:t>Note:</w:t>
      </w:r>
      <w:r w:rsidRPr="00FA5DF6">
        <w:rPr>
          <w:rFonts w:ascii="Book Antiqua" w:eastAsia="Calibri" w:hAnsi="Book Antiqua" w:cs="Times New Roman"/>
        </w:rPr>
        <w:t xml:space="preserve"> you must share the contract awards for the related projects. The authenticity of the documents will be checked as WHH performs a thorough reference check in the meantime.</w:t>
      </w:r>
    </w:p>
    <w:p w14:paraId="106974D4" w14:textId="77777777" w:rsidR="00FA5DF6" w:rsidRPr="00FA5DF6" w:rsidRDefault="00FA5DF6" w:rsidP="00FA5DF6">
      <w:pPr>
        <w:numPr>
          <w:ilvl w:val="0"/>
          <w:numId w:val="18"/>
        </w:numPr>
        <w:rPr>
          <w:rFonts w:ascii="Book Antiqua" w:eastAsia="Calibri" w:hAnsi="Book Antiqua" w:cs="Times New Roman"/>
        </w:rPr>
      </w:pPr>
      <w:r w:rsidRPr="00FA5DF6">
        <w:rPr>
          <w:rFonts w:ascii="Book Antiqua" w:eastAsia="Calibri" w:hAnsi="Book Antiqua" w:cs="Times New Roman"/>
        </w:rPr>
        <w:t>Submit at least three referees with whom the company has collaborated within the last years with respective construction works, project duration, and contact details of the client. ( 5 points)</w:t>
      </w:r>
    </w:p>
    <w:p w14:paraId="38B3A4BC" w14:textId="77777777" w:rsidR="00FA5DF6" w:rsidRPr="00FA5DF6" w:rsidRDefault="00FA5DF6" w:rsidP="00FA5DF6">
      <w:pPr>
        <w:ind w:left="720"/>
        <w:rPr>
          <w:rFonts w:ascii="Book Antiqua" w:eastAsia="Calibri" w:hAnsi="Book Antiqua" w:cs="Times New Roman"/>
        </w:rPr>
      </w:pPr>
    </w:p>
    <w:p w14:paraId="5EC39138" w14:textId="77777777" w:rsidR="00FA5DF6" w:rsidRPr="00FA5DF6" w:rsidRDefault="00FA5DF6" w:rsidP="00FA5DF6">
      <w:pPr>
        <w:numPr>
          <w:ilvl w:val="0"/>
          <w:numId w:val="18"/>
        </w:numPr>
        <w:rPr>
          <w:rFonts w:ascii="Book Antiqua" w:eastAsia="Calibri" w:hAnsi="Book Antiqua" w:cs="Times New Roman"/>
        </w:rPr>
      </w:pPr>
      <w:r w:rsidRPr="00FA5DF6">
        <w:rPr>
          <w:rFonts w:ascii="Book Antiqua" w:eastAsia="Calibri" w:hAnsi="Book Antiqua" w:cs="Times New Roman"/>
        </w:rPr>
        <w:t>Showcase a team of proficient and seasoned technical engineers for construction and installation services in the mentioned domains. Provide the CV of the Engineer with certified qualifications in engineering (water, electrical) and at least 5 years of experience in related water projects. (5 points).</w:t>
      </w:r>
    </w:p>
    <w:p w14:paraId="0FA6F1C8" w14:textId="77777777" w:rsidR="00FA5DF6" w:rsidRPr="00FA5DF6" w:rsidRDefault="00FA5DF6" w:rsidP="00FA5DF6">
      <w:pPr>
        <w:numPr>
          <w:ilvl w:val="0"/>
          <w:numId w:val="18"/>
        </w:numPr>
        <w:rPr>
          <w:rFonts w:ascii="Book Antiqua" w:eastAsia="Calibri" w:hAnsi="Book Antiqua" w:cs="Times New Roman"/>
        </w:rPr>
      </w:pPr>
      <w:r w:rsidRPr="00FA5DF6">
        <w:rPr>
          <w:rFonts w:ascii="Book Antiqua" w:eastAsia="Calibri" w:hAnsi="Book Antiqua" w:cs="Times New Roman"/>
        </w:rPr>
        <w:lastRenderedPageBreak/>
        <w:t>Furnish a report or list of company assets, such as tipper trucks, water tankers, concrete mixers, vibrators, and steel tanks, including pictures for evaluation (5 points)</w:t>
      </w:r>
    </w:p>
    <w:p w14:paraId="1296305E" w14:textId="77777777" w:rsidR="00FA5DF6" w:rsidRPr="00FA5DF6" w:rsidRDefault="00FA5DF6" w:rsidP="00FA5DF6">
      <w:pPr>
        <w:numPr>
          <w:ilvl w:val="0"/>
          <w:numId w:val="18"/>
        </w:numPr>
        <w:rPr>
          <w:rFonts w:ascii="Book Antiqua" w:eastAsia="Calibri" w:hAnsi="Book Antiqua" w:cs="Times New Roman"/>
        </w:rPr>
      </w:pPr>
      <w:r w:rsidRPr="00FA5DF6">
        <w:rPr>
          <w:rFonts w:ascii="Book Antiqua" w:eastAsia="Calibri" w:hAnsi="Book Antiqua" w:cs="Times New Roman"/>
        </w:rPr>
        <w:t>Present a detailed and comprehensive company profile as part of your application. (5 points)</w:t>
      </w:r>
    </w:p>
    <w:p w14:paraId="26CA4E28" w14:textId="77777777" w:rsidR="00FA5DF6" w:rsidRPr="00FA5DF6" w:rsidRDefault="00FA5DF6" w:rsidP="00FA5DF6">
      <w:pPr>
        <w:rPr>
          <w:rFonts w:ascii="Book Antiqua" w:eastAsia="Calibri" w:hAnsi="Book Antiqua" w:cs="Times New Roman"/>
        </w:rPr>
      </w:pPr>
    </w:p>
    <w:p w14:paraId="3A251D5D" w14:textId="77777777" w:rsidR="00FA5DF6" w:rsidRPr="00FA5DF6" w:rsidRDefault="00FA5DF6" w:rsidP="00FA5DF6">
      <w:pPr>
        <w:ind w:left="720"/>
        <w:rPr>
          <w:rFonts w:ascii="Book Antiqua" w:eastAsia="Calibri" w:hAnsi="Book Antiqua" w:cs="Times New Roman"/>
          <w:b/>
          <w:bCs/>
        </w:rPr>
      </w:pPr>
      <w:r w:rsidRPr="00FA5DF6">
        <w:rPr>
          <w:rFonts w:ascii="Book Antiqua" w:eastAsia="Calibri" w:hAnsi="Book Antiqua" w:cs="Times New Roman"/>
          <w:b/>
          <w:bCs/>
        </w:rPr>
        <w:t xml:space="preserve">c. Financial capabilities: </w:t>
      </w:r>
    </w:p>
    <w:p w14:paraId="1BB33349" w14:textId="7FCA4B94" w:rsidR="00FA5DF6" w:rsidRPr="00FA5DF6" w:rsidRDefault="00FA5DF6" w:rsidP="00FA5DF6">
      <w:pPr>
        <w:numPr>
          <w:ilvl w:val="0"/>
          <w:numId w:val="18"/>
        </w:numPr>
        <w:rPr>
          <w:rFonts w:ascii="Book Antiqua" w:eastAsia="Calibri" w:hAnsi="Book Antiqua" w:cs="Times New Roman"/>
        </w:rPr>
      </w:pPr>
      <w:r w:rsidRPr="00FA5DF6">
        <w:rPr>
          <w:rFonts w:ascii="Book Antiqua" w:eastAsia="Calibri" w:hAnsi="Book Antiqua" w:cs="Times New Roman"/>
        </w:rPr>
        <w:t>Exhibit financial stability by sharing a certified bank statement for the six months with a balance of at least 40,000 USD. ( 20 Points)</w:t>
      </w:r>
    </w:p>
    <w:p w14:paraId="44C33D6D" w14:textId="77777777" w:rsidR="00FA5DF6" w:rsidRPr="00FA5DF6" w:rsidRDefault="00FA5DF6" w:rsidP="00FA5DF6">
      <w:pPr>
        <w:ind w:left="360"/>
        <w:rPr>
          <w:rFonts w:ascii="Book Antiqua" w:eastAsia="Calibri" w:hAnsi="Book Antiqua" w:cs="Times New Roman"/>
        </w:rPr>
      </w:pPr>
      <w:r w:rsidRPr="00FA5DF6">
        <w:rPr>
          <w:rFonts w:ascii="Book Antiqua" w:eastAsia="Calibri" w:hAnsi="Book Antiqua" w:cs="Times New Roman"/>
          <w:b/>
          <w:bCs/>
        </w:rPr>
        <w:t>Note:</w:t>
      </w:r>
      <w:r w:rsidRPr="00FA5DF6">
        <w:rPr>
          <w:rFonts w:ascii="Book Antiqua" w:eastAsia="Calibri" w:hAnsi="Book Antiqua" w:cs="Times New Roman"/>
        </w:rPr>
        <w:t xml:space="preserve"> </w:t>
      </w:r>
    </w:p>
    <w:p w14:paraId="11186A7F" w14:textId="77777777" w:rsidR="00FA5DF6" w:rsidRPr="00FA5DF6" w:rsidRDefault="00FA5DF6" w:rsidP="00FA5DF6">
      <w:pPr>
        <w:numPr>
          <w:ilvl w:val="0"/>
          <w:numId w:val="19"/>
        </w:numPr>
        <w:contextualSpacing/>
        <w:rPr>
          <w:rFonts w:ascii="Book Antiqua" w:eastAsia="Calibri" w:hAnsi="Book Antiqua" w:cs="Times New Roman"/>
        </w:rPr>
      </w:pPr>
      <w:r w:rsidRPr="00FA5DF6">
        <w:rPr>
          <w:rFonts w:ascii="Book Antiqua" w:eastAsia="Calibri" w:hAnsi="Book Antiqua" w:cs="Times New Roman"/>
        </w:rPr>
        <w:t xml:space="preserve">Maintain an official office with a disclosed physical address, which should be provided in your application.  </w:t>
      </w:r>
      <w:proofErr w:type="gramStart"/>
      <w:r w:rsidRPr="00FA5DF6">
        <w:rPr>
          <w:rFonts w:ascii="Book Antiqua" w:eastAsia="Calibri" w:hAnsi="Book Antiqua" w:cs="Times New Roman"/>
        </w:rPr>
        <w:t>( In</w:t>
      </w:r>
      <w:proofErr w:type="gramEnd"/>
      <w:r w:rsidRPr="00FA5DF6">
        <w:rPr>
          <w:rFonts w:ascii="Book Antiqua" w:eastAsia="Calibri" w:hAnsi="Book Antiqua" w:cs="Times New Roman"/>
        </w:rPr>
        <w:t xml:space="preserve"> case you are selected your office will be verified by our committee members).</w:t>
      </w:r>
    </w:p>
    <w:p w14:paraId="70BA5330" w14:textId="77777777" w:rsidR="00FA5DF6" w:rsidRPr="00FA5DF6" w:rsidRDefault="00FA5DF6" w:rsidP="00FA5DF6">
      <w:pPr>
        <w:numPr>
          <w:ilvl w:val="0"/>
          <w:numId w:val="19"/>
        </w:numPr>
        <w:contextualSpacing/>
        <w:rPr>
          <w:rFonts w:ascii="Book Antiqua" w:eastAsia="Calibri" w:hAnsi="Book Antiqua" w:cs="Times New Roman"/>
        </w:rPr>
      </w:pPr>
      <w:r w:rsidRPr="00FA5DF6">
        <w:rPr>
          <w:rFonts w:ascii="Book Antiqua" w:eastAsia="Calibri" w:hAnsi="Book Antiqua" w:cs="Times New Roman"/>
        </w:rPr>
        <w:t>Prequalified contractors will undergo a thorough screening exercise in line with our code of conduct</w:t>
      </w:r>
    </w:p>
    <w:p w14:paraId="0422CB7B" w14:textId="77777777" w:rsidR="00FA5DF6" w:rsidRPr="00EF2304" w:rsidRDefault="00FA5DF6" w:rsidP="00FA5DF6">
      <w:pPr>
        <w:ind w:left="720"/>
        <w:rPr>
          <w:rFonts w:ascii="Book Antiqua" w:hAnsi="Book Antiqua"/>
        </w:rPr>
      </w:pPr>
    </w:p>
    <w:p w14:paraId="45E4D6BF" w14:textId="77777777" w:rsidR="00FA5DF6" w:rsidRPr="00A947CF" w:rsidRDefault="00FA5DF6" w:rsidP="00FA5DF6">
      <w:pPr>
        <w:rPr>
          <w:rFonts w:ascii="Book Antiqua" w:hAnsi="Book Antiqua"/>
          <w:b/>
          <w:bCs/>
          <w:vanish/>
        </w:rPr>
      </w:pPr>
      <w:r>
        <w:rPr>
          <w:rFonts w:ascii="Book Antiqua" w:hAnsi="Book Antiqua"/>
          <w:b/>
          <w:bCs/>
        </w:rPr>
        <w:t>4</w:t>
      </w:r>
      <w:r w:rsidRPr="00A947CF">
        <w:rPr>
          <w:rFonts w:ascii="Book Antiqua" w:hAnsi="Book Antiqua"/>
          <w:b/>
          <w:bCs/>
        </w:rPr>
        <w:t xml:space="preserve">. </w:t>
      </w:r>
      <w:r w:rsidRPr="00A947CF">
        <w:rPr>
          <w:rFonts w:ascii="Book Antiqua" w:hAnsi="Book Antiqua"/>
          <w:b/>
          <w:bCs/>
          <w:vanish/>
        </w:rPr>
        <w:t>Top of Form</w:t>
      </w:r>
    </w:p>
    <w:p w14:paraId="770F258A" w14:textId="77777777" w:rsidR="00FA5DF6" w:rsidRDefault="00FA5DF6" w:rsidP="00FA5DF6">
      <w:pPr>
        <w:rPr>
          <w:rFonts w:ascii="Book Antiqua" w:hAnsi="Book Antiqua"/>
        </w:rPr>
      </w:pPr>
      <w:r w:rsidRPr="00E07891">
        <w:rPr>
          <w:rFonts w:ascii="Book Antiqua" w:hAnsi="Book Antiqua"/>
          <w:b/>
          <w:bCs/>
        </w:rPr>
        <w:t>S</w:t>
      </w:r>
      <w:r>
        <w:rPr>
          <w:rFonts w:ascii="Book Antiqua" w:hAnsi="Book Antiqua"/>
          <w:b/>
          <w:bCs/>
        </w:rPr>
        <w:t>ubmission</w:t>
      </w:r>
      <w:r w:rsidRPr="00E07891">
        <w:rPr>
          <w:rFonts w:ascii="Book Antiqua" w:hAnsi="Book Antiqua"/>
          <w:b/>
          <w:bCs/>
        </w:rPr>
        <w:t xml:space="preserve"> </w:t>
      </w:r>
      <w:r>
        <w:rPr>
          <w:rFonts w:ascii="Book Antiqua" w:hAnsi="Book Antiqua"/>
          <w:b/>
          <w:bCs/>
        </w:rPr>
        <w:t>Procedure and Application</w:t>
      </w:r>
      <w:r w:rsidRPr="00E07891">
        <w:rPr>
          <w:rFonts w:ascii="Book Antiqua" w:hAnsi="Book Antiqua"/>
          <w:b/>
          <w:bCs/>
        </w:rPr>
        <w:t>:</w:t>
      </w:r>
      <w:r w:rsidRPr="00E07891">
        <w:rPr>
          <w:rFonts w:ascii="Book Antiqua" w:hAnsi="Book Antiqua"/>
        </w:rPr>
        <w:t xml:space="preserve"> </w:t>
      </w:r>
    </w:p>
    <w:p w14:paraId="1B201C44" w14:textId="77777777" w:rsidR="00FA5DF6" w:rsidRPr="0042607D" w:rsidRDefault="00FA5DF6" w:rsidP="00FA5DF6">
      <w:pPr>
        <w:pStyle w:val="ListParagraph"/>
        <w:numPr>
          <w:ilvl w:val="0"/>
          <w:numId w:val="19"/>
        </w:numPr>
        <w:rPr>
          <w:rFonts w:ascii="Book Antiqua" w:hAnsi="Book Antiqua"/>
          <w:b/>
          <w:bCs/>
        </w:rPr>
      </w:pPr>
      <w:r>
        <w:rPr>
          <w:rFonts w:ascii="Book Antiqua" w:hAnsi="Book Antiqua"/>
        </w:rPr>
        <w:t>Interested contractors must register with the e-tender procedure ( please use e-tender manual to familiarize yourself with the system)</w:t>
      </w:r>
    </w:p>
    <w:p w14:paraId="39E91D5E" w14:textId="77777777" w:rsidR="00FA5DF6" w:rsidRPr="0042607D" w:rsidRDefault="00FA5DF6" w:rsidP="00FA5DF6">
      <w:pPr>
        <w:pStyle w:val="ListParagraph"/>
        <w:numPr>
          <w:ilvl w:val="0"/>
          <w:numId w:val="19"/>
        </w:numPr>
        <w:rPr>
          <w:rFonts w:ascii="Book Antiqua" w:hAnsi="Book Antiqua"/>
          <w:b/>
          <w:bCs/>
        </w:rPr>
      </w:pPr>
      <w:r>
        <w:rPr>
          <w:rFonts w:ascii="Book Antiqua" w:hAnsi="Book Antiqua"/>
        </w:rPr>
        <w:t>Upload their credentials/supporting documents to the system</w:t>
      </w:r>
    </w:p>
    <w:p w14:paraId="3F186F9F" w14:textId="77777777" w:rsidR="00FA5DF6" w:rsidRPr="006847E0" w:rsidRDefault="00FA5DF6" w:rsidP="00FA5DF6">
      <w:pPr>
        <w:pStyle w:val="ListParagraph"/>
        <w:numPr>
          <w:ilvl w:val="0"/>
          <w:numId w:val="19"/>
        </w:numPr>
        <w:rPr>
          <w:rFonts w:ascii="Book Antiqua" w:hAnsi="Book Antiqua"/>
          <w:b/>
          <w:bCs/>
        </w:rPr>
      </w:pPr>
      <w:r>
        <w:rPr>
          <w:rFonts w:ascii="Book Antiqua" w:hAnsi="Book Antiqua"/>
        </w:rPr>
        <w:t xml:space="preserve">Submit before the deadline: </w:t>
      </w:r>
      <w:r w:rsidRPr="006847E0">
        <w:rPr>
          <w:rFonts w:ascii="Book Antiqua" w:hAnsi="Book Antiqua"/>
          <w:color w:val="FF0000"/>
          <w:highlight w:val="yellow"/>
        </w:rPr>
        <w:t>February 17, 2024</w:t>
      </w:r>
      <w:r>
        <w:rPr>
          <w:rFonts w:ascii="Book Antiqua" w:hAnsi="Book Antiqua"/>
          <w:color w:val="FF0000"/>
        </w:rPr>
        <w:t xml:space="preserve"> </w:t>
      </w:r>
    </w:p>
    <w:p w14:paraId="277F03C0" w14:textId="77777777" w:rsidR="00FA5DF6" w:rsidRDefault="00FA5DF6" w:rsidP="00FA5DF6">
      <w:pPr>
        <w:rPr>
          <w:rFonts w:ascii="Book Antiqua" w:hAnsi="Book Antiqua"/>
          <w:b/>
          <w:bCs/>
        </w:rPr>
      </w:pPr>
      <w:r w:rsidRPr="00D75F4A">
        <w:rPr>
          <w:rFonts w:ascii="Book Antiqua" w:hAnsi="Book Antiqua"/>
          <w:b/>
          <w:bCs/>
        </w:rPr>
        <w:t>Step 1:</w:t>
      </w:r>
      <w:r>
        <w:rPr>
          <w:rFonts w:ascii="Book Antiqua" w:hAnsi="Book Antiqua"/>
          <w:b/>
          <w:bCs/>
        </w:rPr>
        <w:t xml:space="preserve"> </w:t>
      </w:r>
      <w:r w:rsidRPr="00D75F4A">
        <w:rPr>
          <w:rFonts w:ascii="Book Antiqua" w:hAnsi="Book Antiqua"/>
          <w:bCs/>
        </w:rPr>
        <w:t>fill</w:t>
      </w:r>
      <w:r>
        <w:rPr>
          <w:rFonts w:ascii="Book Antiqua" w:hAnsi="Book Antiqua"/>
          <w:b/>
          <w:bCs/>
        </w:rPr>
        <w:t xml:space="preserve"> </w:t>
      </w:r>
      <w:hyperlink r:id="rId9" w:history="1">
        <w:r>
          <w:rPr>
            <w:rStyle w:val="Hyperlink"/>
            <w:rFonts w:ascii="Book Antiqua" w:hAnsi="Book Antiqua"/>
            <w:b/>
            <w:bCs/>
          </w:rPr>
          <w:t>Supplier Qualification Questionnaire Form</w:t>
        </w:r>
      </w:hyperlink>
    </w:p>
    <w:p w14:paraId="4EBFA02F" w14:textId="77777777" w:rsidR="00FA5DF6" w:rsidRPr="006847E0" w:rsidRDefault="00FA5DF6" w:rsidP="00FA5DF6">
      <w:pPr>
        <w:rPr>
          <w:rFonts w:ascii="Book Antiqua" w:hAnsi="Book Antiqua"/>
          <w:b/>
          <w:bCs/>
        </w:rPr>
      </w:pPr>
      <w:r>
        <w:rPr>
          <w:rFonts w:ascii="Book Antiqua" w:hAnsi="Book Antiqua"/>
          <w:b/>
          <w:bCs/>
        </w:rPr>
        <w:t xml:space="preserve">Step 2:  To submit your supporting documents please register in the E tender Portal to the below link </w:t>
      </w:r>
      <w:hyperlink r:id="rId10" w:history="1">
        <w:r w:rsidRPr="006847E0">
          <w:rPr>
            <w:rStyle w:val="Hyperlink"/>
            <w:rFonts w:ascii="Book Antiqua" w:hAnsi="Book Antiqua"/>
            <w:b/>
            <w:bCs/>
          </w:rPr>
          <w:t>https://eu.eu-supply.com/ctm/Supplier/PublicPurchase/391571/0/0?returnUrl=ctm/Supplier/publictenders&amp;b=WELTHUNGERHILFE</w:t>
        </w:r>
      </w:hyperlink>
    </w:p>
    <w:p w14:paraId="20DAE5CC" w14:textId="77777777" w:rsidR="00D37A2B" w:rsidRDefault="00D37A2B" w:rsidP="00D37A2B">
      <w:pPr>
        <w:pStyle w:val="ListParagraph"/>
        <w:ind w:right="100"/>
        <w:rPr>
          <w:rFonts w:ascii="Calibri" w:eastAsia="Rockwell" w:hAnsi="Calibri" w:cs="Calibri"/>
          <w:sz w:val="24"/>
          <w:szCs w:val="24"/>
          <w:lang w:val="en-GB"/>
        </w:rPr>
      </w:pPr>
    </w:p>
    <w:p w14:paraId="75AD238E" w14:textId="28711733" w:rsidR="00355C28" w:rsidRPr="00D37A2B" w:rsidRDefault="00355C28">
      <w:pPr>
        <w:rPr>
          <w:b/>
          <w:sz w:val="24"/>
          <w:szCs w:val="24"/>
        </w:rPr>
      </w:pPr>
    </w:p>
    <w:sectPr w:rsidR="00355C28" w:rsidRPr="00D37A2B">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058AC9" w14:textId="77777777" w:rsidR="00E0317D" w:rsidRDefault="00E0317D">
      <w:pPr>
        <w:spacing w:after="0" w:line="240" w:lineRule="auto"/>
      </w:pPr>
      <w:r>
        <w:separator/>
      </w:r>
    </w:p>
  </w:endnote>
  <w:endnote w:type="continuationSeparator" w:id="0">
    <w:p w14:paraId="4044FF88" w14:textId="77777777" w:rsidR="00E0317D" w:rsidRDefault="00E031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Bold">
    <w:altName w:val="Calibri"/>
    <w:panose1 w:val="00000000000000000000"/>
    <w:charset w:val="00"/>
    <w:family w:val="swiss"/>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D10F6" w14:textId="77777777" w:rsidR="00E0317D" w:rsidRDefault="00E0317D">
      <w:pPr>
        <w:spacing w:after="0" w:line="240" w:lineRule="auto"/>
      </w:pPr>
      <w:r>
        <w:separator/>
      </w:r>
    </w:p>
  </w:footnote>
  <w:footnote w:type="continuationSeparator" w:id="0">
    <w:p w14:paraId="268E5EF1" w14:textId="77777777" w:rsidR="00E0317D" w:rsidRDefault="00E031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1B3288" w14:textId="77777777" w:rsidR="00355C28" w:rsidRPr="005239D2" w:rsidRDefault="00355C28" w:rsidP="00355C28">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890472"/>
    <w:multiLevelType w:val="hybridMultilevel"/>
    <w:tmpl w:val="9B302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0737F2"/>
    <w:multiLevelType w:val="hybridMultilevel"/>
    <w:tmpl w:val="F7982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AF75C3"/>
    <w:multiLevelType w:val="hybridMultilevel"/>
    <w:tmpl w:val="3A2E8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E20FAF"/>
    <w:multiLevelType w:val="hybridMultilevel"/>
    <w:tmpl w:val="B2A60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153310"/>
    <w:multiLevelType w:val="hybridMultilevel"/>
    <w:tmpl w:val="51662526"/>
    <w:lvl w:ilvl="0" w:tplc="674AD886">
      <w:start w:val="5"/>
      <w:numFmt w:val="bullet"/>
      <w:lvlText w:val=""/>
      <w:lvlJc w:val="left"/>
      <w:pPr>
        <w:ind w:left="360" w:hanging="360"/>
      </w:pPr>
      <w:rPr>
        <w:rFonts w:ascii="Calibri" w:eastAsia="Rockwell"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38C4141"/>
    <w:multiLevelType w:val="hybridMultilevel"/>
    <w:tmpl w:val="1DD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28131B"/>
    <w:multiLevelType w:val="hybridMultilevel"/>
    <w:tmpl w:val="3886B478"/>
    <w:lvl w:ilvl="0" w:tplc="4C90BD80">
      <w:start w:val="3"/>
      <w:numFmt w:val="bullet"/>
      <w:lvlText w:val="-"/>
      <w:lvlJc w:val="left"/>
      <w:pPr>
        <w:ind w:left="720" w:hanging="360"/>
      </w:pPr>
      <w:rPr>
        <w:rFonts w:ascii="Calibri" w:eastAsia="Rockwell"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C03AC3"/>
    <w:multiLevelType w:val="hybridMultilevel"/>
    <w:tmpl w:val="1CB802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F952E1"/>
    <w:multiLevelType w:val="hybridMultilevel"/>
    <w:tmpl w:val="7794E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296DEA"/>
    <w:multiLevelType w:val="hybridMultilevel"/>
    <w:tmpl w:val="6AD4D79A"/>
    <w:lvl w:ilvl="0" w:tplc="674AD886">
      <w:start w:val="5"/>
      <w:numFmt w:val="bullet"/>
      <w:lvlText w:val=""/>
      <w:lvlJc w:val="left"/>
      <w:pPr>
        <w:ind w:left="720" w:hanging="360"/>
      </w:pPr>
      <w:rPr>
        <w:rFonts w:ascii="Calibri" w:eastAsia="Rockwell"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3916A2"/>
    <w:multiLevelType w:val="hybridMultilevel"/>
    <w:tmpl w:val="6588856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84178E"/>
    <w:multiLevelType w:val="multilevel"/>
    <w:tmpl w:val="3394104E"/>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09B2376"/>
    <w:multiLevelType w:val="hybridMultilevel"/>
    <w:tmpl w:val="221CF33C"/>
    <w:lvl w:ilvl="0" w:tplc="D504889E">
      <w:start w:val="1"/>
      <w:numFmt w:val="decimal"/>
      <w:lvlText w:val="%1."/>
      <w:lvlJc w:val="left"/>
      <w:pPr>
        <w:ind w:left="360" w:hanging="360"/>
        <w:jc w:val="right"/>
      </w:pPr>
      <w:rPr>
        <w:rFonts w:hint="default"/>
        <w:b/>
        <w:bCs/>
        <w:spacing w:val="-1"/>
        <w:w w:val="100"/>
        <w:lang w:val="en-US" w:eastAsia="en-US" w:bidi="ar-SA"/>
      </w:rPr>
    </w:lvl>
    <w:lvl w:ilvl="1" w:tplc="870A0244">
      <w:numFmt w:val="bullet"/>
      <w:lvlText w:val=""/>
      <w:lvlJc w:val="left"/>
      <w:pPr>
        <w:ind w:left="1069" w:hanging="363"/>
      </w:pPr>
      <w:rPr>
        <w:rFonts w:ascii="Symbol" w:eastAsia="Symbol" w:hAnsi="Symbol" w:cs="Symbol" w:hint="default"/>
        <w:w w:val="100"/>
        <w:sz w:val="24"/>
        <w:szCs w:val="24"/>
        <w:lang w:val="en-US" w:eastAsia="en-US" w:bidi="ar-SA"/>
      </w:rPr>
    </w:lvl>
    <w:lvl w:ilvl="2" w:tplc="69F0A44A">
      <w:numFmt w:val="bullet"/>
      <w:lvlText w:val="•"/>
      <w:lvlJc w:val="left"/>
      <w:pPr>
        <w:ind w:left="2116" w:hanging="363"/>
      </w:pPr>
      <w:rPr>
        <w:rFonts w:hint="default"/>
        <w:lang w:val="en-US" w:eastAsia="en-US" w:bidi="ar-SA"/>
      </w:rPr>
    </w:lvl>
    <w:lvl w:ilvl="3" w:tplc="3574E968">
      <w:numFmt w:val="bullet"/>
      <w:lvlText w:val="•"/>
      <w:lvlJc w:val="left"/>
      <w:pPr>
        <w:ind w:left="3156" w:hanging="363"/>
      </w:pPr>
      <w:rPr>
        <w:rFonts w:hint="default"/>
        <w:lang w:val="en-US" w:eastAsia="en-US" w:bidi="ar-SA"/>
      </w:rPr>
    </w:lvl>
    <w:lvl w:ilvl="4" w:tplc="CEDEB3A6">
      <w:numFmt w:val="bullet"/>
      <w:lvlText w:val="•"/>
      <w:lvlJc w:val="left"/>
      <w:pPr>
        <w:ind w:left="4196" w:hanging="363"/>
      </w:pPr>
      <w:rPr>
        <w:rFonts w:hint="default"/>
        <w:lang w:val="en-US" w:eastAsia="en-US" w:bidi="ar-SA"/>
      </w:rPr>
    </w:lvl>
    <w:lvl w:ilvl="5" w:tplc="9D1CB3A8">
      <w:numFmt w:val="bullet"/>
      <w:lvlText w:val="•"/>
      <w:lvlJc w:val="left"/>
      <w:pPr>
        <w:ind w:left="5236" w:hanging="363"/>
      </w:pPr>
      <w:rPr>
        <w:rFonts w:hint="default"/>
        <w:lang w:val="en-US" w:eastAsia="en-US" w:bidi="ar-SA"/>
      </w:rPr>
    </w:lvl>
    <w:lvl w:ilvl="6" w:tplc="C070162E">
      <w:numFmt w:val="bullet"/>
      <w:lvlText w:val="•"/>
      <w:lvlJc w:val="left"/>
      <w:pPr>
        <w:ind w:left="6276" w:hanging="363"/>
      </w:pPr>
      <w:rPr>
        <w:rFonts w:hint="default"/>
        <w:lang w:val="en-US" w:eastAsia="en-US" w:bidi="ar-SA"/>
      </w:rPr>
    </w:lvl>
    <w:lvl w:ilvl="7" w:tplc="3B769528">
      <w:numFmt w:val="bullet"/>
      <w:lvlText w:val="•"/>
      <w:lvlJc w:val="left"/>
      <w:pPr>
        <w:ind w:left="7316" w:hanging="363"/>
      </w:pPr>
      <w:rPr>
        <w:rFonts w:hint="default"/>
        <w:lang w:val="en-US" w:eastAsia="en-US" w:bidi="ar-SA"/>
      </w:rPr>
    </w:lvl>
    <w:lvl w:ilvl="8" w:tplc="A0FA16CC">
      <w:numFmt w:val="bullet"/>
      <w:lvlText w:val="•"/>
      <w:lvlJc w:val="left"/>
      <w:pPr>
        <w:ind w:left="8356" w:hanging="363"/>
      </w:pPr>
      <w:rPr>
        <w:rFonts w:hint="default"/>
        <w:lang w:val="en-US" w:eastAsia="en-US" w:bidi="ar-SA"/>
      </w:rPr>
    </w:lvl>
  </w:abstractNum>
  <w:abstractNum w:abstractNumId="13" w15:restartNumberingAfterBreak="0">
    <w:nsid w:val="54A46E10"/>
    <w:multiLevelType w:val="hybridMultilevel"/>
    <w:tmpl w:val="3078F584"/>
    <w:lvl w:ilvl="0" w:tplc="04090015">
      <w:start w:val="1"/>
      <w:numFmt w:val="upperLetter"/>
      <w:lvlText w:val="%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662AB4"/>
    <w:multiLevelType w:val="hybridMultilevel"/>
    <w:tmpl w:val="D9C01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EF60F9"/>
    <w:multiLevelType w:val="hybridMultilevel"/>
    <w:tmpl w:val="5AE0C968"/>
    <w:lvl w:ilvl="0" w:tplc="3BCC755A">
      <w:start w:val="5"/>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E60DE8"/>
    <w:multiLevelType w:val="hybridMultilevel"/>
    <w:tmpl w:val="40EC081E"/>
    <w:lvl w:ilvl="0" w:tplc="4C90BD80">
      <w:start w:val="3"/>
      <w:numFmt w:val="bullet"/>
      <w:lvlText w:val="-"/>
      <w:lvlJc w:val="left"/>
      <w:pPr>
        <w:ind w:left="720" w:hanging="360"/>
      </w:pPr>
      <w:rPr>
        <w:rFonts w:ascii="Calibri" w:eastAsia="Rockwell"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A1F4984"/>
    <w:multiLevelType w:val="hybridMultilevel"/>
    <w:tmpl w:val="3FC848B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E2C3E3B"/>
    <w:multiLevelType w:val="hybridMultilevel"/>
    <w:tmpl w:val="FE7A557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18"/>
  </w:num>
  <w:num w:numId="4">
    <w:abstractNumId w:val="12"/>
  </w:num>
  <w:num w:numId="5">
    <w:abstractNumId w:val="5"/>
  </w:num>
  <w:num w:numId="6">
    <w:abstractNumId w:val="1"/>
  </w:num>
  <w:num w:numId="7">
    <w:abstractNumId w:val="2"/>
  </w:num>
  <w:num w:numId="8">
    <w:abstractNumId w:val="9"/>
  </w:num>
  <w:num w:numId="9">
    <w:abstractNumId w:val="4"/>
  </w:num>
  <w:num w:numId="10">
    <w:abstractNumId w:val="8"/>
  </w:num>
  <w:num w:numId="11">
    <w:abstractNumId w:val="17"/>
  </w:num>
  <w:num w:numId="12">
    <w:abstractNumId w:val="10"/>
  </w:num>
  <w:num w:numId="13">
    <w:abstractNumId w:val="13"/>
  </w:num>
  <w:num w:numId="14">
    <w:abstractNumId w:val="14"/>
  </w:num>
  <w:num w:numId="15">
    <w:abstractNumId w:val="16"/>
  </w:num>
  <w:num w:numId="16">
    <w:abstractNumId w:val="6"/>
  </w:num>
  <w:num w:numId="17">
    <w:abstractNumId w:val="7"/>
  </w:num>
  <w:num w:numId="18">
    <w:abstractNumId w:val="11"/>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0CC"/>
    <w:rsid w:val="000349E2"/>
    <w:rsid w:val="00076772"/>
    <w:rsid w:val="000833D0"/>
    <w:rsid w:val="001010CC"/>
    <w:rsid w:val="00144698"/>
    <w:rsid w:val="001757B8"/>
    <w:rsid w:val="001830C6"/>
    <w:rsid w:val="001A3D62"/>
    <w:rsid w:val="001D5EA3"/>
    <w:rsid w:val="00224D7D"/>
    <w:rsid w:val="002269E0"/>
    <w:rsid w:val="00246272"/>
    <w:rsid w:val="002964E8"/>
    <w:rsid w:val="002B200A"/>
    <w:rsid w:val="002E4E42"/>
    <w:rsid w:val="003239BA"/>
    <w:rsid w:val="00323C6E"/>
    <w:rsid w:val="00326DF6"/>
    <w:rsid w:val="003315CE"/>
    <w:rsid w:val="00355C28"/>
    <w:rsid w:val="003F6C39"/>
    <w:rsid w:val="004027EA"/>
    <w:rsid w:val="00404D7F"/>
    <w:rsid w:val="004148E6"/>
    <w:rsid w:val="00434F90"/>
    <w:rsid w:val="004C0D2C"/>
    <w:rsid w:val="004C7572"/>
    <w:rsid w:val="004E344A"/>
    <w:rsid w:val="004E6960"/>
    <w:rsid w:val="004F5F2B"/>
    <w:rsid w:val="004F7D97"/>
    <w:rsid w:val="005104FE"/>
    <w:rsid w:val="00527B18"/>
    <w:rsid w:val="005365E8"/>
    <w:rsid w:val="005F7BCC"/>
    <w:rsid w:val="00657A27"/>
    <w:rsid w:val="006A40DC"/>
    <w:rsid w:val="006B4422"/>
    <w:rsid w:val="006C0428"/>
    <w:rsid w:val="006C364C"/>
    <w:rsid w:val="006C7026"/>
    <w:rsid w:val="006F1761"/>
    <w:rsid w:val="0075795A"/>
    <w:rsid w:val="00761DC2"/>
    <w:rsid w:val="007C5281"/>
    <w:rsid w:val="007D467F"/>
    <w:rsid w:val="007E4FD0"/>
    <w:rsid w:val="00857A31"/>
    <w:rsid w:val="00883F0F"/>
    <w:rsid w:val="008F1515"/>
    <w:rsid w:val="00996CB2"/>
    <w:rsid w:val="00A53C8F"/>
    <w:rsid w:val="00AB61B4"/>
    <w:rsid w:val="00BB4DA4"/>
    <w:rsid w:val="00BC3E49"/>
    <w:rsid w:val="00C33507"/>
    <w:rsid w:val="00C40238"/>
    <w:rsid w:val="00C767C9"/>
    <w:rsid w:val="00C9600A"/>
    <w:rsid w:val="00D37A2B"/>
    <w:rsid w:val="00DC3CD7"/>
    <w:rsid w:val="00DF5C6B"/>
    <w:rsid w:val="00E0317D"/>
    <w:rsid w:val="00E83913"/>
    <w:rsid w:val="00EA112C"/>
    <w:rsid w:val="00EA3798"/>
    <w:rsid w:val="00EB2C33"/>
    <w:rsid w:val="00ED53A8"/>
    <w:rsid w:val="00F364D9"/>
    <w:rsid w:val="00FA3E0B"/>
    <w:rsid w:val="00FA5DF6"/>
    <w:rsid w:val="00FB1208"/>
    <w:rsid w:val="00FB16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221B4"/>
  <w15:chartTrackingRefBased/>
  <w15:docId w15:val="{3A88AB91-BCCB-40A2-A9D0-9013495E1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10CC"/>
  </w:style>
  <w:style w:type="paragraph" w:styleId="Heading1">
    <w:name w:val="heading 1"/>
    <w:basedOn w:val="Normal"/>
    <w:link w:val="Heading1Char"/>
    <w:uiPriority w:val="9"/>
    <w:qFormat/>
    <w:rsid w:val="00E8391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10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0CC"/>
  </w:style>
  <w:style w:type="character" w:styleId="Hyperlink">
    <w:name w:val="Hyperlink"/>
    <w:basedOn w:val="DefaultParagraphFont"/>
    <w:uiPriority w:val="99"/>
    <w:unhideWhenUsed/>
    <w:rsid w:val="001010CC"/>
    <w:rPr>
      <w:color w:val="0000FF"/>
      <w:u w:val="single"/>
    </w:rPr>
  </w:style>
  <w:style w:type="paragraph" w:customStyle="1" w:styleId="Default">
    <w:name w:val="Default"/>
    <w:rsid w:val="001010CC"/>
    <w:pPr>
      <w:autoSpaceDE w:val="0"/>
      <w:autoSpaceDN w:val="0"/>
      <w:adjustRightInd w:val="0"/>
      <w:spacing w:after="0" w:line="240" w:lineRule="auto"/>
    </w:pPr>
    <w:rPr>
      <w:rFonts w:ascii="Rockwell" w:hAnsi="Rockwell" w:cs="Rockwell"/>
      <w:color w:val="000000"/>
      <w:sz w:val="24"/>
      <w:szCs w:val="24"/>
    </w:rPr>
  </w:style>
  <w:style w:type="paragraph" w:styleId="ListParagraph">
    <w:name w:val="List Paragraph"/>
    <w:basedOn w:val="Normal"/>
    <w:uiPriority w:val="34"/>
    <w:qFormat/>
    <w:rsid w:val="007C5281"/>
    <w:pPr>
      <w:ind w:left="720"/>
      <w:contextualSpacing/>
    </w:pPr>
  </w:style>
  <w:style w:type="character" w:customStyle="1" w:styleId="Heading1Char">
    <w:name w:val="Heading 1 Char"/>
    <w:basedOn w:val="DefaultParagraphFont"/>
    <w:link w:val="Heading1"/>
    <w:uiPriority w:val="9"/>
    <w:rsid w:val="00E83913"/>
    <w:rPr>
      <w:rFonts w:ascii="Times New Roman" w:eastAsia="Times New Roman" w:hAnsi="Times New Roman" w:cs="Times New Roman"/>
      <w:b/>
      <w:bCs/>
      <w:kern w:val="36"/>
      <w:sz w:val="48"/>
      <w:szCs w:val="48"/>
    </w:rPr>
  </w:style>
  <w:style w:type="character" w:customStyle="1" w:styleId="UnresolvedMention">
    <w:name w:val="Unresolved Mention"/>
    <w:basedOn w:val="DefaultParagraphFont"/>
    <w:uiPriority w:val="99"/>
    <w:semiHidden/>
    <w:unhideWhenUsed/>
    <w:rsid w:val="005104FE"/>
    <w:rPr>
      <w:color w:val="605E5C"/>
      <w:shd w:val="clear" w:color="auto" w:fill="E1DFDD"/>
    </w:rPr>
  </w:style>
  <w:style w:type="table" w:styleId="TableGrid">
    <w:name w:val="Table Grid"/>
    <w:basedOn w:val="TableNormal"/>
    <w:uiPriority w:val="39"/>
    <w:rsid w:val="00FA5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8187077">
      <w:bodyDiv w:val="1"/>
      <w:marLeft w:val="0"/>
      <w:marRight w:val="0"/>
      <w:marTop w:val="0"/>
      <w:marBottom w:val="0"/>
      <w:divBdr>
        <w:top w:val="none" w:sz="0" w:space="0" w:color="auto"/>
        <w:left w:val="none" w:sz="0" w:space="0" w:color="auto"/>
        <w:bottom w:val="none" w:sz="0" w:space="0" w:color="auto"/>
        <w:right w:val="none" w:sz="0" w:space="0" w:color="auto"/>
      </w:divBdr>
    </w:div>
    <w:div w:id="184459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office.com/e/wvj8CFfuw9"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eu.eu-supply.com/ctm/Supplier/PublicPurchase/391571/0/0?returnUrl=ctm/Supplier/publictenders&amp;b=WELTHUNGERHILFE" TargetMode="External"/><Relationship Id="rId4" Type="http://schemas.openxmlformats.org/officeDocument/2006/relationships/webSettings" Target="webSettings.xml"/><Relationship Id="rId9" Type="http://schemas.openxmlformats.org/officeDocument/2006/relationships/hyperlink" Target="https://forms.office.com/e/wvj8CFfuw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978</Words>
  <Characters>5575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Welthungerhilfe</Company>
  <LinksUpToDate>false</LinksUpToDate>
  <CharactersWithSpaces>6540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Abdikani Yusuf</dc:creator>
  <cp:keywords/>
  <dc:description/>
  <cp:lastModifiedBy>SADCA AWIL SALAH</cp:lastModifiedBy>
  <cp:revision>2</cp:revision>
  <dcterms:created xsi:type="dcterms:W3CDTF">2024-01-21T06:40:00Z</dcterms:created>
  <dcterms:modified xsi:type="dcterms:W3CDTF">2024-01-21T06:40:00Z</dcterms:modified>
</cp:coreProperties>
</file>