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7F025" w14:textId="62B763C5" w:rsidR="00DC3F08" w:rsidRPr="009733E0" w:rsidRDefault="002F1D71" w:rsidP="00DC3F08">
      <w:pPr>
        <w:jc w:val="right"/>
        <w:rPr>
          <w:rFonts w:ascii="Lato" w:hAnsi="Lato"/>
        </w:rPr>
      </w:pPr>
      <w:r w:rsidRPr="003411A4">
        <w:rPr>
          <w:rFonts w:ascii="Arial Narrow" w:hAnsi="Arial Narrow"/>
          <w:noProof/>
          <w:lang w:val="en-GB" w:eastAsia="en-GB"/>
        </w:rPr>
        <w:drawing>
          <wp:anchor distT="0" distB="0" distL="114300" distR="114300" simplePos="0" relativeHeight="251659264" behindDoc="0" locked="0" layoutInCell="1" allowOverlap="1" wp14:anchorId="307B682A" wp14:editId="7A757C34">
            <wp:simplePos x="0" y="0"/>
            <wp:positionH relativeFrom="margin">
              <wp:align>right</wp:align>
            </wp:positionH>
            <wp:positionV relativeFrom="paragraph">
              <wp:posOffset>0</wp:posOffset>
            </wp:positionV>
            <wp:extent cx="1876425" cy="25717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76425" cy="257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547FB4" w14:textId="77777777" w:rsidR="00DC3F08" w:rsidRPr="009733E0" w:rsidRDefault="00DC3F08">
      <w:pPr>
        <w:rPr>
          <w:rFonts w:ascii="Lato" w:hAnsi="Lato"/>
        </w:rPr>
      </w:pPr>
    </w:p>
    <w:p w14:paraId="13B3E214" w14:textId="44228617" w:rsidR="00DC3F08" w:rsidRPr="009733E0" w:rsidRDefault="00DC3F08" w:rsidP="00242C8E">
      <w:pPr>
        <w:shd w:val="clear" w:color="auto" w:fill="D9D9D9"/>
        <w:autoSpaceDE w:val="0"/>
        <w:autoSpaceDN w:val="0"/>
        <w:adjustRightInd w:val="0"/>
        <w:spacing w:after="0"/>
        <w:jc w:val="center"/>
        <w:rPr>
          <w:rFonts w:ascii="Lato" w:eastAsia="Times New Roman" w:hAnsi="Lato" w:cs="Arial"/>
          <w:b/>
          <w:bCs/>
          <w:kern w:val="32"/>
          <w:u w:val="single"/>
        </w:rPr>
      </w:pPr>
      <w:r w:rsidRPr="009733E0">
        <w:rPr>
          <w:rFonts w:ascii="Lato" w:hAnsi="Lato" w:cs="Arial"/>
          <w:b/>
          <w:u w:val="single"/>
        </w:rPr>
        <w:t>EXPRESSION OF INTEREST</w:t>
      </w:r>
      <w:r w:rsidR="00465B52" w:rsidRPr="009733E0">
        <w:rPr>
          <w:rFonts w:ascii="Lato" w:hAnsi="Lato" w:cs="Arial"/>
          <w:b/>
          <w:u w:val="single"/>
        </w:rPr>
        <w:t xml:space="preserve"> </w:t>
      </w:r>
      <w:r w:rsidR="007B56B8" w:rsidRPr="009733E0">
        <w:rPr>
          <w:rFonts w:ascii="Lato" w:hAnsi="Lato" w:cs="Arial"/>
          <w:b/>
          <w:u w:val="single"/>
        </w:rPr>
        <w:t>(EOI)</w:t>
      </w:r>
      <w:r w:rsidRPr="009733E0">
        <w:rPr>
          <w:rFonts w:ascii="Lato" w:hAnsi="Lato" w:cs="Arial"/>
          <w:b/>
          <w:u w:val="single"/>
        </w:rPr>
        <w:t xml:space="preserve"> </w:t>
      </w:r>
    </w:p>
    <w:p w14:paraId="76F4C9E4" w14:textId="77777777" w:rsidR="00DC3F08" w:rsidRPr="009733E0" w:rsidRDefault="00DC3F08" w:rsidP="00DC3F08">
      <w:pPr>
        <w:spacing w:after="0" w:line="240" w:lineRule="auto"/>
        <w:rPr>
          <w:rFonts w:ascii="Lato" w:eastAsia="Times New Roman" w:hAnsi="Lato" w:cs="Arial"/>
          <w:b/>
          <w:bCs/>
          <w:color w:val="000000"/>
          <w:spacing w:val="6"/>
          <w:kern w:val="32"/>
        </w:rPr>
      </w:pPr>
    </w:p>
    <w:tbl>
      <w:tblPr>
        <w:tblW w:w="9355" w:type="dxa"/>
        <w:tblLook w:val="04A0" w:firstRow="1" w:lastRow="0" w:firstColumn="1" w:lastColumn="0" w:noHBand="0" w:noVBand="1"/>
      </w:tblPr>
      <w:tblGrid>
        <w:gridCol w:w="971"/>
        <w:gridCol w:w="2447"/>
        <w:gridCol w:w="6468"/>
      </w:tblGrid>
      <w:tr w:rsidR="00B028AA" w:rsidRPr="009733E0" w14:paraId="16380290" w14:textId="77777777" w:rsidTr="009E50F7">
        <w:trPr>
          <w:trHeight w:val="290"/>
        </w:trPr>
        <w:tc>
          <w:tcPr>
            <w:tcW w:w="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9733E0" w:rsidRDefault="00B028AA" w:rsidP="009E50F7">
            <w:pPr>
              <w:jc w:val="center"/>
              <w:rPr>
                <w:rFonts w:ascii="Lato" w:hAnsi="Lato" w:cs="Arial"/>
                <w:b/>
                <w:bCs/>
                <w:color w:val="000000"/>
              </w:rPr>
            </w:pPr>
            <w:r w:rsidRPr="009733E0">
              <w:rPr>
                <w:rFonts w:ascii="Lato" w:hAnsi="Lato" w:cs="Arial"/>
                <w:b/>
                <w:bCs/>
                <w:color w:val="000000"/>
              </w:rPr>
              <w:t>S. No</w:t>
            </w:r>
          </w:p>
        </w:tc>
        <w:tc>
          <w:tcPr>
            <w:tcW w:w="1916"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9733E0" w:rsidRDefault="00B028AA" w:rsidP="009E50F7">
            <w:pPr>
              <w:jc w:val="center"/>
              <w:rPr>
                <w:rFonts w:ascii="Lato" w:hAnsi="Lato" w:cs="Arial"/>
                <w:b/>
                <w:bCs/>
                <w:color w:val="000000"/>
              </w:rPr>
            </w:pPr>
            <w:r w:rsidRPr="009733E0">
              <w:rPr>
                <w:rFonts w:ascii="Lato" w:hAnsi="Lato" w:cs="Arial"/>
                <w:b/>
                <w:bCs/>
                <w:color w:val="000000"/>
              </w:rPr>
              <w:t>TENDER NO.</w:t>
            </w:r>
          </w:p>
        </w:tc>
        <w:tc>
          <w:tcPr>
            <w:tcW w:w="6468"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77777777" w:rsidR="00B028AA" w:rsidRPr="009733E0" w:rsidRDefault="00B028AA" w:rsidP="009E50F7">
            <w:pPr>
              <w:jc w:val="center"/>
              <w:rPr>
                <w:rFonts w:ascii="Lato" w:hAnsi="Lato" w:cs="Arial"/>
                <w:b/>
                <w:bCs/>
                <w:color w:val="000000"/>
              </w:rPr>
            </w:pPr>
            <w:r w:rsidRPr="009733E0">
              <w:rPr>
                <w:rFonts w:ascii="Lato" w:hAnsi="Lato" w:cs="Arial"/>
                <w:b/>
                <w:bCs/>
                <w:color w:val="000000"/>
              </w:rPr>
              <w:t>DESCRIPTION</w:t>
            </w:r>
          </w:p>
        </w:tc>
      </w:tr>
      <w:tr w:rsidR="00B028AA" w:rsidRPr="009733E0" w14:paraId="56F9D1BB" w14:textId="77777777" w:rsidTr="009E50F7">
        <w:trPr>
          <w:trHeight w:val="580"/>
        </w:trPr>
        <w:tc>
          <w:tcPr>
            <w:tcW w:w="971"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223B95" w:rsidRDefault="00B028AA" w:rsidP="009E50F7">
            <w:pPr>
              <w:jc w:val="center"/>
              <w:rPr>
                <w:rFonts w:ascii="Lato" w:hAnsi="Lato" w:cs="Arial"/>
                <w:b/>
                <w:color w:val="000000"/>
              </w:rPr>
            </w:pPr>
            <w:r w:rsidRPr="00223B95">
              <w:rPr>
                <w:rFonts w:ascii="Lato" w:hAnsi="Lato" w:cs="Arial"/>
                <w:b/>
                <w:color w:val="000000"/>
              </w:rPr>
              <w:t>1</w:t>
            </w:r>
          </w:p>
        </w:tc>
        <w:tc>
          <w:tcPr>
            <w:tcW w:w="1916" w:type="dxa"/>
            <w:tcBorders>
              <w:top w:val="nil"/>
              <w:left w:val="nil"/>
              <w:bottom w:val="single" w:sz="4" w:space="0" w:color="auto"/>
              <w:right w:val="single" w:sz="4" w:space="0" w:color="auto"/>
            </w:tcBorders>
            <w:shd w:val="clear" w:color="auto" w:fill="auto"/>
            <w:noWrap/>
            <w:hideMark/>
          </w:tcPr>
          <w:p w14:paraId="55F2DBAF" w14:textId="078D317C" w:rsidR="00B028AA" w:rsidRPr="00223B95" w:rsidRDefault="00947EA1" w:rsidP="009E50F7">
            <w:pPr>
              <w:rPr>
                <w:rFonts w:ascii="Lato" w:hAnsi="Lato" w:cs="Arial"/>
                <w:b/>
                <w:color w:val="000000"/>
              </w:rPr>
            </w:pPr>
            <w:r w:rsidRPr="00223B95">
              <w:rPr>
                <w:rFonts w:ascii="Lato" w:hAnsi="Lato" w:cs="Arial"/>
                <w:b/>
                <w:color w:val="000000"/>
              </w:rPr>
              <w:t>WVSOM</w:t>
            </w:r>
            <w:r w:rsidR="00B028AA" w:rsidRPr="00223B95">
              <w:rPr>
                <w:rFonts w:ascii="Lato" w:hAnsi="Lato" w:cs="Arial"/>
                <w:b/>
                <w:color w:val="000000"/>
              </w:rPr>
              <w:t>/</w:t>
            </w:r>
            <w:r w:rsidR="004150A2">
              <w:rPr>
                <w:rFonts w:ascii="Lato" w:hAnsi="Lato" w:cs="Arial"/>
                <w:b/>
                <w:color w:val="000000"/>
              </w:rPr>
              <w:t>2</w:t>
            </w:r>
            <w:r w:rsidR="00612F02">
              <w:rPr>
                <w:rFonts w:ascii="Lato" w:hAnsi="Lato" w:cs="Arial"/>
                <w:b/>
                <w:color w:val="000000"/>
              </w:rPr>
              <w:t>5</w:t>
            </w:r>
            <w:r w:rsidR="00B028AA" w:rsidRPr="00223B95">
              <w:rPr>
                <w:rFonts w:ascii="Lato" w:hAnsi="Lato" w:cs="Arial"/>
                <w:b/>
                <w:color w:val="000000"/>
              </w:rPr>
              <w:t>/</w:t>
            </w:r>
            <w:r w:rsidR="00223B95" w:rsidRPr="00223B95">
              <w:rPr>
                <w:rFonts w:ascii="Lato" w:hAnsi="Lato" w:cs="Arial"/>
                <w:b/>
                <w:color w:val="000000"/>
              </w:rPr>
              <w:t>10/</w:t>
            </w:r>
            <w:r w:rsidR="00B028AA" w:rsidRPr="00223B95">
              <w:rPr>
                <w:rFonts w:ascii="Lato" w:hAnsi="Lato" w:cs="Arial"/>
                <w:b/>
                <w:color w:val="000000"/>
              </w:rPr>
              <w:t>FY2</w:t>
            </w:r>
            <w:r w:rsidR="00280A79" w:rsidRPr="00223B95">
              <w:rPr>
                <w:rFonts w:ascii="Lato" w:hAnsi="Lato" w:cs="Arial"/>
                <w:b/>
                <w:color w:val="000000"/>
              </w:rPr>
              <w:t>5</w:t>
            </w:r>
          </w:p>
        </w:tc>
        <w:tc>
          <w:tcPr>
            <w:tcW w:w="6468" w:type="dxa"/>
            <w:tcBorders>
              <w:top w:val="nil"/>
              <w:left w:val="nil"/>
              <w:bottom w:val="single" w:sz="4" w:space="0" w:color="auto"/>
              <w:right w:val="single" w:sz="4" w:space="0" w:color="auto"/>
            </w:tcBorders>
            <w:shd w:val="clear" w:color="auto" w:fill="auto"/>
            <w:hideMark/>
          </w:tcPr>
          <w:p w14:paraId="73607873" w14:textId="50A13979" w:rsidR="00B028AA" w:rsidRPr="00FA7C28" w:rsidRDefault="00C07983" w:rsidP="00AC07B7">
            <w:pPr>
              <w:rPr>
                <w:rFonts w:ascii="Lato" w:hAnsi="Lato" w:cs="Arial"/>
                <w:b/>
                <w:color w:val="000000"/>
              </w:rPr>
            </w:pPr>
            <w:r w:rsidRPr="00FA7C28">
              <w:rPr>
                <w:rFonts w:ascii="Times New Roman" w:eastAsia="Times New Roman" w:hAnsi="Times New Roman" w:cs="Times New Roman"/>
                <w:b/>
                <w:lang w:bidi="en-US"/>
              </w:rPr>
              <w:t xml:space="preserve">Procurement of Tractor Trailer with Lift </w:t>
            </w:r>
          </w:p>
        </w:tc>
      </w:tr>
    </w:tbl>
    <w:p w14:paraId="19E0B8BD" w14:textId="77777777" w:rsidR="007B56B8" w:rsidRPr="009733E0" w:rsidRDefault="007B56B8" w:rsidP="00DC3F08">
      <w:pPr>
        <w:spacing w:after="0" w:line="240" w:lineRule="auto"/>
        <w:rPr>
          <w:rFonts w:ascii="Lato" w:hAnsi="Lato" w:cs="Arial"/>
          <w:color w:val="000000"/>
        </w:rPr>
      </w:pPr>
    </w:p>
    <w:p w14:paraId="1545E2FA" w14:textId="54606DF5" w:rsidR="003923C9" w:rsidRPr="009733E0" w:rsidRDefault="002066C5" w:rsidP="00AD3074">
      <w:pPr>
        <w:autoSpaceDE w:val="0"/>
        <w:autoSpaceDN w:val="0"/>
        <w:adjustRightInd w:val="0"/>
        <w:spacing w:after="0" w:line="240" w:lineRule="auto"/>
        <w:jc w:val="both"/>
        <w:rPr>
          <w:rFonts w:ascii="Lato" w:hAnsi="Lato" w:cs="Arial"/>
          <w:b/>
        </w:rPr>
      </w:pPr>
      <w:r w:rsidRPr="009733E0">
        <w:rPr>
          <w:rFonts w:ascii="Lato" w:hAnsi="Lato" w:cs="Arial"/>
          <w:b/>
        </w:rPr>
        <w:t>Introduction</w:t>
      </w:r>
    </w:p>
    <w:p w14:paraId="57E881C6" w14:textId="77777777" w:rsidR="00133DDE" w:rsidRPr="00133DDE" w:rsidRDefault="00133DDE" w:rsidP="00133DDE">
      <w:pPr>
        <w:spacing w:after="0" w:line="240" w:lineRule="auto"/>
        <w:jc w:val="both"/>
        <w:rPr>
          <w:rFonts w:ascii="Lato" w:eastAsia="Calibri" w:hAnsi="Lato" w:cs="Times New Roman"/>
        </w:rPr>
      </w:pPr>
      <w:r w:rsidRPr="00133DDE">
        <w:rPr>
          <w:rFonts w:ascii="Lato" w:eastAsia="Calibri" w:hAnsi="Lato" w:cs="Times New Roman"/>
        </w:rPr>
        <w:t xml:space="preserve">World Vision Somalia is implementing the Joint Resilience </w:t>
      </w:r>
      <w:proofErr w:type="spellStart"/>
      <w:r w:rsidRPr="00133DDE">
        <w:rPr>
          <w:rFonts w:ascii="Lato" w:eastAsia="Calibri" w:hAnsi="Lato" w:cs="Times New Roman"/>
        </w:rPr>
        <w:t>Programme</w:t>
      </w:r>
      <w:proofErr w:type="spellEnd"/>
      <w:r w:rsidRPr="00133DDE">
        <w:rPr>
          <w:rFonts w:ascii="Lato" w:eastAsia="Calibri" w:hAnsi="Lato" w:cs="Times New Roman"/>
        </w:rPr>
        <w:t xml:space="preserve"> (JRP) in </w:t>
      </w:r>
      <w:proofErr w:type="spellStart"/>
      <w:r w:rsidRPr="00133DDE">
        <w:rPr>
          <w:rFonts w:ascii="Lato" w:eastAsia="Calibri" w:hAnsi="Lato" w:cs="Times New Roman"/>
        </w:rPr>
        <w:t>Galkacyo</w:t>
      </w:r>
      <w:proofErr w:type="spellEnd"/>
      <w:r w:rsidRPr="00133DDE">
        <w:rPr>
          <w:rFonts w:ascii="Lato" w:eastAsia="Calibri" w:hAnsi="Lato" w:cs="Times New Roman"/>
        </w:rPr>
        <w:t xml:space="preserve"> District, with funding support from KFW/WFP. The program aims to enhance the resilience of vulnerable households and communities in the Mudug region by addressing key issues such as food insecurity, economic vulnerability, and environmental shocks.</w:t>
      </w:r>
    </w:p>
    <w:p w14:paraId="0DC75C1A" w14:textId="77777777" w:rsidR="00133DDE" w:rsidRPr="00133DDE" w:rsidRDefault="00133DDE" w:rsidP="00133DDE">
      <w:pPr>
        <w:spacing w:after="0" w:line="240" w:lineRule="auto"/>
        <w:jc w:val="both"/>
        <w:rPr>
          <w:rFonts w:ascii="Lato" w:eastAsia="Calibri" w:hAnsi="Lato" w:cs="Times New Roman"/>
        </w:rPr>
      </w:pPr>
    </w:p>
    <w:p w14:paraId="47F62B33" w14:textId="06D3CEB7" w:rsidR="00D60C30" w:rsidRPr="009733E0" w:rsidRDefault="00133DDE" w:rsidP="00133DDE">
      <w:pPr>
        <w:spacing w:after="0" w:line="240" w:lineRule="auto"/>
        <w:jc w:val="both"/>
        <w:rPr>
          <w:rFonts w:ascii="Lato" w:eastAsia="Calibri" w:hAnsi="Lato" w:cs="Times New Roman"/>
        </w:rPr>
      </w:pPr>
      <w:r w:rsidRPr="00133DDE">
        <w:rPr>
          <w:rFonts w:ascii="Lato" w:eastAsia="Calibri" w:hAnsi="Lato" w:cs="Times New Roman"/>
        </w:rPr>
        <w:t>As part of the provided tractors in JRP 1 and continue its agricultural support interventions, the project seeks to procure a tractor trailer equipped with a hydraulic lift system, to facilitate the transportation of tractor disc ploughs, harrows, and related equipment. The trailer will be instrumental in supporting local farmers by enabling efficient mobility and field deployment of tractor discs, enhancing productivity and reducing labor constraints.</w:t>
      </w:r>
    </w:p>
    <w:p w14:paraId="6610E131" w14:textId="77777777" w:rsidR="00C92C1D" w:rsidRPr="009733E0" w:rsidRDefault="00C92C1D" w:rsidP="00C92C1D">
      <w:pPr>
        <w:spacing w:after="0" w:line="240" w:lineRule="auto"/>
        <w:jc w:val="both"/>
        <w:rPr>
          <w:rFonts w:ascii="Lato" w:eastAsia="Calibri" w:hAnsi="Lato" w:cs="Times New Roman"/>
          <w:b/>
          <w:bCs/>
        </w:rPr>
      </w:pPr>
    </w:p>
    <w:p w14:paraId="153D0690" w14:textId="77777777" w:rsidR="00896603" w:rsidRPr="009733E0" w:rsidRDefault="00896603" w:rsidP="00896603">
      <w:pPr>
        <w:pStyle w:val="ListParagraph"/>
        <w:numPr>
          <w:ilvl w:val="0"/>
          <w:numId w:val="17"/>
        </w:numPr>
        <w:spacing w:before="100" w:after="200" w:line="276" w:lineRule="auto"/>
        <w:jc w:val="both"/>
        <w:rPr>
          <w:rFonts w:ascii="Lato" w:eastAsia="Lato" w:hAnsi="Lato" w:cs="Lato"/>
        </w:rPr>
      </w:pPr>
      <w:r w:rsidRPr="009733E0">
        <w:rPr>
          <w:rFonts w:ascii="Lato" w:eastAsia="Lato" w:hAnsi="Lato" w:cs="Lato"/>
          <w:b/>
          <w:bCs/>
        </w:rPr>
        <w:t>Project Background</w:t>
      </w:r>
      <w:r w:rsidRPr="009733E0">
        <w:rPr>
          <w:rFonts w:ascii="Lato" w:eastAsia="Lato" w:hAnsi="Lato" w:cs="Lato"/>
        </w:rPr>
        <w:t>:</w:t>
      </w:r>
    </w:p>
    <w:p w14:paraId="43A2BF7C" w14:textId="540B5606" w:rsidR="00896603" w:rsidRPr="009733E0" w:rsidRDefault="00896603" w:rsidP="00896603">
      <w:pPr>
        <w:rPr>
          <w:rFonts w:ascii="Lato" w:eastAsia="Lato" w:hAnsi="Lato" w:cs="Lato"/>
          <w:b/>
          <w:bCs/>
        </w:rPr>
      </w:pPr>
      <w:r w:rsidRPr="009733E0">
        <w:rPr>
          <w:rFonts w:ascii="Lato" w:eastAsia="Lato" w:hAnsi="Lato" w:cs="Lato"/>
          <w:b/>
          <w:bCs/>
        </w:rPr>
        <w:t xml:space="preserve">Project name: </w:t>
      </w:r>
      <w:r w:rsidR="00133DDE" w:rsidRPr="00133DDE">
        <w:rPr>
          <w:rFonts w:ascii="Lato" w:eastAsia="Lato" w:hAnsi="Lato" w:cs="Lato"/>
        </w:rPr>
        <w:t xml:space="preserve">Joint Resilience </w:t>
      </w:r>
      <w:proofErr w:type="spellStart"/>
      <w:r w:rsidR="00133DDE" w:rsidRPr="00133DDE">
        <w:rPr>
          <w:rFonts w:ascii="Lato" w:eastAsia="Lato" w:hAnsi="Lato" w:cs="Lato"/>
        </w:rPr>
        <w:t>Programme</w:t>
      </w:r>
      <w:proofErr w:type="spellEnd"/>
      <w:r w:rsidR="00133DDE" w:rsidRPr="00133DDE">
        <w:rPr>
          <w:rFonts w:ascii="Lato" w:eastAsia="Lato" w:hAnsi="Lato" w:cs="Lato"/>
        </w:rPr>
        <w:t xml:space="preserve"> (JRP)</w:t>
      </w:r>
    </w:p>
    <w:p w14:paraId="5598C1B3" w14:textId="28B0CBD9" w:rsidR="00896603" w:rsidRPr="009733E0" w:rsidRDefault="00896603" w:rsidP="00896603">
      <w:pPr>
        <w:rPr>
          <w:rFonts w:ascii="Lato" w:eastAsia="Lato" w:hAnsi="Lato" w:cs="Lato"/>
          <w:b/>
          <w:bCs/>
        </w:rPr>
      </w:pPr>
      <w:r w:rsidRPr="009733E0">
        <w:rPr>
          <w:rFonts w:ascii="Lato" w:eastAsia="Lato" w:hAnsi="Lato" w:cs="Lato"/>
          <w:b/>
          <w:bCs/>
        </w:rPr>
        <w:t>Location:</w:t>
      </w:r>
      <w:r w:rsidR="00374670" w:rsidRPr="009733E0">
        <w:rPr>
          <w:rFonts w:ascii="Lato" w:eastAsia="Lato" w:hAnsi="Lato" w:cs="Lato"/>
          <w:b/>
          <w:bCs/>
        </w:rPr>
        <w:t xml:space="preserve"> </w:t>
      </w:r>
      <w:r w:rsidR="00133DDE" w:rsidRPr="00133DDE">
        <w:rPr>
          <w:rFonts w:ascii="Lato" w:eastAsia="Lato" w:hAnsi="Lato" w:cs="Lato"/>
        </w:rPr>
        <w:t>Mudug region</w:t>
      </w:r>
    </w:p>
    <w:p w14:paraId="604BDF12" w14:textId="76462FBC" w:rsidR="00896603" w:rsidRPr="009733E0" w:rsidRDefault="00896603" w:rsidP="00896603">
      <w:pPr>
        <w:rPr>
          <w:rFonts w:ascii="Lato" w:eastAsia="Lato" w:hAnsi="Lato" w:cs="Lato"/>
          <w:b/>
          <w:bCs/>
        </w:rPr>
      </w:pPr>
      <w:r w:rsidRPr="009733E0">
        <w:rPr>
          <w:rFonts w:ascii="Lato" w:eastAsia="Lato" w:hAnsi="Lato" w:cs="Lato"/>
          <w:b/>
          <w:bCs/>
        </w:rPr>
        <w:t xml:space="preserve">Sector: </w:t>
      </w:r>
      <w:r w:rsidR="00133DDE">
        <w:t>Food security and livelihood</w:t>
      </w:r>
    </w:p>
    <w:p w14:paraId="04410998" w14:textId="77777777" w:rsidR="00F64DB2" w:rsidRPr="009733E0" w:rsidRDefault="00F64DB2" w:rsidP="00F64DB2">
      <w:pPr>
        <w:spacing w:after="0" w:line="240" w:lineRule="auto"/>
        <w:jc w:val="both"/>
        <w:rPr>
          <w:rFonts w:ascii="Lato" w:eastAsia="Calibri" w:hAnsi="Lato" w:cs="Times New Roman"/>
          <w:color w:val="FF0000"/>
        </w:rPr>
      </w:pPr>
    </w:p>
    <w:p w14:paraId="77B65D05" w14:textId="25A3E25C" w:rsidR="00520B60" w:rsidRPr="009733E0" w:rsidRDefault="00E656DA" w:rsidP="00E656DA">
      <w:pPr>
        <w:spacing w:after="0" w:line="360" w:lineRule="auto"/>
        <w:jc w:val="both"/>
        <w:textAlignment w:val="baseline"/>
        <w:rPr>
          <w:rFonts w:ascii="Lato" w:eastAsia="Times New Roman" w:hAnsi="Lato" w:cs="Times New Roman"/>
          <w:b/>
          <w:bCs/>
        </w:rPr>
      </w:pPr>
      <w:r w:rsidRPr="009733E0">
        <w:rPr>
          <w:rFonts w:ascii="Lato" w:eastAsia="Times New Roman" w:hAnsi="Lato" w:cs="Times New Roman"/>
          <w:b/>
          <w:bCs/>
        </w:rPr>
        <w:t xml:space="preserve">2.1 </w:t>
      </w:r>
      <w:r w:rsidR="00520B60" w:rsidRPr="009733E0">
        <w:rPr>
          <w:rFonts w:ascii="Lato" w:eastAsia="Times New Roman" w:hAnsi="Lato" w:cs="Times New Roman"/>
          <w:b/>
          <w:bCs/>
        </w:rPr>
        <w:t>Purpose, Scope and Objectives.</w:t>
      </w:r>
    </w:p>
    <w:p w14:paraId="1841533D" w14:textId="77777777" w:rsidR="00C07983" w:rsidRDefault="00C07983" w:rsidP="00C07983">
      <w:pPr>
        <w:pStyle w:val="ListParagraph"/>
        <w:widowControl w:val="0"/>
        <w:numPr>
          <w:ilvl w:val="1"/>
          <w:numId w:val="42"/>
        </w:numPr>
        <w:tabs>
          <w:tab w:val="left" w:pos="1540"/>
          <w:tab w:val="left" w:pos="1541"/>
        </w:tabs>
        <w:autoSpaceDE w:val="0"/>
        <w:autoSpaceDN w:val="0"/>
        <w:spacing w:after="0" w:line="240" w:lineRule="auto"/>
        <w:ind w:right="1219"/>
        <w:contextualSpacing w:val="0"/>
        <w:rPr>
          <w:sz w:val="24"/>
        </w:rPr>
      </w:pPr>
      <w:r>
        <w:rPr>
          <w:sz w:val="24"/>
        </w:rPr>
        <w:t>Enable the efficient transport of heavy farming implements (ploughs, harrows, etc.)</w:t>
      </w:r>
      <w:r>
        <w:rPr>
          <w:spacing w:val="-14"/>
          <w:sz w:val="24"/>
        </w:rPr>
        <w:t xml:space="preserve"> </w:t>
      </w:r>
      <w:r>
        <w:rPr>
          <w:sz w:val="24"/>
        </w:rPr>
        <w:t>to and from the</w:t>
      </w:r>
      <w:r>
        <w:rPr>
          <w:spacing w:val="-2"/>
          <w:sz w:val="24"/>
        </w:rPr>
        <w:t xml:space="preserve"> </w:t>
      </w:r>
      <w:r>
        <w:rPr>
          <w:sz w:val="24"/>
        </w:rPr>
        <w:t>fields.</w:t>
      </w:r>
    </w:p>
    <w:p w14:paraId="1D231C89" w14:textId="77777777" w:rsidR="00C07983" w:rsidRDefault="00C07983" w:rsidP="00C07983">
      <w:pPr>
        <w:pStyle w:val="ListParagraph"/>
        <w:widowControl w:val="0"/>
        <w:numPr>
          <w:ilvl w:val="1"/>
          <w:numId w:val="42"/>
        </w:numPr>
        <w:tabs>
          <w:tab w:val="left" w:pos="1540"/>
          <w:tab w:val="left" w:pos="1541"/>
        </w:tabs>
        <w:autoSpaceDE w:val="0"/>
        <w:autoSpaceDN w:val="0"/>
        <w:spacing w:after="0" w:line="240" w:lineRule="auto"/>
        <w:ind w:hanging="361"/>
        <w:contextualSpacing w:val="0"/>
        <w:rPr>
          <w:sz w:val="24"/>
        </w:rPr>
      </w:pPr>
      <w:r>
        <w:rPr>
          <w:sz w:val="24"/>
        </w:rPr>
        <w:t>Reduce manual labor associated with moving heavy</w:t>
      </w:r>
      <w:r>
        <w:rPr>
          <w:spacing w:val="-2"/>
          <w:sz w:val="24"/>
        </w:rPr>
        <w:t xml:space="preserve"> </w:t>
      </w:r>
      <w:r>
        <w:rPr>
          <w:sz w:val="24"/>
        </w:rPr>
        <w:t>equipment.</w:t>
      </w:r>
    </w:p>
    <w:p w14:paraId="670A7149" w14:textId="77777777" w:rsidR="00C07983" w:rsidRDefault="00C07983" w:rsidP="00C07983">
      <w:pPr>
        <w:pStyle w:val="ListParagraph"/>
        <w:widowControl w:val="0"/>
        <w:numPr>
          <w:ilvl w:val="1"/>
          <w:numId w:val="42"/>
        </w:numPr>
        <w:tabs>
          <w:tab w:val="left" w:pos="1540"/>
          <w:tab w:val="left" w:pos="1541"/>
        </w:tabs>
        <w:autoSpaceDE w:val="0"/>
        <w:autoSpaceDN w:val="0"/>
        <w:spacing w:after="0" w:line="240" w:lineRule="auto"/>
        <w:ind w:right="1879"/>
        <w:contextualSpacing w:val="0"/>
        <w:rPr>
          <w:sz w:val="24"/>
        </w:rPr>
      </w:pPr>
      <w:r>
        <w:rPr>
          <w:sz w:val="24"/>
        </w:rPr>
        <w:t>Support mechanized farming by enhancing mobility and accessibility of</w:t>
      </w:r>
      <w:r>
        <w:rPr>
          <w:spacing w:val="-16"/>
          <w:sz w:val="24"/>
        </w:rPr>
        <w:t xml:space="preserve"> </w:t>
      </w:r>
      <w:r>
        <w:rPr>
          <w:sz w:val="24"/>
        </w:rPr>
        <w:t>tractor attachments across multiple farming</w:t>
      </w:r>
      <w:r>
        <w:rPr>
          <w:spacing w:val="-1"/>
          <w:sz w:val="24"/>
        </w:rPr>
        <w:t xml:space="preserve"> </w:t>
      </w:r>
      <w:r>
        <w:rPr>
          <w:sz w:val="24"/>
        </w:rPr>
        <w:t>zones.</w:t>
      </w:r>
    </w:p>
    <w:p w14:paraId="16A8DC3B" w14:textId="77777777" w:rsidR="00C07983" w:rsidRDefault="00C07983" w:rsidP="00C07983">
      <w:pPr>
        <w:pStyle w:val="ListParagraph"/>
        <w:widowControl w:val="0"/>
        <w:numPr>
          <w:ilvl w:val="1"/>
          <w:numId w:val="42"/>
        </w:numPr>
        <w:tabs>
          <w:tab w:val="left" w:pos="1540"/>
          <w:tab w:val="left" w:pos="1541"/>
        </w:tabs>
        <w:autoSpaceDE w:val="0"/>
        <w:autoSpaceDN w:val="0"/>
        <w:spacing w:after="0" w:line="240" w:lineRule="auto"/>
        <w:ind w:right="1589"/>
        <w:contextualSpacing w:val="0"/>
        <w:rPr>
          <w:sz w:val="24"/>
        </w:rPr>
      </w:pPr>
      <w:r>
        <w:rPr>
          <w:sz w:val="24"/>
        </w:rPr>
        <w:t>Contribute to improved land preparation and timely agricultural activities,</w:t>
      </w:r>
      <w:r>
        <w:rPr>
          <w:spacing w:val="-15"/>
          <w:sz w:val="24"/>
        </w:rPr>
        <w:t xml:space="preserve"> </w:t>
      </w:r>
      <w:r>
        <w:rPr>
          <w:sz w:val="24"/>
        </w:rPr>
        <w:t>thereby boosting crop</w:t>
      </w:r>
      <w:r>
        <w:rPr>
          <w:spacing w:val="-1"/>
          <w:sz w:val="24"/>
        </w:rPr>
        <w:t xml:space="preserve"> </w:t>
      </w:r>
      <w:r>
        <w:rPr>
          <w:sz w:val="24"/>
        </w:rPr>
        <w:t>production.</w:t>
      </w:r>
    </w:p>
    <w:p w14:paraId="67158DAF" w14:textId="77777777" w:rsidR="00C07983" w:rsidRDefault="00C07983" w:rsidP="00C07983">
      <w:pPr>
        <w:pStyle w:val="ListParagraph"/>
        <w:widowControl w:val="0"/>
        <w:numPr>
          <w:ilvl w:val="1"/>
          <w:numId w:val="42"/>
        </w:numPr>
        <w:tabs>
          <w:tab w:val="left" w:pos="1540"/>
          <w:tab w:val="left" w:pos="1541"/>
        </w:tabs>
        <w:autoSpaceDE w:val="0"/>
        <w:autoSpaceDN w:val="0"/>
        <w:spacing w:before="1" w:after="0" w:line="240" w:lineRule="auto"/>
        <w:ind w:hanging="361"/>
        <w:contextualSpacing w:val="0"/>
        <w:rPr>
          <w:sz w:val="24"/>
        </w:rPr>
      </w:pPr>
      <w:r>
        <w:rPr>
          <w:sz w:val="24"/>
        </w:rPr>
        <w:t>Increase operational efficiency of project-supported</w:t>
      </w:r>
      <w:r>
        <w:rPr>
          <w:spacing w:val="-2"/>
          <w:sz w:val="24"/>
        </w:rPr>
        <w:t xml:space="preserve"> </w:t>
      </w:r>
      <w:r>
        <w:rPr>
          <w:sz w:val="24"/>
        </w:rPr>
        <w:t>tractors.</w:t>
      </w:r>
    </w:p>
    <w:p w14:paraId="40E97300" w14:textId="77777777" w:rsidR="00C07983" w:rsidRDefault="00C07983" w:rsidP="00C07983">
      <w:pPr>
        <w:pStyle w:val="ListParagraph"/>
        <w:widowControl w:val="0"/>
        <w:numPr>
          <w:ilvl w:val="1"/>
          <w:numId w:val="42"/>
        </w:numPr>
        <w:tabs>
          <w:tab w:val="left" w:pos="1540"/>
          <w:tab w:val="left" w:pos="1541"/>
        </w:tabs>
        <w:autoSpaceDE w:val="0"/>
        <w:autoSpaceDN w:val="0"/>
        <w:spacing w:after="0" w:line="240" w:lineRule="auto"/>
        <w:ind w:right="1462"/>
        <w:contextualSpacing w:val="0"/>
        <w:rPr>
          <w:sz w:val="24"/>
        </w:rPr>
      </w:pPr>
      <w:r>
        <w:rPr>
          <w:sz w:val="24"/>
        </w:rPr>
        <w:t>Ensure long-term utility and durability of project assets by enabling safe</w:t>
      </w:r>
      <w:r>
        <w:rPr>
          <w:spacing w:val="-14"/>
          <w:sz w:val="24"/>
        </w:rPr>
        <w:t xml:space="preserve"> </w:t>
      </w:r>
      <w:r>
        <w:rPr>
          <w:sz w:val="24"/>
        </w:rPr>
        <w:t>equipment handling and</w:t>
      </w:r>
      <w:r>
        <w:rPr>
          <w:spacing w:val="-1"/>
          <w:sz w:val="24"/>
        </w:rPr>
        <w:t xml:space="preserve"> </w:t>
      </w:r>
      <w:r>
        <w:rPr>
          <w:sz w:val="24"/>
        </w:rPr>
        <w:t>transport.</w:t>
      </w:r>
    </w:p>
    <w:p w14:paraId="124BB6F1" w14:textId="77777777" w:rsidR="00FE14B3" w:rsidRPr="009733E0" w:rsidRDefault="00FE14B3" w:rsidP="00FE14B3">
      <w:pPr>
        <w:spacing w:after="0" w:line="240" w:lineRule="auto"/>
        <w:jc w:val="both"/>
        <w:rPr>
          <w:rFonts w:ascii="Lato" w:eastAsia="Calibri" w:hAnsi="Lato" w:cs="Times New Roman"/>
        </w:rPr>
      </w:pPr>
    </w:p>
    <w:p w14:paraId="55653B98" w14:textId="6190593F" w:rsidR="001F200E" w:rsidRDefault="002B2524" w:rsidP="00BF06B0">
      <w:pPr>
        <w:spacing w:after="0" w:line="240" w:lineRule="auto"/>
        <w:jc w:val="both"/>
        <w:rPr>
          <w:rFonts w:ascii="Lato" w:eastAsia="Calibri" w:hAnsi="Lato" w:cs="Times New Roman"/>
          <w:b/>
          <w:bCs/>
        </w:rPr>
      </w:pPr>
      <w:r w:rsidRPr="009733E0">
        <w:rPr>
          <w:rFonts w:ascii="Lato" w:eastAsia="Calibri" w:hAnsi="Lato" w:cs="Times New Roman"/>
          <w:b/>
          <w:bCs/>
        </w:rPr>
        <w:t xml:space="preserve">2.2 </w:t>
      </w:r>
      <w:r w:rsidR="00C07983" w:rsidRPr="00C07983">
        <w:rPr>
          <w:rFonts w:ascii="Lato" w:eastAsia="Calibri" w:hAnsi="Lato" w:cs="Times New Roman"/>
          <w:b/>
          <w:bCs/>
        </w:rPr>
        <w:t>3.</w:t>
      </w:r>
      <w:r w:rsidR="00C07983" w:rsidRPr="00C07983">
        <w:rPr>
          <w:rFonts w:ascii="Lato" w:eastAsia="Calibri" w:hAnsi="Lato" w:cs="Times New Roman"/>
          <w:b/>
          <w:bCs/>
        </w:rPr>
        <w:tab/>
        <w:t>Scope of Work / Requirements</w:t>
      </w:r>
      <w:r w:rsidR="00C07983">
        <w:rPr>
          <w:rFonts w:ascii="Lato" w:eastAsia="Calibri" w:hAnsi="Lato" w:cs="Times New Roman"/>
          <w:b/>
          <w:bCs/>
        </w:rPr>
        <w:t>;</w:t>
      </w:r>
    </w:p>
    <w:p w14:paraId="4FD42096" w14:textId="17F30D96" w:rsidR="00C07983" w:rsidRDefault="00C07983" w:rsidP="00BF06B0">
      <w:pPr>
        <w:spacing w:after="0" w:line="240" w:lineRule="auto"/>
        <w:jc w:val="both"/>
        <w:rPr>
          <w:rFonts w:ascii="Lato" w:eastAsia="Calibri" w:hAnsi="Lato" w:cs="Times New Roman"/>
          <w:b/>
          <w:bCs/>
        </w:rPr>
      </w:pPr>
    </w:p>
    <w:p w14:paraId="02653AAE" w14:textId="5A1A7325" w:rsidR="00C07983" w:rsidRDefault="00C07983" w:rsidP="00BF06B0">
      <w:pPr>
        <w:spacing w:after="0" w:line="240" w:lineRule="auto"/>
        <w:jc w:val="both"/>
        <w:rPr>
          <w:rFonts w:ascii="Times New Roman" w:eastAsia="Times New Roman" w:hAnsi="Times New Roman" w:cs="Times New Roman"/>
          <w:sz w:val="24"/>
          <w:lang w:bidi="en-US"/>
        </w:rPr>
      </w:pPr>
      <w:r w:rsidRPr="00C07983">
        <w:rPr>
          <w:rFonts w:ascii="Times New Roman" w:eastAsia="Times New Roman" w:hAnsi="Times New Roman" w:cs="Times New Roman"/>
          <w:sz w:val="24"/>
          <w:lang w:bidi="en-US"/>
        </w:rPr>
        <w:t xml:space="preserve">The selected supplier will be required to supply and deliver a </w:t>
      </w:r>
      <w:r w:rsidRPr="00C07983">
        <w:rPr>
          <w:rFonts w:ascii="Times New Roman" w:eastAsia="Times New Roman" w:hAnsi="Times New Roman" w:cs="Times New Roman"/>
          <w:b/>
          <w:sz w:val="24"/>
          <w:lang w:bidi="en-US"/>
        </w:rPr>
        <w:t>tractor trailer with hydraulic lifting mechanism</w:t>
      </w:r>
      <w:r w:rsidRPr="00C07983">
        <w:rPr>
          <w:rFonts w:ascii="Times New Roman" w:eastAsia="Times New Roman" w:hAnsi="Times New Roman" w:cs="Times New Roman"/>
          <w:sz w:val="24"/>
          <w:lang w:bidi="en-US"/>
        </w:rPr>
        <w:t xml:space="preserve">, meeting the technical specifications provided below. The trailer must be </w:t>
      </w:r>
      <w:r w:rsidRPr="00C07983">
        <w:rPr>
          <w:rFonts w:ascii="Times New Roman" w:eastAsia="Times New Roman" w:hAnsi="Times New Roman" w:cs="Times New Roman"/>
          <w:b/>
          <w:sz w:val="24"/>
          <w:lang w:bidi="en-US"/>
        </w:rPr>
        <w:t>new</w:t>
      </w:r>
      <w:r w:rsidRPr="00C07983">
        <w:rPr>
          <w:rFonts w:ascii="Times New Roman" w:eastAsia="Times New Roman" w:hAnsi="Times New Roman" w:cs="Times New Roman"/>
          <w:sz w:val="24"/>
          <w:lang w:bidi="en-US"/>
        </w:rPr>
        <w:t xml:space="preserve">, </w:t>
      </w:r>
      <w:r w:rsidRPr="00C07983">
        <w:rPr>
          <w:rFonts w:ascii="Times New Roman" w:eastAsia="Times New Roman" w:hAnsi="Times New Roman" w:cs="Times New Roman"/>
          <w:b/>
          <w:sz w:val="24"/>
          <w:lang w:bidi="en-US"/>
        </w:rPr>
        <w:t>high-quality</w:t>
      </w:r>
      <w:r w:rsidRPr="00C07983">
        <w:rPr>
          <w:rFonts w:ascii="Times New Roman" w:eastAsia="Times New Roman" w:hAnsi="Times New Roman" w:cs="Times New Roman"/>
          <w:sz w:val="24"/>
          <w:lang w:bidi="en-US"/>
        </w:rPr>
        <w:t xml:space="preserve">, </w:t>
      </w:r>
      <w:r w:rsidRPr="00C07983">
        <w:rPr>
          <w:rFonts w:ascii="Times New Roman" w:eastAsia="Times New Roman" w:hAnsi="Times New Roman" w:cs="Times New Roman"/>
          <w:b/>
          <w:sz w:val="24"/>
          <w:lang w:bidi="en-US"/>
        </w:rPr>
        <w:t>durable</w:t>
      </w:r>
      <w:r w:rsidRPr="00C07983">
        <w:rPr>
          <w:rFonts w:ascii="Times New Roman" w:eastAsia="Times New Roman" w:hAnsi="Times New Roman" w:cs="Times New Roman"/>
          <w:sz w:val="24"/>
          <w:lang w:bidi="en-US"/>
        </w:rPr>
        <w:t>, and suitable for use under local agricultural field condition</w:t>
      </w:r>
    </w:p>
    <w:p w14:paraId="0A5AF258" w14:textId="11FC1983" w:rsidR="00C07983" w:rsidRDefault="00C07983" w:rsidP="00BF06B0">
      <w:pPr>
        <w:spacing w:after="0" w:line="240" w:lineRule="auto"/>
        <w:jc w:val="both"/>
        <w:rPr>
          <w:rFonts w:ascii="Times New Roman" w:eastAsia="Times New Roman" w:hAnsi="Times New Roman" w:cs="Times New Roman"/>
          <w:sz w:val="24"/>
          <w:lang w:bidi="en-US"/>
        </w:rPr>
      </w:pPr>
    </w:p>
    <w:p w14:paraId="5AAD215E" w14:textId="77777777" w:rsidR="00C07983" w:rsidRDefault="00C07983" w:rsidP="00C07983">
      <w:pPr>
        <w:spacing w:line="310" w:lineRule="exact"/>
        <w:rPr>
          <w:sz w:val="27"/>
        </w:rPr>
        <w:sectPr w:rsidR="00C07983" w:rsidSect="00C07983">
          <w:pgSz w:w="12240" w:h="15840"/>
          <w:pgMar w:top="1380" w:right="600" w:bottom="280" w:left="620" w:header="720" w:footer="720" w:gutter="0"/>
          <w:cols w:space="720"/>
        </w:sectPr>
      </w:pPr>
    </w:p>
    <w:tbl>
      <w:tblPr>
        <w:tblStyle w:val="TableGrid"/>
        <w:tblpPr w:leftFromText="180" w:rightFromText="180" w:vertAnchor="text" w:horzAnchor="page" w:tblpX="801" w:tblpY="512"/>
        <w:tblW w:w="10705" w:type="dxa"/>
        <w:tblLook w:val="04A0" w:firstRow="1" w:lastRow="0" w:firstColumn="1" w:lastColumn="0" w:noHBand="0" w:noVBand="1"/>
      </w:tblPr>
      <w:tblGrid>
        <w:gridCol w:w="800"/>
        <w:gridCol w:w="1625"/>
        <w:gridCol w:w="3788"/>
        <w:gridCol w:w="1257"/>
        <w:gridCol w:w="3235"/>
      </w:tblGrid>
      <w:tr w:rsidR="004150A2" w14:paraId="0F894E72" w14:textId="77777777" w:rsidTr="00125A00">
        <w:tc>
          <w:tcPr>
            <w:tcW w:w="800" w:type="dxa"/>
            <w:vAlign w:val="center"/>
          </w:tcPr>
          <w:p w14:paraId="42621E8C" w14:textId="77777777" w:rsidR="004150A2" w:rsidRPr="00AE3CE6" w:rsidRDefault="004150A2" w:rsidP="00125A00">
            <w:pPr>
              <w:spacing w:before="100" w:beforeAutospacing="1" w:after="100" w:afterAutospacing="1"/>
              <w:outlineLvl w:val="2"/>
              <w:rPr>
                <w:rFonts w:ascii="Times New Roman" w:eastAsia="Times New Roman" w:hAnsi="Times New Roman" w:cs="Times New Roman"/>
                <w:sz w:val="27"/>
                <w:szCs w:val="27"/>
              </w:rPr>
            </w:pPr>
            <w:r w:rsidRPr="00AE3CE6">
              <w:rPr>
                <w:rFonts w:ascii="Times New Roman" w:eastAsia="Times New Roman" w:hAnsi="Times New Roman" w:cs="Times New Roman"/>
                <w:sz w:val="27"/>
                <w:szCs w:val="27"/>
              </w:rPr>
              <w:lastRenderedPageBreak/>
              <w:t>S/N</w:t>
            </w:r>
          </w:p>
        </w:tc>
        <w:tc>
          <w:tcPr>
            <w:tcW w:w="1625" w:type="dxa"/>
          </w:tcPr>
          <w:p w14:paraId="493ABAD9" w14:textId="77777777" w:rsidR="004150A2" w:rsidRPr="00AE3CE6" w:rsidRDefault="004150A2" w:rsidP="00125A00">
            <w:pPr>
              <w:spacing w:before="100" w:beforeAutospacing="1" w:after="100" w:afterAutospacing="1"/>
              <w:outlineLvl w:val="2"/>
              <w:rPr>
                <w:rFonts w:ascii="Times New Roman" w:eastAsia="Times New Roman" w:hAnsi="Times New Roman" w:cs="Times New Roman"/>
                <w:sz w:val="27"/>
                <w:szCs w:val="27"/>
              </w:rPr>
            </w:pPr>
            <w:r w:rsidRPr="00C54924">
              <w:rPr>
                <w:rFonts w:ascii="Times New Roman" w:eastAsia="Times New Roman" w:hAnsi="Times New Roman" w:cs="Times New Roman"/>
                <w:sz w:val="24"/>
                <w:szCs w:val="24"/>
              </w:rPr>
              <w:t>Item</w:t>
            </w:r>
            <w:r w:rsidRPr="00AE3CE6">
              <w:rPr>
                <w:rFonts w:ascii="Times New Roman" w:eastAsia="Times New Roman" w:hAnsi="Times New Roman" w:cs="Times New Roman"/>
                <w:sz w:val="24"/>
                <w:szCs w:val="24"/>
              </w:rPr>
              <w:t xml:space="preserve"> </w:t>
            </w:r>
            <w:r w:rsidRPr="00C54924">
              <w:rPr>
                <w:rFonts w:ascii="Times New Roman" w:eastAsia="Times New Roman" w:hAnsi="Times New Roman" w:cs="Times New Roman"/>
                <w:sz w:val="24"/>
                <w:szCs w:val="24"/>
              </w:rPr>
              <w:t>Description</w:t>
            </w:r>
          </w:p>
        </w:tc>
        <w:tc>
          <w:tcPr>
            <w:tcW w:w="3788" w:type="dxa"/>
          </w:tcPr>
          <w:p w14:paraId="6D1EF670" w14:textId="77777777" w:rsidR="004150A2" w:rsidRPr="00AE3CE6" w:rsidRDefault="004150A2" w:rsidP="00125A00">
            <w:pPr>
              <w:spacing w:before="100" w:beforeAutospacing="1" w:after="100" w:afterAutospacing="1"/>
              <w:outlineLvl w:val="2"/>
              <w:rPr>
                <w:rFonts w:ascii="Times New Roman" w:eastAsia="Times New Roman" w:hAnsi="Times New Roman" w:cs="Times New Roman"/>
                <w:sz w:val="27"/>
                <w:szCs w:val="27"/>
              </w:rPr>
            </w:pPr>
            <w:r w:rsidRPr="00AE3CE6">
              <w:rPr>
                <w:rFonts w:ascii="Times New Roman" w:eastAsia="Times New Roman" w:hAnsi="Times New Roman" w:cs="Times New Roman"/>
                <w:sz w:val="27"/>
                <w:szCs w:val="27"/>
              </w:rPr>
              <w:t>Technical specification</w:t>
            </w:r>
          </w:p>
        </w:tc>
        <w:tc>
          <w:tcPr>
            <w:tcW w:w="1257" w:type="dxa"/>
          </w:tcPr>
          <w:p w14:paraId="57E11E32" w14:textId="77777777" w:rsidR="004150A2" w:rsidRPr="00AE3CE6" w:rsidRDefault="004150A2" w:rsidP="00125A00">
            <w:pPr>
              <w:spacing w:before="100" w:beforeAutospacing="1" w:after="100" w:afterAutospacing="1"/>
              <w:outlineLvl w:val="2"/>
              <w:rPr>
                <w:rFonts w:ascii="Times New Roman" w:eastAsia="Times New Roman" w:hAnsi="Times New Roman" w:cs="Times New Roman"/>
                <w:sz w:val="27"/>
                <w:szCs w:val="27"/>
              </w:rPr>
            </w:pPr>
            <w:r>
              <w:rPr>
                <w:rFonts w:ascii="Times New Roman" w:eastAsia="Times New Roman" w:hAnsi="Times New Roman" w:cs="Times New Roman"/>
                <w:sz w:val="27"/>
                <w:szCs w:val="27"/>
              </w:rPr>
              <w:t>Quantity</w:t>
            </w:r>
          </w:p>
        </w:tc>
        <w:tc>
          <w:tcPr>
            <w:tcW w:w="3235" w:type="dxa"/>
          </w:tcPr>
          <w:p w14:paraId="72505993" w14:textId="77777777" w:rsidR="004150A2" w:rsidRDefault="004150A2" w:rsidP="00125A00">
            <w:pPr>
              <w:spacing w:before="100" w:beforeAutospacing="1" w:after="100" w:afterAutospacing="1"/>
              <w:outlineLvl w:val="2"/>
              <w:rPr>
                <w:rFonts w:ascii="Times New Roman" w:eastAsia="Times New Roman" w:hAnsi="Times New Roman" w:cs="Times New Roman"/>
                <w:sz w:val="27"/>
                <w:szCs w:val="27"/>
              </w:rPr>
            </w:pPr>
            <w:r>
              <w:rPr>
                <w:rFonts w:ascii="Times New Roman" w:eastAsia="Times New Roman" w:hAnsi="Times New Roman" w:cs="Times New Roman"/>
                <w:sz w:val="27"/>
                <w:szCs w:val="27"/>
              </w:rPr>
              <w:t>Image</w:t>
            </w:r>
          </w:p>
        </w:tc>
      </w:tr>
      <w:tr w:rsidR="004150A2" w14:paraId="3F036FF4" w14:textId="77777777" w:rsidTr="00125A00">
        <w:tc>
          <w:tcPr>
            <w:tcW w:w="800" w:type="dxa"/>
          </w:tcPr>
          <w:p w14:paraId="21933093" w14:textId="77777777" w:rsidR="004150A2" w:rsidRDefault="004150A2" w:rsidP="00125A00">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1</w:t>
            </w:r>
          </w:p>
        </w:tc>
        <w:tc>
          <w:tcPr>
            <w:tcW w:w="1625" w:type="dxa"/>
          </w:tcPr>
          <w:p w14:paraId="26BB43FB" w14:textId="77777777" w:rsidR="004150A2" w:rsidRPr="00AE3CE6" w:rsidRDefault="004150A2" w:rsidP="00125A00">
            <w:pPr>
              <w:spacing w:before="100" w:beforeAutospacing="1" w:after="100" w:afterAutospacing="1"/>
              <w:outlineLvl w:val="2"/>
              <w:rPr>
                <w:rFonts w:ascii="Times New Roman" w:eastAsia="Times New Roman" w:hAnsi="Times New Roman" w:cs="Times New Roman"/>
                <w:sz w:val="27"/>
                <w:szCs w:val="27"/>
              </w:rPr>
            </w:pPr>
            <w:r w:rsidRPr="00AE3CE6">
              <w:rPr>
                <w:rFonts w:ascii="Times New Roman" w:eastAsia="Times New Roman" w:hAnsi="Times New Roman" w:cs="Times New Roman"/>
                <w:sz w:val="27"/>
                <w:szCs w:val="27"/>
              </w:rPr>
              <w:t>Tractor Trailer with lifter</w:t>
            </w:r>
          </w:p>
        </w:tc>
        <w:tc>
          <w:tcPr>
            <w:tcW w:w="3788" w:type="dxa"/>
          </w:tcPr>
          <w:p w14:paraId="792BC015" w14:textId="2BB63C6A" w:rsidR="004150A2" w:rsidRDefault="004150A2" w:rsidP="00125A00">
            <w:pPr>
              <w:spacing w:before="100" w:beforeAutospacing="1" w:after="100" w:afterAutospacing="1"/>
              <w:outlineLvl w:val="2"/>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Type:Hyd</w:t>
            </w:r>
            <w:proofErr w:type="spellEnd"/>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tipping,Capacitt</w:t>
            </w:r>
            <w:proofErr w:type="spellEnd"/>
            <w:r>
              <w:rPr>
                <w:rFonts w:ascii="Times New Roman" w:eastAsia="Times New Roman" w:hAnsi="Times New Roman" w:cs="Times New Roman"/>
                <w:sz w:val="24"/>
                <w:szCs w:val="24"/>
              </w:rPr>
              <w:t xml:space="preserve"> 5ton, vessel size 10’x6’x2’, </w:t>
            </w:r>
            <w:proofErr w:type="spellStart"/>
            <w:r>
              <w:rPr>
                <w:rFonts w:ascii="Times New Roman" w:eastAsia="Times New Roman" w:hAnsi="Times New Roman" w:cs="Times New Roman"/>
                <w:sz w:val="24"/>
                <w:szCs w:val="24"/>
              </w:rPr>
              <w:t>floor:MS</w:t>
            </w:r>
            <w:proofErr w:type="spellEnd"/>
            <w:r>
              <w:rPr>
                <w:rFonts w:ascii="Times New Roman" w:eastAsia="Times New Roman" w:hAnsi="Times New Roman" w:cs="Times New Roman"/>
                <w:sz w:val="24"/>
                <w:szCs w:val="24"/>
              </w:rPr>
              <w:t xml:space="preserve"> Sheet SWG10, Sidewall: MS Sheet SWG12, Lower channel 7’x3’, Upper channel 6’x3’, Length 52’, outer </w:t>
            </w:r>
            <w:proofErr w:type="spellStart"/>
            <w:r>
              <w:rPr>
                <w:rFonts w:ascii="Times New Roman" w:eastAsia="Times New Roman" w:hAnsi="Times New Roman" w:cs="Times New Roman"/>
                <w:sz w:val="24"/>
                <w:szCs w:val="24"/>
              </w:rPr>
              <w:t>dia</w:t>
            </w:r>
            <w:proofErr w:type="spellEnd"/>
            <w:r>
              <w:rPr>
                <w:rFonts w:ascii="Times New Roman" w:eastAsia="Times New Roman" w:hAnsi="Times New Roman" w:cs="Times New Roman"/>
                <w:sz w:val="24"/>
                <w:szCs w:val="24"/>
              </w:rPr>
              <w:t xml:space="preserve"> 5’, wall thickness 3/8’, Size:8.25-20</w:t>
            </w:r>
          </w:p>
          <w:p w14:paraId="09387817" w14:textId="4FBCB70A" w:rsidR="00A453A3" w:rsidRDefault="00A453A3" w:rsidP="00125A00">
            <w:pPr>
              <w:spacing w:before="100" w:beforeAutospacing="1" w:after="100" w:afterAutospacing="1"/>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Long 4m*wide 3m*up0.8m</w:t>
            </w:r>
          </w:p>
          <w:p w14:paraId="1E74E5E9" w14:textId="22B598DE" w:rsidR="004150A2" w:rsidRPr="009A1252" w:rsidRDefault="004150A2" w:rsidP="00125A00">
            <w:pPr>
              <w:spacing w:before="100" w:beforeAutospacing="1" w:after="100" w:afterAutospacing="1"/>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Lifter: Mini </w:t>
            </w:r>
            <w:proofErr w:type="spellStart"/>
            <w:r>
              <w:rPr>
                <w:rFonts w:ascii="Times New Roman" w:eastAsia="Times New Roman" w:hAnsi="Times New Roman" w:cs="Times New Roman"/>
                <w:sz w:val="24"/>
                <w:szCs w:val="24"/>
              </w:rPr>
              <w:t>Unic</w:t>
            </w:r>
            <w:proofErr w:type="spellEnd"/>
            <w:r>
              <w:rPr>
                <w:rFonts w:ascii="Times New Roman" w:eastAsia="Times New Roman" w:hAnsi="Times New Roman" w:cs="Times New Roman"/>
                <w:sz w:val="24"/>
                <w:szCs w:val="24"/>
              </w:rPr>
              <w:t xml:space="preserve"> lifter, hydraulic, carry capacity </w:t>
            </w:r>
            <w:r w:rsidR="00A453A3">
              <w:rPr>
                <w:rFonts w:ascii="Times New Roman" w:eastAsia="Times New Roman" w:hAnsi="Times New Roman" w:cs="Times New Roman"/>
                <w:sz w:val="24"/>
                <w:szCs w:val="24"/>
              </w:rPr>
              <w:t>2tone</w:t>
            </w:r>
          </w:p>
          <w:p w14:paraId="05A4CDED" w14:textId="77777777" w:rsidR="004150A2" w:rsidRPr="009A1252" w:rsidRDefault="004150A2" w:rsidP="00125A00">
            <w:pPr>
              <w:spacing w:before="100" w:beforeAutospacing="1" w:after="100" w:afterAutospacing="1"/>
              <w:outlineLvl w:val="2"/>
              <w:rPr>
                <w:rFonts w:ascii="Times New Roman" w:eastAsia="Times New Roman" w:hAnsi="Times New Roman" w:cs="Times New Roman"/>
                <w:b/>
                <w:bCs/>
                <w:sz w:val="27"/>
                <w:szCs w:val="27"/>
              </w:rPr>
            </w:pPr>
          </w:p>
        </w:tc>
        <w:tc>
          <w:tcPr>
            <w:tcW w:w="1257" w:type="dxa"/>
          </w:tcPr>
          <w:p w14:paraId="1E7CAC01" w14:textId="77777777" w:rsidR="004150A2" w:rsidRDefault="004150A2" w:rsidP="00125A00">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2</w:t>
            </w:r>
          </w:p>
        </w:tc>
        <w:tc>
          <w:tcPr>
            <w:tcW w:w="3235" w:type="dxa"/>
          </w:tcPr>
          <w:p w14:paraId="2FDF70F7" w14:textId="77777777" w:rsidR="004150A2" w:rsidRDefault="004150A2" w:rsidP="00125A00">
            <w:pPr>
              <w:spacing w:before="100" w:beforeAutospacing="1" w:after="100" w:afterAutospacing="1"/>
              <w:outlineLvl w:val="2"/>
              <w:rPr>
                <w:rFonts w:ascii="Times New Roman" w:eastAsia="Times New Roman" w:hAnsi="Times New Roman" w:cs="Times New Roman"/>
                <w:b/>
                <w:bCs/>
                <w:sz w:val="27"/>
                <w:szCs w:val="27"/>
              </w:rPr>
            </w:pPr>
            <w:r>
              <w:rPr>
                <w:noProof/>
              </w:rPr>
              <w:drawing>
                <wp:inline distT="0" distB="0" distL="0" distR="0" wp14:anchorId="01EAACED" wp14:editId="22F8A5F0">
                  <wp:extent cx="1540510" cy="1155382"/>
                  <wp:effectExtent l="0" t="0" r="254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8351" cy="1161263"/>
                          </a:xfrm>
                          <a:prstGeom prst="rect">
                            <a:avLst/>
                          </a:prstGeom>
                          <a:noFill/>
                          <a:ln>
                            <a:noFill/>
                          </a:ln>
                        </pic:spPr>
                      </pic:pic>
                    </a:graphicData>
                  </a:graphic>
                </wp:inline>
              </w:drawing>
            </w:r>
            <w:r>
              <w:rPr>
                <w:noProof/>
              </w:rPr>
              <w:drawing>
                <wp:inline distT="0" distB="0" distL="0" distR="0" wp14:anchorId="3802B79D" wp14:editId="5B4AE131">
                  <wp:extent cx="1811866" cy="1358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18392" cy="1363794"/>
                          </a:xfrm>
                          <a:prstGeom prst="rect">
                            <a:avLst/>
                          </a:prstGeom>
                          <a:noFill/>
                          <a:ln>
                            <a:noFill/>
                          </a:ln>
                        </pic:spPr>
                      </pic:pic>
                    </a:graphicData>
                  </a:graphic>
                </wp:inline>
              </w:drawing>
            </w:r>
          </w:p>
          <w:p w14:paraId="29FD7BF7" w14:textId="77777777" w:rsidR="004150A2" w:rsidRDefault="004150A2" w:rsidP="00125A00">
            <w:pPr>
              <w:spacing w:before="100" w:beforeAutospacing="1" w:after="100" w:afterAutospacing="1"/>
              <w:outlineLvl w:val="2"/>
              <w:rPr>
                <w:rFonts w:ascii="Times New Roman" w:eastAsia="Times New Roman" w:hAnsi="Times New Roman" w:cs="Times New Roman"/>
                <w:b/>
                <w:bCs/>
                <w:sz w:val="27"/>
                <w:szCs w:val="27"/>
              </w:rPr>
            </w:pPr>
            <w:r>
              <w:rPr>
                <w:noProof/>
              </w:rPr>
              <w:drawing>
                <wp:inline distT="0" distB="0" distL="0" distR="0" wp14:anchorId="62AE08DD" wp14:editId="4996EDFC">
                  <wp:extent cx="1642533" cy="123190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48010" cy="1236008"/>
                          </a:xfrm>
                          <a:prstGeom prst="rect">
                            <a:avLst/>
                          </a:prstGeom>
                          <a:noFill/>
                          <a:ln>
                            <a:noFill/>
                          </a:ln>
                        </pic:spPr>
                      </pic:pic>
                    </a:graphicData>
                  </a:graphic>
                </wp:inline>
              </w:drawing>
            </w:r>
          </w:p>
          <w:p w14:paraId="7C896A19" w14:textId="55BF89F6" w:rsidR="004150A2" w:rsidRDefault="001B56D0" w:rsidP="00125A00">
            <w:pPr>
              <w:spacing w:before="100" w:beforeAutospacing="1" w:after="100" w:afterAutospacing="1"/>
              <w:outlineLvl w:val="2"/>
              <w:rPr>
                <w:rFonts w:ascii="Times New Roman" w:eastAsia="Times New Roman" w:hAnsi="Times New Roman" w:cs="Times New Roman"/>
                <w:b/>
                <w:bCs/>
                <w:sz w:val="27"/>
                <w:szCs w:val="27"/>
              </w:rPr>
            </w:pPr>
            <w:r>
              <w:rPr>
                <w:noProof/>
              </w:rPr>
              <w:drawing>
                <wp:inline distT="0" distB="0" distL="0" distR="0" wp14:anchorId="301C7790" wp14:editId="49FDFEF3">
                  <wp:extent cx="1676400" cy="18415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3984" cy="1860816"/>
                          </a:xfrm>
                          <a:prstGeom prst="rect">
                            <a:avLst/>
                          </a:prstGeom>
                          <a:noFill/>
                          <a:ln>
                            <a:noFill/>
                          </a:ln>
                        </pic:spPr>
                      </pic:pic>
                    </a:graphicData>
                  </a:graphic>
                </wp:inline>
              </w:drawing>
            </w:r>
          </w:p>
          <w:p w14:paraId="3EB84A34" w14:textId="77777777" w:rsidR="004150A2" w:rsidRDefault="004150A2" w:rsidP="00125A00">
            <w:pPr>
              <w:spacing w:before="100" w:beforeAutospacing="1" w:after="100" w:afterAutospacing="1"/>
              <w:outlineLvl w:val="2"/>
              <w:rPr>
                <w:rFonts w:ascii="Times New Roman" w:eastAsia="Times New Roman" w:hAnsi="Times New Roman" w:cs="Times New Roman"/>
                <w:b/>
                <w:bCs/>
                <w:sz w:val="27"/>
                <w:szCs w:val="27"/>
              </w:rPr>
            </w:pPr>
          </w:p>
        </w:tc>
      </w:tr>
    </w:tbl>
    <w:p w14:paraId="5252FD97" w14:textId="77777777" w:rsidR="00C07983" w:rsidRPr="009733E0" w:rsidRDefault="00C07983" w:rsidP="00BF06B0">
      <w:pPr>
        <w:spacing w:after="0" w:line="240" w:lineRule="auto"/>
        <w:jc w:val="both"/>
        <w:rPr>
          <w:rFonts w:ascii="Lato" w:eastAsia="Calibri" w:hAnsi="Lato" w:cs="Times New Roman"/>
          <w:b/>
          <w:bCs/>
        </w:rPr>
      </w:pPr>
    </w:p>
    <w:p w14:paraId="3903BA33" w14:textId="77777777" w:rsidR="002B2524" w:rsidRPr="009733E0" w:rsidRDefault="002B2524" w:rsidP="00BF06B0">
      <w:pPr>
        <w:spacing w:after="0" w:line="240" w:lineRule="auto"/>
        <w:jc w:val="both"/>
        <w:rPr>
          <w:rFonts w:ascii="Lato" w:eastAsia="Calibri" w:hAnsi="Lato" w:cs="Times New Roman"/>
          <w:b/>
          <w:bCs/>
        </w:rPr>
      </w:pPr>
    </w:p>
    <w:p w14:paraId="23535C63" w14:textId="2BC1FE9F" w:rsidR="0019544F" w:rsidRPr="009733E0" w:rsidRDefault="0019544F" w:rsidP="0019544F">
      <w:pPr>
        <w:spacing w:after="0" w:line="240" w:lineRule="auto"/>
        <w:jc w:val="both"/>
        <w:rPr>
          <w:rFonts w:ascii="Lato" w:eastAsia="Calibri" w:hAnsi="Lato" w:cs="Times New Roman"/>
        </w:rPr>
      </w:pPr>
      <w:r w:rsidRPr="009733E0">
        <w:rPr>
          <w:rFonts w:ascii="Lato" w:eastAsia="Calibri" w:hAnsi="Lato" w:cs="Times New Roman"/>
          <w:b/>
          <w:bCs/>
        </w:rPr>
        <w:t>More Details to be provided in full</w:t>
      </w:r>
      <w:r w:rsidR="00C07983">
        <w:rPr>
          <w:rFonts w:ascii="Lato" w:eastAsia="Calibri" w:hAnsi="Lato" w:cs="Times New Roman"/>
          <w:b/>
          <w:bCs/>
        </w:rPr>
        <w:t xml:space="preserve"> RFQ </w:t>
      </w:r>
      <w:r w:rsidRPr="009733E0">
        <w:rPr>
          <w:rFonts w:ascii="Lato" w:eastAsia="Calibri" w:hAnsi="Lato" w:cs="Times New Roman"/>
          <w:b/>
          <w:bCs/>
        </w:rPr>
        <w:t>upon Expression of Interest.</w:t>
      </w:r>
    </w:p>
    <w:p w14:paraId="3D34E871" w14:textId="77777777" w:rsidR="0019544F" w:rsidRPr="009733E0" w:rsidRDefault="0019544F" w:rsidP="0019544F">
      <w:pPr>
        <w:spacing w:after="0" w:line="240" w:lineRule="auto"/>
        <w:jc w:val="both"/>
        <w:rPr>
          <w:rFonts w:ascii="Lato" w:eastAsia="Calibri" w:hAnsi="Lato" w:cs="Times New Roman"/>
          <w:b/>
          <w:bCs/>
        </w:rPr>
      </w:pPr>
    </w:p>
    <w:p w14:paraId="500C077F" w14:textId="3F125432" w:rsidR="0019544F" w:rsidRPr="009733E0" w:rsidRDefault="0019544F" w:rsidP="0019544F">
      <w:pPr>
        <w:spacing w:after="0" w:line="240" w:lineRule="auto"/>
        <w:jc w:val="both"/>
        <w:rPr>
          <w:rFonts w:ascii="Lato" w:eastAsia="Calibri" w:hAnsi="Lato" w:cs="Times New Roman"/>
        </w:rPr>
      </w:pPr>
      <w:r w:rsidRPr="009733E0">
        <w:rPr>
          <w:rFonts w:ascii="Lato" w:eastAsia="Calibri" w:hAnsi="Lato" w:cs="Times New Roman"/>
          <w:b/>
          <w:bCs/>
        </w:rPr>
        <w:t>We hereby invite Expression of Interest from registered, approved and reputable consultants to provide above-named services to World Vision Somalia.</w:t>
      </w:r>
    </w:p>
    <w:p w14:paraId="00B6EDFD" w14:textId="77777777" w:rsidR="006441EB" w:rsidRPr="009733E0" w:rsidRDefault="006441EB" w:rsidP="00162B48">
      <w:pPr>
        <w:keepNext/>
        <w:spacing w:after="0" w:line="240" w:lineRule="auto"/>
        <w:contextualSpacing/>
        <w:outlineLvl w:val="0"/>
        <w:rPr>
          <w:rFonts w:ascii="Lato" w:eastAsia="Times New Roman" w:hAnsi="Lato" w:cs="Arial"/>
          <w:b/>
          <w:bCs/>
          <w:kern w:val="32"/>
          <w:u w:val="single"/>
        </w:rPr>
      </w:pPr>
      <w:bookmarkStart w:id="0" w:name="_Toc318206785"/>
      <w:bookmarkStart w:id="1" w:name="_Toc399396630"/>
      <w:bookmarkStart w:id="2" w:name="_Toc90475970"/>
    </w:p>
    <w:p w14:paraId="37CF0ABA" w14:textId="14D9C067" w:rsidR="00DC3F08" w:rsidRPr="009733E0" w:rsidRDefault="00DC3F08" w:rsidP="00162B48">
      <w:pPr>
        <w:keepNext/>
        <w:spacing w:after="0" w:line="240" w:lineRule="auto"/>
        <w:contextualSpacing/>
        <w:outlineLvl w:val="0"/>
        <w:rPr>
          <w:rFonts w:ascii="Lato" w:eastAsia="Times New Roman" w:hAnsi="Lato" w:cs="Arial"/>
          <w:b/>
          <w:bCs/>
          <w:kern w:val="32"/>
          <w:u w:val="single"/>
        </w:rPr>
      </w:pPr>
      <w:r w:rsidRPr="009733E0">
        <w:rPr>
          <w:rFonts w:ascii="Lato" w:eastAsia="Times New Roman" w:hAnsi="Lato" w:cs="Arial"/>
          <w:b/>
          <w:bCs/>
          <w:kern w:val="32"/>
          <w:u w:val="single"/>
        </w:rPr>
        <w:t xml:space="preserve">IMPORTANT NOTES TO </w:t>
      </w:r>
      <w:bookmarkEnd w:id="0"/>
      <w:bookmarkEnd w:id="1"/>
      <w:bookmarkEnd w:id="2"/>
      <w:r w:rsidR="00C77527" w:rsidRPr="009733E0">
        <w:rPr>
          <w:rFonts w:ascii="Lato" w:eastAsia="Times New Roman" w:hAnsi="Lato" w:cs="Arial"/>
          <w:b/>
          <w:bCs/>
          <w:kern w:val="32"/>
          <w:u w:val="single"/>
        </w:rPr>
        <w:t>BIDDERS</w:t>
      </w:r>
    </w:p>
    <w:p w14:paraId="1CDB5950" w14:textId="77777777" w:rsidR="00DC3F08" w:rsidRPr="009733E0" w:rsidRDefault="00DC3F08" w:rsidP="00DC3F08">
      <w:pPr>
        <w:autoSpaceDE w:val="0"/>
        <w:autoSpaceDN w:val="0"/>
        <w:adjustRightInd w:val="0"/>
        <w:spacing w:after="0" w:line="240" w:lineRule="auto"/>
        <w:contextualSpacing/>
        <w:jc w:val="both"/>
        <w:rPr>
          <w:rFonts w:ascii="Lato" w:hAnsi="Lato" w:cs="Arial"/>
        </w:rPr>
      </w:pPr>
    </w:p>
    <w:p w14:paraId="136A9925" w14:textId="77777777" w:rsidR="006441EB" w:rsidRPr="009733E0"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9733E0">
        <w:rPr>
          <w:rFonts w:ascii="Lato" w:hAnsi="Lato" w:cs="Arial"/>
        </w:rPr>
        <w:t>Interested bidders must be registered to provide consultancy services in their respective countries.</w:t>
      </w:r>
    </w:p>
    <w:p w14:paraId="7B81DE07" w14:textId="28825F90" w:rsidR="006441EB" w:rsidRPr="009733E0" w:rsidRDefault="006441EB" w:rsidP="00C7028E">
      <w:pPr>
        <w:numPr>
          <w:ilvl w:val="0"/>
          <w:numId w:val="2"/>
        </w:numPr>
        <w:autoSpaceDE w:val="0"/>
        <w:autoSpaceDN w:val="0"/>
        <w:adjustRightInd w:val="0"/>
        <w:spacing w:after="0" w:line="240" w:lineRule="auto"/>
        <w:contextualSpacing/>
        <w:jc w:val="both"/>
        <w:rPr>
          <w:rFonts w:ascii="Lato" w:hAnsi="Lato" w:cs="Arial"/>
        </w:rPr>
      </w:pPr>
      <w:r w:rsidRPr="009733E0">
        <w:rPr>
          <w:rFonts w:ascii="Lato" w:hAnsi="Lato" w:cs="Arial"/>
        </w:rPr>
        <w:t xml:space="preserve">Request for Proposal documents will be available Free of Charge to all interested bidders who express interest by filling the form provided in this link </w:t>
      </w:r>
      <w:r w:rsidR="00E11038">
        <w:rPr>
          <w:rFonts w:ascii="Lato" w:hAnsi="Lato" w:cs="Arial"/>
        </w:rPr>
        <w:t xml:space="preserve"> </w:t>
      </w:r>
      <w:hyperlink r:id="rId13" w:history="1">
        <w:r w:rsidR="00E11038" w:rsidRPr="00CB095A">
          <w:rPr>
            <w:rStyle w:val="Hyperlink"/>
            <w:rFonts w:ascii="Lato" w:hAnsi="Lato" w:cs="Arial"/>
          </w:rPr>
          <w:t>https://forms.office.com/r/mSxWvYA7Lt</w:t>
        </w:r>
      </w:hyperlink>
      <w:r w:rsidR="00E11038">
        <w:rPr>
          <w:rFonts w:ascii="Lato" w:hAnsi="Lato" w:cs="Arial"/>
        </w:rPr>
        <w:t xml:space="preserve"> </w:t>
      </w:r>
      <w:r w:rsidRPr="009733E0">
        <w:rPr>
          <w:rFonts w:ascii="Lato" w:hAnsi="Lato" w:cs="Arial"/>
        </w:rPr>
        <w:t xml:space="preserve">by </w:t>
      </w:r>
      <w:r w:rsidRPr="009733E0">
        <w:rPr>
          <w:rFonts w:ascii="Lato" w:hAnsi="Lato" w:cs="Arial"/>
          <w:b/>
          <w:bCs/>
        </w:rPr>
        <w:t>5:00</w:t>
      </w:r>
      <w:r w:rsidR="00612F02">
        <w:rPr>
          <w:rFonts w:ascii="Lato" w:hAnsi="Lato" w:cs="Arial"/>
          <w:b/>
          <w:bCs/>
        </w:rPr>
        <w:t xml:space="preserve"> Friday 3</w:t>
      </w:r>
      <w:r w:rsidR="00612F02" w:rsidRPr="00612F02">
        <w:rPr>
          <w:rFonts w:ascii="Lato" w:hAnsi="Lato" w:cs="Arial"/>
          <w:b/>
          <w:bCs/>
          <w:vertAlign w:val="superscript"/>
        </w:rPr>
        <w:t>rd</w:t>
      </w:r>
      <w:r w:rsidR="00612F02">
        <w:rPr>
          <w:rFonts w:ascii="Lato" w:hAnsi="Lato" w:cs="Arial"/>
          <w:b/>
          <w:bCs/>
        </w:rPr>
        <w:t xml:space="preserve"> October2025 </w:t>
      </w:r>
    </w:p>
    <w:p w14:paraId="02AF46B4" w14:textId="77777777" w:rsidR="006441EB" w:rsidRPr="009733E0"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9733E0">
        <w:rPr>
          <w:rFonts w:ascii="Lato" w:hAnsi="Lato" w:cs="Arial"/>
        </w:rPr>
        <w:t>Instructions for submission of completed proposals shall be indicated on the Request for Proposal document.</w:t>
      </w:r>
    </w:p>
    <w:p w14:paraId="19382270" w14:textId="77777777" w:rsidR="006441EB" w:rsidRPr="009733E0"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9733E0">
        <w:rPr>
          <w:rFonts w:ascii="Lato" w:hAnsi="Lato" w:cs="Arial"/>
        </w:rPr>
        <w:t>Nothing in this Expression of Interest shall be construed to give rise to contractual obligations with World Vision.</w:t>
      </w:r>
    </w:p>
    <w:p w14:paraId="198DDB43" w14:textId="77777777" w:rsidR="006441EB" w:rsidRPr="009733E0"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9733E0">
        <w:rPr>
          <w:rFonts w:ascii="Lato" w:hAnsi="Lato" w:cs="Arial"/>
        </w:rPr>
        <w:t>World Vision, may at its absolute discretion, suspend or defer this EOI process.</w:t>
      </w:r>
    </w:p>
    <w:p w14:paraId="7A0D1F75" w14:textId="01D30E2E" w:rsidR="00DC3F08" w:rsidRPr="009733E0" w:rsidRDefault="005E456B" w:rsidP="005E456B">
      <w:pPr>
        <w:jc w:val="center"/>
        <w:rPr>
          <w:rFonts w:ascii="Lato" w:hAnsi="Lato" w:cs="Arial"/>
        </w:rPr>
      </w:pPr>
      <w:r w:rsidRPr="009733E0">
        <w:rPr>
          <w:rFonts w:ascii="Lato" w:hAnsi="Lato" w:cs="Arial"/>
          <w:i/>
          <w:iCs/>
        </w:rPr>
        <w:t>“World Vision reserves the right to accept or reject any Bid and is not bound to give reasons for its decision”</w:t>
      </w:r>
    </w:p>
    <w:sectPr w:rsidR="00DC3F08" w:rsidRPr="009733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Lato">
    <w:altName w:val="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36CE"/>
    <w:multiLevelType w:val="hybridMultilevel"/>
    <w:tmpl w:val="916ECE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A836850"/>
    <w:multiLevelType w:val="hybridMultilevel"/>
    <w:tmpl w:val="04964B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B4920AA"/>
    <w:multiLevelType w:val="hybridMultilevel"/>
    <w:tmpl w:val="B2644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0205990"/>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0CD292F"/>
    <w:multiLevelType w:val="hybridMultilevel"/>
    <w:tmpl w:val="6366C5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051ABC"/>
    <w:multiLevelType w:val="hybridMultilevel"/>
    <w:tmpl w:val="E2C4F806"/>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7" w15:restartNumberingAfterBreak="0">
    <w:nsid w:val="1EDA46F2"/>
    <w:multiLevelType w:val="multilevel"/>
    <w:tmpl w:val="F0B2A14C"/>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6147E31"/>
    <w:multiLevelType w:val="multilevel"/>
    <w:tmpl w:val="AEE65DCE"/>
    <w:lvl w:ilvl="0">
      <w:start w:val="1"/>
      <w:numFmt w:val="decimal"/>
      <w:lvlText w:val="%1."/>
      <w:lvlJc w:val="left"/>
      <w:pPr>
        <w:ind w:left="420" w:hanging="42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15:restartNumberingAfterBreak="0">
    <w:nsid w:val="26CA3FF7"/>
    <w:multiLevelType w:val="hybridMultilevel"/>
    <w:tmpl w:val="6642880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2BFD3A84"/>
    <w:multiLevelType w:val="hybridMultilevel"/>
    <w:tmpl w:val="54244B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D73466F"/>
    <w:multiLevelType w:val="hybridMultilevel"/>
    <w:tmpl w:val="C4EC3EB6"/>
    <w:lvl w:ilvl="0" w:tplc="1B5C0C18">
      <w:start w:val="1"/>
      <w:numFmt w:val="decimal"/>
      <w:lvlText w:val="%1."/>
      <w:lvlJc w:val="left"/>
      <w:pPr>
        <w:ind w:left="1091" w:hanging="271"/>
      </w:pPr>
      <w:rPr>
        <w:rFonts w:ascii="Times New Roman" w:eastAsia="Times New Roman" w:hAnsi="Times New Roman" w:cs="Times New Roman" w:hint="default"/>
        <w:b/>
        <w:bCs/>
        <w:w w:val="100"/>
        <w:sz w:val="27"/>
        <w:szCs w:val="27"/>
        <w:lang w:val="en-US" w:eastAsia="en-US" w:bidi="en-US"/>
      </w:rPr>
    </w:lvl>
    <w:lvl w:ilvl="1" w:tplc="327AFE74">
      <w:numFmt w:val="bullet"/>
      <w:lvlText w:val=""/>
      <w:lvlJc w:val="left"/>
      <w:pPr>
        <w:ind w:left="1540" w:hanging="360"/>
      </w:pPr>
      <w:rPr>
        <w:rFonts w:ascii="Symbol" w:eastAsia="Symbol" w:hAnsi="Symbol" w:cs="Symbol" w:hint="default"/>
        <w:w w:val="99"/>
        <w:sz w:val="20"/>
        <w:szCs w:val="20"/>
        <w:lang w:val="en-US" w:eastAsia="en-US" w:bidi="en-US"/>
      </w:rPr>
    </w:lvl>
    <w:lvl w:ilvl="2" w:tplc="30DE3EA6">
      <w:numFmt w:val="bullet"/>
      <w:lvlText w:val="•"/>
      <w:lvlJc w:val="left"/>
      <w:pPr>
        <w:ind w:left="2593" w:hanging="360"/>
      </w:pPr>
      <w:rPr>
        <w:rFonts w:hint="default"/>
        <w:lang w:val="en-US" w:eastAsia="en-US" w:bidi="en-US"/>
      </w:rPr>
    </w:lvl>
    <w:lvl w:ilvl="3" w:tplc="FA58ADE6">
      <w:numFmt w:val="bullet"/>
      <w:lvlText w:val="•"/>
      <w:lvlJc w:val="left"/>
      <w:pPr>
        <w:ind w:left="3646" w:hanging="360"/>
      </w:pPr>
      <w:rPr>
        <w:rFonts w:hint="default"/>
        <w:lang w:val="en-US" w:eastAsia="en-US" w:bidi="en-US"/>
      </w:rPr>
    </w:lvl>
    <w:lvl w:ilvl="4" w:tplc="BDDAE34A">
      <w:numFmt w:val="bullet"/>
      <w:lvlText w:val="•"/>
      <w:lvlJc w:val="left"/>
      <w:pPr>
        <w:ind w:left="4700" w:hanging="360"/>
      </w:pPr>
      <w:rPr>
        <w:rFonts w:hint="default"/>
        <w:lang w:val="en-US" w:eastAsia="en-US" w:bidi="en-US"/>
      </w:rPr>
    </w:lvl>
    <w:lvl w:ilvl="5" w:tplc="20585A44">
      <w:numFmt w:val="bullet"/>
      <w:lvlText w:val="•"/>
      <w:lvlJc w:val="left"/>
      <w:pPr>
        <w:ind w:left="5753" w:hanging="360"/>
      </w:pPr>
      <w:rPr>
        <w:rFonts w:hint="default"/>
        <w:lang w:val="en-US" w:eastAsia="en-US" w:bidi="en-US"/>
      </w:rPr>
    </w:lvl>
    <w:lvl w:ilvl="6" w:tplc="3F5ACB0C">
      <w:numFmt w:val="bullet"/>
      <w:lvlText w:val="•"/>
      <w:lvlJc w:val="left"/>
      <w:pPr>
        <w:ind w:left="6806" w:hanging="360"/>
      </w:pPr>
      <w:rPr>
        <w:rFonts w:hint="default"/>
        <w:lang w:val="en-US" w:eastAsia="en-US" w:bidi="en-US"/>
      </w:rPr>
    </w:lvl>
    <w:lvl w:ilvl="7" w:tplc="0C928952">
      <w:numFmt w:val="bullet"/>
      <w:lvlText w:val="•"/>
      <w:lvlJc w:val="left"/>
      <w:pPr>
        <w:ind w:left="7860" w:hanging="360"/>
      </w:pPr>
      <w:rPr>
        <w:rFonts w:hint="default"/>
        <w:lang w:val="en-US" w:eastAsia="en-US" w:bidi="en-US"/>
      </w:rPr>
    </w:lvl>
    <w:lvl w:ilvl="8" w:tplc="7FF41E2C">
      <w:numFmt w:val="bullet"/>
      <w:lvlText w:val="•"/>
      <w:lvlJc w:val="left"/>
      <w:pPr>
        <w:ind w:left="8913" w:hanging="360"/>
      </w:pPr>
      <w:rPr>
        <w:rFonts w:hint="default"/>
        <w:lang w:val="en-US" w:eastAsia="en-US" w:bidi="en-US"/>
      </w:rPr>
    </w:lvl>
  </w:abstractNum>
  <w:abstractNum w:abstractNumId="12" w15:restartNumberingAfterBreak="0">
    <w:nsid w:val="2E024CD3"/>
    <w:multiLevelType w:val="hybridMultilevel"/>
    <w:tmpl w:val="3B98B5F6"/>
    <w:lvl w:ilvl="0" w:tplc="E7764FB4">
      <w:numFmt w:val="bullet"/>
      <w:lvlText w:val="-"/>
      <w:lvlJc w:val="left"/>
      <w:pPr>
        <w:ind w:left="1080" w:hanging="720"/>
      </w:pPr>
      <w:rPr>
        <w:rFonts w:ascii="Lato" w:eastAsia="Calibri" w:hAnsi="Lato"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340F5BB0"/>
    <w:multiLevelType w:val="multilevel"/>
    <w:tmpl w:val="65F0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8B23FD"/>
    <w:multiLevelType w:val="hybridMultilevel"/>
    <w:tmpl w:val="C442B1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6F505F3"/>
    <w:multiLevelType w:val="hybridMultilevel"/>
    <w:tmpl w:val="F3BC344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6" w15:restartNumberingAfterBreak="0">
    <w:nsid w:val="3735358F"/>
    <w:multiLevelType w:val="multilevel"/>
    <w:tmpl w:val="83FC04B0"/>
    <w:lvl w:ilvl="0">
      <w:start w:val="1"/>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37DC3CB3"/>
    <w:multiLevelType w:val="multilevel"/>
    <w:tmpl w:val="AF829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EC2F7C"/>
    <w:multiLevelType w:val="hybridMultilevel"/>
    <w:tmpl w:val="ED2EAC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B7A7D69"/>
    <w:multiLevelType w:val="hybridMultilevel"/>
    <w:tmpl w:val="01DA693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3BC2332D"/>
    <w:multiLevelType w:val="multilevel"/>
    <w:tmpl w:val="EE7C9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E21185"/>
    <w:multiLevelType w:val="multilevel"/>
    <w:tmpl w:val="7B98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B213D0"/>
    <w:multiLevelType w:val="multilevel"/>
    <w:tmpl w:val="55A61F54"/>
    <w:lvl w:ilvl="0">
      <w:start w:val="1"/>
      <w:numFmt w:val="decimal"/>
      <w:lvlText w:val="%1."/>
      <w:lvlJc w:val="left"/>
      <w:pPr>
        <w:ind w:left="360" w:hanging="360"/>
      </w:pPr>
      <w:rPr>
        <w:rFonts w:hint="default"/>
        <w:b/>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43637277"/>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4C5F14E9"/>
    <w:multiLevelType w:val="hybridMultilevel"/>
    <w:tmpl w:val="E51262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4F221C2D"/>
    <w:multiLevelType w:val="hybridMultilevel"/>
    <w:tmpl w:val="296EC6C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26" w15:restartNumberingAfterBreak="0">
    <w:nsid w:val="4F703838"/>
    <w:multiLevelType w:val="hybridMultilevel"/>
    <w:tmpl w:val="15F49A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5700642D"/>
    <w:multiLevelType w:val="hybridMultilevel"/>
    <w:tmpl w:val="CD9A44E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5DED1F6F"/>
    <w:multiLevelType w:val="hybridMultilevel"/>
    <w:tmpl w:val="3B6649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5EF64C12"/>
    <w:multiLevelType w:val="multilevel"/>
    <w:tmpl w:val="FE88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8A239D"/>
    <w:multiLevelType w:val="hybridMultilevel"/>
    <w:tmpl w:val="FD5C507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31" w15:restartNumberingAfterBreak="0">
    <w:nsid w:val="645D058B"/>
    <w:multiLevelType w:val="multilevel"/>
    <w:tmpl w:val="FE88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F97813"/>
    <w:multiLevelType w:val="hybridMultilevel"/>
    <w:tmpl w:val="8F30AB9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698A1895"/>
    <w:multiLevelType w:val="multilevel"/>
    <w:tmpl w:val="93EA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A5F0793"/>
    <w:multiLevelType w:val="hybridMultilevel"/>
    <w:tmpl w:val="D242A3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6B141A5A"/>
    <w:multiLevelType w:val="multilevel"/>
    <w:tmpl w:val="3BAC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7" w15:restartNumberingAfterBreak="0">
    <w:nsid w:val="6F0F5F9F"/>
    <w:multiLevelType w:val="multilevel"/>
    <w:tmpl w:val="3DA42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9" w15:restartNumberingAfterBreak="0">
    <w:nsid w:val="7DB01009"/>
    <w:multiLevelType w:val="multilevel"/>
    <w:tmpl w:val="C150C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FB4651B"/>
    <w:multiLevelType w:val="hybridMultilevel"/>
    <w:tmpl w:val="08642C5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6"/>
  </w:num>
  <w:num w:numId="2">
    <w:abstractNumId w:val="36"/>
  </w:num>
  <w:num w:numId="3">
    <w:abstractNumId w:val="3"/>
  </w:num>
  <w:num w:numId="4">
    <w:abstractNumId w:val="38"/>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7"/>
  </w:num>
  <w:num w:numId="9">
    <w:abstractNumId w:val="23"/>
  </w:num>
  <w:num w:numId="10">
    <w:abstractNumId w:val="23"/>
  </w:num>
  <w:num w:numId="11">
    <w:abstractNumId w:val="4"/>
  </w:num>
  <w:num w:numId="12">
    <w:abstractNumId w:val="26"/>
  </w:num>
  <w:num w:numId="13">
    <w:abstractNumId w:val="12"/>
  </w:num>
  <w:num w:numId="14">
    <w:abstractNumId w:val="13"/>
  </w:num>
  <w:num w:numId="15">
    <w:abstractNumId w:val="20"/>
  </w:num>
  <w:num w:numId="16">
    <w:abstractNumId w:val="35"/>
  </w:num>
  <w:num w:numId="17">
    <w:abstractNumId w:val="22"/>
  </w:num>
  <w:num w:numId="18">
    <w:abstractNumId w:val="6"/>
  </w:num>
  <w:num w:numId="19">
    <w:abstractNumId w:val="25"/>
  </w:num>
  <w:num w:numId="20">
    <w:abstractNumId w:val="30"/>
  </w:num>
  <w:num w:numId="21">
    <w:abstractNumId w:val="40"/>
  </w:num>
  <w:num w:numId="22">
    <w:abstractNumId w:val="19"/>
  </w:num>
  <w:num w:numId="23">
    <w:abstractNumId w:val="15"/>
  </w:num>
  <w:num w:numId="24">
    <w:abstractNumId w:val="33"/>
  </w:num>
  <w:num w:numId="25">
    <w:abstractNumId w:val="39"/>
  </w:num>
  <w:num w:numId="26">
    <w:abstractNumId w:val="14"/>
  </w:num>
  <w:num w:numId="27">
    <w:abstractNumId w:val="18"/>
  </w:num>
  <w:num w:numId="28">
    <w:abstractNumId w:val="5"/>
  </w:num>
  <w:num w:numId="29">
    <w:abstractNumId w:val="1"/>
  </w:num>
  <w:num w:numId="30">
    <w:abstractNumId w:val="10"/>
  </w:num>
  <w:num w:numId="31">
    <w:abstractNumId w:val="32"/>
  </w:num>
  <w:num w:numId="32">
    <w:abstractNumId w:val="9"/>
  </w:num>
  <w:num w:numId="33">
    <w:abstractNumId w:val="24"/>
  </w:num>
  <w:num w:numId="34">
    <w:abstractNumId w:val="34"/>
  </w:num>
  <w:num w:numId="35">
    <w:abstractNumId w:val="0"/>
  </w:num>
  <w:num w:numId="36">
    <w:abstractNumId w:val="27"/>
  </w:num>
  <w:num w:numId="37">
    <w:abstractNumId w:val="37"/>
  </w:num>
  <w:num w:numId="38">
    <w:abstractNumId w:val="21"/>
  </w:num>
  <w:num w:numId="39">
    <w:abstractNumId w:val="17"/>
  </w:num>
  <w:num w:numId="40">
    <w:abstractNumId w:val="31"/>
  </w:num>
  <w:num w:numId="41">
    <w:abstractNumId w:val="29"/>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42D3"/>
    <w:rsid w:val="00024EB7"/>
    <w:rsid w:val="00056370"/>
    <w:rsid w:val="000B3917"/>
    <w:rsid w:val="000B6889"/>
    <w:rsid w:val="000C0FA6"/>
    <w:rsid w:val="000C297F"/>
    <w:rsid w:val="000E6300"/>
    <w:rsid w:val="000E69B2"/>
    <w:rsid w:val="00100DBC"/>
    <w:rsid w:val="00114D4C"/>
    <w:rsid w:val="00124273"/>
    <w:rsid w:val="00133DDE"/>
    <w:rsid w:val="00162B48"/>
    <w:rsid w:val="00174C73"/>
    <w:rsid w:val="0019544F"/>
    <w:rsid w:val="001B56D0"/>
    <w:rsid w:val="001B65A5"/>
    <w:rsid w:val="001C1C00"/>
    <w:rsid w:val="001F200E"/>
    <w:rsid w:val="00203D1D"/>
    <w:rsid w:val="002066C5"/>
    <w:rsid w:val="00206BE2"/>
    <w:rsid w:val="00207457"/>
    <w:rsid w:val="00223B95"/>
    <w:rsid w:val="00234B2B"/>
    <w:rsid w:val="00242C8E"/>
    <w:rsid w:val="00280A79"/>
    <w:rsid w:val="00291A0D"/>
    <w:rsid w:val="002A731A"/>
    <w:rsid w:val="002B2524"/>
    <w:rsid w:val="002D17D0"/>
    <w:rsid w:val="002F0833"/>
    <w:rsid w:val="002F1D71"/>
    <w:rsid w:val="002F5074"/>
    <w:rsid w:val="00300307"/>
    <w:rsid w:val="00327AA1"/>
    <w:rsid w:val="00344FC9"/>
    <w:rsid w:val="00347839"/>
    <w:rsid w:val="00374670"/>
    <w:rsid w:val="00375D76"/>
    <w:rsid w:val="003923C9"/>
    <w:rsid w:val="003E011C"/>
    <w:rsid w:val="003E0F7B"/>
    <w:rsid w:val="00414CAC"/>
    <w:rsid w:val="004150A2"/>
    <w:rsid w:val="00416B9A"/>
    <w:rsid w:val="00417015"/>
    <w:rsid w:val="0043079D"/>
    <w:rsid w:val="00430F0D"/>
    <w:rsid w:val="004524E9"/>
    <w:rsid w:val="0045784A"/>
    <w:rsid w:val="00465B52"/>
    <w:rsid w:val="00486402"/>
    <w:rsid w:val="0048663E"/>
    <w:rsid w:val="004B5884"/>
    <w:rsid w:val="004B5A22"/>
    <w:rsid w:val="004C058F"/>
    <w:rsid w:val="004D1EEB"/>
    <w:rsid w:val="004D6480"/>
    <w:rsid w:val="004E0F57"/>
    <w:rsid w:val="004E28D8"/>
    <w:rsid w:val="004E40DE"/>
    <w:rsid w:val="005126DB"/>
    <w:rsid w:val="00520B60"/>
    <w:rsid w:val="005216F6"/>
    <w:rsid w:val="005416BD"/>
    <w:rsid w:val="00572602"/>
    <w:rsid w:val="005B2F20"/>
    <w:rsid w:val="005D02D0"/>
    <w:rsid w:val="005D51AB"/>
    <w:rsid w:val="005E37F6"/>
    <w:rsid w:val="005E3F86"/>
    <w:rsid w:val="005E456B"/>
    <w:rsid w:val="00612E62"/>
    <w:rsid w:val="00612F02"/>
    <w:rsid w:val="006206EF"/>
    <w:rsid w:val="00630A74"/>
    <w:rsid w:val="00634F36"/>
    <w:rsid w:val="0064068D"/>
    <w:rsid w:val="006441EB"/>
    <w:rsid w:val="00653BDC"/>
    <w:rsid w:val="006C6A68"/>
    <w:rsid w:val="006F0C0E"/>
    <w:rsid w:val="007127AD"/>
    <w:rsid w:val="00732B0A"/>
    <w:rsid w:val="007877F3"/>
    <w:rsid w:val="0079475D"/>
    <w:rsid w:val="00797CC0"/>
    <w:rsid w:val="007B56B8"/>
    <w:rsid w:val="007B600B"/>
    <w:rsid w:val="007C21C6"/>
    <w:rsid w:val="007D730E"/>
    <w:rsid w:val="007F368E"/>
    <w:rsid w:val="007F62CE"/>
    <w:rsid w:val="00812843"/>
    <w:rsid w:val="00836A7B"/>
    <w:rsid w:val="00840812"/>
    <w:rsid w:val="008475A8"/>
    <w:rsid w:val="0086416C"/>
    <w:rsid w:val="008779AF"/>
    <w:rsid w:val="00896603"/>
    <w:rsid w:val="009027D3"/>
    <w:rsid w:val="00903D2E"/>
    <w:rsid w:val="0091088E"/>
    <w:rsid w:val="009249E7"/>
    <w:rsid w:val="00924EB3"/>
    <w:rsid w:val="00947EA1"/>
    <w:rsid w:val="009579A9"/>
    <w:rsid w:val="00966B77"/>
    <w:rsid w:val="009733E0"/>
    <w:rsid w:val="009779EB"/>
    <w:rsid w:val="00977FD2"/>
    <w:rsid w:val="009A2B1D"/>
    <w:rsid w:val="009C29E9"/>
    <w:rsid w:val="009D5A65"/>
    <w:rsid w:val="00A231FA"/>
    <w:rsid w:val="00A453A3"/>
    <w:rsid w:val="00A61D5C"/>
    <w:rsid w:val="00A66635"/>
    <w:rsid w:val="00A66A87"/>
    <w:rsid w:val="00A67D39"/>
    <w:rsid w:val="00A73B65"/>
    <w:rsid w:val="00A767DB"/>
    <w:rsid w:val="00AB27E6"/>
    <w:rsid w:val="00AC07B7"/>
    <w:rsid w:val="00AC79B9"/>
    <w:rsid w:val="00AD3074"/>
    <w:rsid w:val="00AE0D5F"/>
    <w:rsid w:val="00AE22DD"/>
    <w:rsid w:val="00B028AA"/>
    <w:rsid w:val="00B10C78"/>
    <w:rsid w:val="00B20C23"/>
    <w:rsid w:val="00B4683D"/>
    <w:rsid w:val="00B65560"/>
    <w:rsid w:val="00B6736D"/>
    <w:rsid w:val="00B732EB"/>
    <w:rsid w:val="00B91E1F"/>
    <w:rsid w:val="00BB2FFD"/>
    <w:rsid w:val="00BC260A"/>
    <w:rsid w:val="00BF06B0"/>
    <w:rsid w:val="00C04DF0"/>
    <w:rsid w:val="00C07983"/>
    <w:rsid w:val="00C55536"/>
    <w:rsid w:val="00C77527"/>
    <w:rsid w:val="00C81789"/>
    <w:rsid w:val="00C92C1D"/>
    <w:rsid w:val="00C94D99"/>
    <w:rsid w:val="00CE4A69"/>
    <w:rsid w:val="00D12EE0"/>
    <w:rsid w:val="00D30810"/>
    <w:rsid w:val="00D35867"/>
    <w:rsid w:val="00D36E27"/>
    <w:rsid w:val="00D60C30"/>
    <w:rsid w:val="00D721B1"/>
    <w:rsid w:val="00D87617"/>
    <w:rsid w:val="00DA3768"/>
    <w:rsid w:val="00DB38ED"/>
    <w:rsid w:val="00DC3F08"/>
    <w:rsid w:val="00DF3871"/>
    <w:rsid w:val="00DF5695"/>
    <w:rsid w:val="00E0280C"/>
    <w:rsid w:val="00E11038"/>
    <w:rsid w:val="00E230E5"/>
    <w:rsid w:val="00E50F99"/>
    <w:rsid w:val="00E534B1"/>
    <w:rsid w:val="00E630F8"/>
    <w:rsid w:val="00E63AFE"/>
    <w:rsid w:val="00E656DA"/>
    <w:rsid w:val="00E922B7"/>
    <w:rsid w:val="00E96D80"/>
    <w:rsid w:val="00EC0AC9"/>
    <w:rsid w:val="00EC4100"/>
    <w:rsid w:val="00ED4358"/>
    <w:rsid w:val="00EE5CFC"/>
    <w:rsid w:val="00EE662B"/>
    <w:rsid w:val="00F04EA1"/>
    <w:rsid w:val="00F64DB2"/>
    <w:rsid w:val="00F977D9"/>
    <w:rsid w:val="00FA7C28"/>
    <w:rsid w:val="00FB3B2E"/>
    <w:rsid w:val="00FB7389"/>
    <w:rsid w:val="00FE14B3"/>
    <w:rsid w:val="00FE5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D8"/>
    <w:pPr>
      <w:keepNext/>
      <w:keepLines/>
      <w:numPr>
        <w:numId w:val="3"/>
      </w:numPr>
      <w:spacing w:before="240" w:after="0"/>
      <w:outlineLvl w:val="0"/>
    </w:pPr>
    <w:rPr>
      <w:rFonts w:ascii="Cambria" w:eastAsiaTheme="majorEastAsia" w:hAnsi="Cambria" w:cstheme="majorBidi"/>
      <w:b/>
      <w:color w:val="FF7C00"/>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3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basedOn w:val="Normal"/>
    <w:link w:val="ListParagraphChar"/>
    <w:uiPriority w:val="1"/>
    <w:qFormat/>
    <w:rsid w:val="00242C8E"/>
    <w:pPr>
      <w:ind w:left="720"/>
      <w:contextualSpacing/>
    </w:p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 w:type="character" w:customStyle="1" w:styleId="ListParagraphChar">
    <w:name w:val="List Paragraph Char"/>
    <w:link w:val="ListParagraph"/>
    <w:locked/>
    <w:rsid w:val="00520B60"/>
  </w:style>
  <w:style w:type="paragraph" w:styleId="BodyText">
    <w:name w:val="Body Text"/>
    <w:basedOn w:val="Normal"/>
    <w:link w:val="BodyTextChar"/>
    <w:uiPriority w:val="1"/>
    <w:qFormat/>
    <w:rsid w:val="00C07983"/>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C07983"/>
    <w:rPr>
      <w:rFonts w:ascii="Times New Roman" w:eastAsia="Times New Roman" w:hAnsi="Times New Roman" w:cs="Times New Roman"/>
      <w:sz w:val="24"/>
      <w:szCs w:val="24"/>
      <w:lang w:bidi="en-US"/>
    </w:rPr>
  </w:style>
  <w:style w:type="paragraph" w:customStyle="1" w:styleId="TableParagraph">
    <w:name w:val="Table Paragraph"/>
    <w:basedOn w:val="Normal"/>
    <w:uiPriority w:val="1"/>
    <w:qFormat/>
    <w:rsid w:val="00C07983"/>
    <w:pPr>
      <w:widowControl w:val="0"/>
      <w:autoSpaceDE w:val="0"/>
      <w:autoSpaceDN w:val="0"/>
      <w:spacing w:after="0" w:line="240" w:lineRule="auto"/>
      <w:ind w:left="108"/>
    </w:pPr>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6478">
      <w:bodyDiv w:val="1"/>
      <w:marLeft w:val="0"/>
      <w:marRight w:val="0"/>
      <w:marTop w:val="0"/>
      <w:marBottom w:val="0"/>
      <w:divBdr>
        <w:top w:val="none" w:sz="0" w:space="0" w:color="auto"/>
        <w:left w:val="none" w:sz="0" w:space="0" w:color="auto"/>
        <w:bottom w:val="none" w:sz="0" w:space="0" w:color="auto"/>
        <w:right w:val="none" w:sz="0" w:space="0" w:color="auto"/>
      </w:divBdr>
    </w:div>
    <w:div w:id="29963233">
      <w:bodyDiv w:val="1"/>
      <w:marLeft w:val="0"/>
      <w:marRight w:val="0"/>
      <w:marTop w:val="0"/>
      <w:marBottom w:val="0"/>
      <w:divBdr>
        <w:top w:val="none" w:sz="0" w:space="0" w:color="auto"/>
        <w:left w:val="none" w:sz="0" w:space="0" w:color="auto"/>
        <w:bottom w:val="none" w:sz="0" w:space="0" w:color="auto"/>
        <w:right w:val="none" w:sz="0" w:space="0" w:color="auto"/>
      </w:divBdr>
    </w:div>
    <w:div w:id="559557307">
      <w:bodyDiv w:val="1"/>
      <w:marLeft w:val="0"/>
      <w:marRight w:val="0"/>
      <w:marTop w:val="0"/>
      <w:marBottom w:val="0"/>
      <w:divBdr>
        <w:top w:val="none" w:sz="0" w:space="0" w:color="auto"/>
        <w:left w:val="none" w:sz="0" w:space="0" w:color="auto"/>
        <w:bottom w:val="none" w:sz="0" w:space="0" w:color="auto"/>
        <w:right w:val="none" w:sz="0" w:space="0" w:color="auto"/>
      </w:divBdr>
    </w:div>
    <w:div w:id="785655607">
      <w:bodyDiv w:val="1"/>
      <w:marLeft w:val="0"/>
      <w:marRight w:val="0"/>
      <w:marTop w:val="0"/>
      <w:marBottom w:val="0"/>
      <w:divBdr>
        <w:top w:val="none" w:sz="0" w:space="0" w:color="auto"/>
        <w:left w:val="none" w:sz="0" w:space="0" w:color="auto"/>
        <w:bottom w:val="none" w:sz="0" w:space="0" w:color="auto"/>
        <w:right w:val="none" w:sz="0" w:space="0" w:color="auto"/>
      </w:divBdr>
    </w:div>
    <w:div w:id="1773016052">
      <w:bodyDiv w:val="1"/>
      <w:marLeft w:val="0"/>
      <w:marRight w:val="0"/>
      <w:marTop w:val="0"/>
      <w:marBottom w:val="0"/>
      <w:divBdr>
        <w:top w:val="none" w:sz="0" w:space="0" w:color="auto"/>
        <w:left w:val="none" w:sz="0" w:space="0" w:color="auto"/>
        <w:bottom w:val="none" w:sz="0" w:space="0" w:color="auto"/>
        <w:right w:val="none" w:sz="0" w:space="0" w:color="auto"/>
      </w:divBdr>
    </w:div>
    <w:div w:id="1816948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forms.office.com/r/mSxWvYA7L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86e14ed-a7e1-4b91-a704-1c5bdd098384" xsi:nil="true"/>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913AB1E10D10A4F85C7CC426F717422" ma:contentTypeVersion="19" ma:contentTypeDescription="Create a new document." ma:contentTypeScope="" ma:versionID="9b9bf0fb6bde1d2d5f9c916a9e1d4e1b">
  <xsd:schema xmlns:xsd="http://www.w3.org/2001/XMLSchema" xmlns:xs="http://www.w3.org/2001/XMLSchema" xmlns:p="http://schemas.microsoft.com/office/2006/metadata/properties" xmlns:ns1="http://schemas.microsoft.com/sharepoint/v3" xmlns:ns3="b86e14ed-a7e1-4b91-a704-1c5bdd098384" xmlns:ns4="56a1f96f-feb9-4a1b-a266-b1cf2bdf0769" targetNamespace="http://schemas.microsoft.com/office/2006/metadata/properties" ma:root="true" ma:fieldsID="79a1ae6cfdf73928ab3aead3a0b158f4" ns1:_="" ns3:_="" ns4:_="">
    <xsd:import namespace="http://schemas.microsoft.com/sharepoint/v3"/>
    <xsd:import namespace="b86e14ed-a7e1-4b91-a704-1c5bdd098384"/>
    <xsd:import namespace="56a1f96f-feb9-4a1b-a266-b1cf2bdf076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element ref="ns3:_activity" minOccurs="0"/>
                <xsd:element ref="ns1:_ip_UnifiedCompliancePolicyProperties" minOccurs="0"/>
                <xsd:element ref="ns1:_ip_UnifiedCompliancePolicyUIAc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6e14ed-a7e1-4b91-a704-1c5bdd0983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a1f96f-feb9-4a1b-a266-b1cf2bdf076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b86e14ed-a7e1-4b91-a704-1c5bdd098384"/>
    <ds:schemaRef ds:uri="http://schemas.microsoft.com/sharepoint/v3"/>
  </ds:schemaRefs>
</ds:datastoreItem>
</file>

<file path=customXml/itemProps2.xml><?xml version="1.0" encoding="utf-8"?>
<ds:datastoreItem xmlns:ds="http://schemas.openxmlformats.org/officeDocument/2006/customXml" ds:itemID="{E953910B-4DF8-4C91-9A0D-8EFDA62E7F92}">
  <ds:schemaRefs>
    <ds:schemaRef ds:uri="http://schemas.microsoft.com/sharepoint/v3/contenttype/forms"/>
  </ds:schemaRefs>
</ds:datastoreItem>
</file>

<file path=customXml/itemProps3.xml><?xml version="1.0" encoding="utf-8"?>
<ds:datastoreItem xmlns:ds="http://schemas.openxmlformats.org/officeDocument/2006/customXml" ds:itemID="{1EFA780D-0BC8-4F81-8887-770C0B201E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6e14ed-a7e1-4b91-a704-1c5bdd098384"/>
    <ds:schemaRef ds:uri="56a1f96f-feb9-4a1b-a266-b1cf2bdf0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Abdullahi Mohamed Jama</cp:lastModifiedBy>
  <cp:revision>2</cp:revision>
  <dcterms:created xsi:type="dcterms:W3CDTF">2025-09-25T08:56:00Z</dcterms:created>
  <dcterms:modified xsi:type="dcterms:W3CDTF">2025-09-25T08:56:00Z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0x0101004913AB1E10D10A4F85C7CC426F717422</vt:lpwstr>
  </property>
</Properties>
</file>