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47FB4" w14:textId="257D7C69" w:rsidR="00DC3F08" w:rsidRDefault="00BB360B" w:rsidP="006D398C">
      <w:pPr>
        <w:jc w:val="right"/>
        <w:rPr>
          <w:rFonts w:ascii="Lato" w:hAnsi="Lato"/>
        </w:rPr>
      </w:pPr>
      <w:r>
        <w:rPr>
          <w:noProof/>
        </w:rPr>
        <w:drawing>
          <wp:anchor distT="0" distB="0" distL="114300" distR="114300" simplePos="0" relativeHeight="251659264" behindDoc="1" locked="0" layoutInCell="1" allowOverlap="1" wp14:anchorId="5A1A80CA" wp14:editId="06B94E2A">
            <wp:simplePos x="0" y="0"/>
            <wp:positionH relativeFrom="page">
              <wp:posOffset>5454650</wp:posOffset>
            </wp:positionH>
            <wp:positionV relativeFrom="paragraph">
              <wp:posOffset>0</wp:posOffset>
            </wp:positionV>
            <wp:extent cx="2301240" cy="469900"/>
            <wp:effectExtent l="0" t="0" r="3810" b="6350"/>
            <wp:wrapTight wrapText="bothSides">
              <wp:wrapPolygon edited="0">
                <wp:start x="0" y="0"/>
                <wp:lineTo x="0" y="21016"/>
                <wp:lineTo x="21457" y="21016"/>
                <wp:lineTo x="214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1240"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BD47F0" w14:textId="77777777" w:rsidR="00BB360B" w:rsidRPr="00A231FA" w:rsidRDefault="00BB360B" w:rsidP="006D398C">
      <w:pPr>
        <w:jc w:val="right"/>
        <w:rPr>
          <w:rFonts w:ascii="Lato" w:hAnsi="Lato"/>
        </w:rPr>
      </w:pPr>
    </w:p>
    <w:p w14:paraId="13B3E214" w14:textId="1A41D5A0" w:rsidR="00DC3F08" w:rsidRPr="00A231FA" w:rsidRDefault="00AD3BC6" w:rsidP="000F73D9">
      <w:pPr>
        <w:shd w:val="clear" w:color="auto" w:fill="D9D9D9"/>
        <w:autoSpaceDE w:val="0"/>
        <w:autoSpaceDN w:val="0"/>
        <w:adjustRightInd w:val="0"/>
        <w:spacing w:after="0"/>
        <w:rPr>
          <w:rFonts w:ascii="Lato" w:eastAsia="Times New Roman" w:hAnsi="Lato" w:cs="Arial"/>
          <w:b/>
          <w:bCs/>
          <w:kern w:val="32"/>
          <w:u w:val="single"/>
        </w:rPr>
      </w:pPr>
      <w:r w:rsidRPr="00A231FA">
        <w:rPr>
          <w:rFonts w:ascii="Lato" w:hAnsi="Lato" w:cs="Arial"/>
          <w:b/>
          <w:u w:val="single"/>
        </w:rPr>
        <w:t>EXPRESSION OF INTEREST</w:t>
      </w:r>
      <w:r>
        <w:rPr>
          <w:rFonts w:ascii="Lato" w:hAnsi="Lato" w:cs="Arial"/>
          <w:b/>
          <w:u w:val="single"/>
        </w:rPr>
        <w:t xml:space="preserve"> FOR TRACTOR HIRE TO PROVIDE </w:t>
      </w:r>
      <w:r w:rsidRPr="00AD3BC6">
        <w:rPr>
          <w:rFonts w:ascii="Lato" w:hAnsi="Lato" w:cs="Arial"/>
          <w:b/>
          <w:u w:val="single"/>
        </w:rPr>
        <w:t>E TRACTOR PLOUGHING SERVICES</w:t>
      </w:r>
      <w:r>
        <w:rPr>
          <w:rFonts w:ascii="Lato" w:hAnsi="Lato" w:cs="Arial"/>
          <w:b/>
          <w:u w:val="single"/>
        </w:rPr>
        <w:t xml:space="preserve"> IN LUUQ DISTRICT </w:t>
      </w:r>
      <w:r w:rsidR="005032ED">
        <w:rPr>
          <w:rFonts w:ascii="Lato" w:hAnsi="Lato" w:cs="Arial"/>
          <w:b/>
          <w:u w:val="single"/>
        </w:rPr>
        <w:t xml:space="preserve">FAMERS </w:t>
      </w:r>
    </w:p>
    <w:p w14:paraId="76F4C9E4" w14:textId="77777777" w:rsidR="00DC3F08" w:rsidRPr="00A231FA" w:rsidRDefault="00DC3F08" w:rsidP="00DC3F08">
      <w:pPr>
        <w:spacing w:after="0" w:line="240" w:lineRule="auto"/>
        <w:rPr>
          <w:rFonts w:ascii="Lato" w:eastAsia="Times New Roman" w:hAnsi="Lato" w:cs="Arial"/>
          <w:b/>
          <w:bCs/>
          <w:color w:val="000000"/>
          <w:spacing w:val="6"/>
          <w:kern w:val="32"/>
        </w:rPr>
      </w:pPr>
    </w:p>
    <w:tbl>
      <w:tblPr>
        <w:tblW w:w="9355" w:type="dxa"/>
        <w:tblLook w:val="04A0" w:firstRow="1" w:lastRow="0" w:firstColumn="1" w:lastColumn="0" w:noHBand="0" w:noVBand="1"/>
      </w:tblPr>
      <w:tblGrid>
        <w:gridCol w:w="971"/>
        <w:gridCol w:w="2710"/>
        <w:gridCol w:w="5674"/>
      </w:tblGrid>
      <w:tr w:rsidR="00B028AA" w:rsidRPr="00A231FA" w14:paraId="16380290" w14:textId="77777777" w:rsidTr="00421FD7">
        <w:trPr>
          <w:trHeight w:val="290"/>
        </w:trPr>
        <w:tc>
          <w:tcPr>
            <w:tcW w:w="9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9708C6"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S. No</w:t>
            </w:r>
          </w:p>
        </w:tc>
        <w:tc>
          <w:tcPr>
            <w:tcW w:w="2710" w:type="dxa"/>
            <w:tcBorders>
              <w:top w:val="single" w:sz="4" w:space="0" w:color="auto"/>
              <w:left w:val="nil"/>
              <w:bottom w:val="single" w:sz="4" w:space="0" w:color="auto"/>
              <w:right w:val="single" w:sz="4" w:space="0" w:color="auto"/>
            </w:tcBorders>
            <w:shd w:val="clear" w:color="auto" w:fill="auto"/>
            <w:noWrap/>
            <w:vAlign w:val="bottom"/>
            <w:hideMark/>
          </w:tcPr>
          <w:p w14:paraId="02385B44"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TENDER NO.</w:t>
            </w:r>
          </w:p>
        </w:tc>
        <w:tc>
          <w:tcPr>
            <w:tcW w:w="5674" w:type="dxa"/>
            <w:tcBorders>
              <w:top w:val="single" w:sz="4" w:space="0" w:color="auto"/>
              <w:left w:val="nil"/>
              <w:bottom w:val="single" w:sz="4" w:space="0" w:color="auto"/>
              <w:right w:val="single" w:sz="4" w:space="0" w:color="auto"/>
            </w:tcBorders>
            <w:shd w:val="clear" w:color="auto" w:fill="auto"/>
            <w:noWrap/>
            <w:vAlign w:val="bottom"/>
            <w:hideMark/>
          </w:tcPr>
          <w:p w14:paraId="4711F02E" w14:textId="77777777" w:rsidR="00B028AA" w:rsidRPr="00A231FA" w:rsidRDefault="00B028AA" w:rsidP="009E50F7">
            <w:pPr>
              <w:jc w:val="center"/>
              <w:rPr>
                <w:rFonts w:ascii="Lato" w:hAnsi="Lato" w:cs="Arial"/>
                <w:b/>
                <w:bCs/>
                <w:color w:val="000000"/>
              </w:rPr>
            </w:pPr>
            <w:r w:rsidRPr="00A231FA">
              <w:rPr>
                <w:rFonts w:ascii="Lato" w:hAnsi="Lato" w:cs="Arial"/>
                <w:b/>
                <w:bCs/>
                <w:color w:val="000000"/>
              </w:rPr>
              <w:t>DESCRIPTION</w:t>
            </w:r>
          </w:p>
        </w:tc>
      </w:tr>
      <w:tr w:rsidR="00B028AA" w:rsidRPr="00A231FA" w14:paraId="56F9D1BB" w14:textId="77777777" w:rsidTr="00421FD7">
        <w:trPr>
          <w:trHeight w:val="580"/>
        </w:trPr>
        <w:tc>
          <w:tcPr>
            <w:tcW w:w="971" w:type="dxa"/>
            <w:tcBorders>
              <w:top w:val="nil"/>
              <w:left w:val="single" w:sz="4" w:space="0" w:color="auto"/>
              <w:bottom w:val="single" w:sz="4" w:space="0" w:color="auto"/>
              <w:right w:val="single" w:sz="4" w:space="0" w:color="auto"/>
            </w:tcBorders>
            <w:shd w:val="clear" w:color="auto" w:fill="auto"/>
            <w:noWrap/>
            <w:hideMark/>
          </w:tcPr>
          <w:p w14:paraId="7DC6FD5D" w14:textId="77777777" w:rsidR="00B028AA" w:rsidRPr="00A231FA" w:rsidRDefault="00B028AA" w:rsidP="009E50F7">
            <w:pPr>
              <w:jc w:val="center"/>
              <w:rPr>
                <w:rFonts w:ascii="Lato" w:hAnsi="Lato" w:cs="Arial"/>
                <w:b/>
                <w:color w:val="000000"/>
              </w:rPr>
            </w:pPr>
            <w:r w:rsidRPr="00A231FA">
              <w:rPr>
                <w:rFonts w:ascii="Lato" w:hAnsi="Lato" w:cs="Arial"/>
                <w:b/>
                <w:color w:val="000000"/>
              </w:rPr>
              <w:t>1</w:t>
            </w:r>
          </w:p>
        </w:tc>
        <w:tc>
          <w:tcPr>
            <w:tcW w:w="2710" w:type="dxa"/>
            <w:tcBorders>
              <w:top w:val="nil"/>
              <w:left w:val="nil"/>
              <w:bottom w:val="single" w:sz="4" w:space="0" w:color="auto"/>
              <w:right w:val="single" w:sz="4" w:space="0" w:color="auto"/>
            </w:tcBorders>
            <w:shd w:val="clear" w:color="auto" w:fill="auto"/>
            <w:noWrap/>
            <w:hideMark/>
          </w:tcPr>
          <w:p w14:paraId="55F2DBAF" w14:textId="398BEDF3" w:rsidR="00B028AA" w:rsidRPr="00A231FA" w:rsidRDefault="00421FD7" w:rsidP="009E50F7">
            <w:pPr>
              <w:rPr>
                <w:rFonts w:ascii="Lato" w:hAnsi="Lato" w:cs="Arial"/>
                <w:b/>
                <w:color w:val="000000"/>
              </w:rPr>
            </w:pPr>
            <w:r>
              <w:t>A05_SO_WVSJL FY26-052</w:t>
            </w:r>
          </w:p>
        </w:tc>
        <w:tc>
          <w:tcPr>
            <w:tcW w:w="5674" w:type="dxa"/>
            <w:tcBorders>
              <w:top w:val="nil"/>
              <w:left w:val="nil"/>
              <w:bottom w:val="single" w:sz="4" w:space="0" w:color="auto"/>
              <w:right w:val="single" w:sz="4" w:space="0" w:color="auto"/>
            </w:tcBorders>
            <w:shd w:val="clear" w:color="auto" w:fill="auto"/>
            <w:hideMark/>
          </w:tcPr>
          <w:p w14:paraId="04E5DA74" w14:textId="6E4CAB28" w:rsidR="003F4096" w:rsidRPr="003F4096" w:rsidRDefault="00101773" w:rsidP="003F4096">
            <w:pPr>
              <w:rPr>
                <w:rFonts w:ascii="Lato" w:eastAsia="Lato" w:hAnsi="Lato" w:cs="Lato"/>
                <w:b/>
                <w:bCs/>
              </w:rPr>
            </w:pPr>
            <w:r>
              <w:rPr>
                <w:rFonts w:ascii="Lato" w:eastAsia="Lato" w:hAnsi="Lato" w:cs="Lato"/>
                <w:b/>
                <w:bCs/>
              </w:rPr>
              <w:t>Expression</w:t>
            </w:r>
            <w:r w:rsidR="00157846">
              <w:rPr>
                <w:rFonts w:ascii="Lato" w:eastAsia="Lato" w:hAnsi="Lato" w:cs="Lato"/>
                <w:b/>
                <w:bCs/>
              </w:rPr>
              <w:t xml:space="preserve"> </w:t>
            </w:r>
            <w:r>
              <w:rPr>
                <w:rFonts w:ascii="Lato" w:eastAsia="Lato" w:hAnsi="Lato" w:cs="Lato"/>
                <w:b/>
                <w:bCs/>
              </w:rPr>
              <w:t xml:space="preserve">of interest for </w:t>
            </w:r>
            <w:r w:rsidR="00AD3BC6">
              <w:rPr>
                <w:rFonts w:ascii="Lato" w:eastAsia="Lato" w:hAnsi="Lato" w:cs="Lato"/>
                <w:b/>
                <w:bCs/>
              </w:rPr>
              <w:t xml:space="preserve">tractor hiring services in </w:t>
            </w:r>
            <w:proofErr w:type="spellStart"/>
            <w:r w:rsidR="00AD3BC6">
              <w:rPr>
                <w:rFonts w:ascii="Lato" w:eastAsia="Lato" w:hAnsi="Lato" w:cs="Lato"/>
                <w:b/>
                <w:bCs/>
              </w:rPr>
              <w:t>luuq</w:t>
            </w:r>
            <w:proofErr w:type="spellEnd"/>
            <w:r w:rsidR="00AD3BC6">
              <w:rPr>
                <w:rFonts w:ascii="Lato" w:eastAsia="Lato" w:hAnsi="Lato" w:cs="Lato"/>
                <w:b/>
                <w:bCs/>
              </w:rPr>
              <w:t xml:space="preserve"> District </w:t>
            </w:r>
          </w:p>
          <w:p w14:paraId="73607873" w14:textId="74BCAA80" w:rsidR="00B028AA" w:rsidRPr="00A231FA" w:rsidRDefault="00B028AA" w:rsidP="00AC07B7">
            <w:pPr>
              <w:rPr>
                <w:rFonts w:ascii="Lato" w:hAnsi="Lato" w:cs="Arial"/>
                <w:b/>
                <w:color w:val="000000"/>
              </w:rPr>
            </w:pPr>
          </w:p>
        </w:tc>
      </w:tr>
    </w:tbl>
    <w:p w14:paraId="19E0B8BD" w14:textId="77777777" w:rsidR="007B56B8" w:rsidRPr="00A231FA" w:rsidRDefault="007B56B8" w:rsidP="00DC3F08">
      <w:pPr>
        <w:spacing w:after="0" w:line="240" w:lineRule="auto"/>
        <w:rPr>
          <w:rFonts w:ascii="Lato" w:hAnsi="Lato" w:cs="Arial"/>
          <w:color w:val="000000"/>
        </w:rPr>
      </w:pPr>
      <w:bookmarkStart w:id="0" w:name="_GoBack"/>
      <w:bookmarkEnd w:id="0"/>
    </w:p>
    <w:p w14:paraId="2418B74D" w14:textId="57FE4A2B" w:rsidR="002B3098" w:rsidRDefault="00DB0D11" w:rsidP="00DB51AE">
      <w:pPr>
        <w:spacing w:after="0" w:line="240" w:lineRule="auto"/>
        <w:jc w:val="both"/>
        <w:rPr>
          <w:rFonts w:ascii="Lato" w:hAnsi="Lato" w:cs="Arial"/>
          <w:b/>
          <w:bCs/>
        </w:rPr>
      </w:pPr>
      <w:r>
        <w:rPr>
          <w:rFonts w:ascii="Lato" w:hAnsi="Lato" w:cs="Arial"/>
          <w:b/>
          <w:bCs/>
        </w:rPr>
        <w:t>Background</w:t>
      </w:r>
    </w:p>
    <w:p w14:paraId="0AE696F8" w14:textId="77777777" w:rsidR="002B3098" w:rsidRPr="00E95569" w:rsidRDefault="002B3098" w:rsidP="002B3098">
      <w:pPr>
        <w:spacing w:before="100" w:beforeAutospacing="1" w:after="100" w:afterAutospacing="1" w:line="276" w:lineRule="auto"/>
        <w:jc w:val="both"/>
        <w:rPr>
          <w:rFonts w:ascii="Arial" w:eastAsia="Times New Roman" w:hAnsi="Arial" w:cs="Arial"/>
          <w:sz w:val="24"/>
          <w:szCs w:val="24"/>
        </w:rPr>
      </w:pPr>
      <w:r w:rsidRPr="00E95569">
        <w:rPr>
          <w:rFonts w:ascii="Arial" w:eastAsia="Times New Roman" w:hAnsi="Arial" w:cs="Arial"/>
          <w:sz w:val="24"/>
          <w:szCs w:val="24"/>
        </w:rPr>
        <w:t xml:space="preserve">The Somalia Nexus Accelerator Fund (SNAF) supports vulnerable communities in </w:t>
      </w:r>
      <w:proofErr w:type="spellStart"/>
      <w:r w:rsidRPr="00E95569">
        <w:rPr>
          <w:rFonts w:ascii="Arial" w:eastAsia="Times New Roman" w:hAnsi="Arial" w:cs="Arial"/>
          <w:sz w:val="24"/>
          <w:szCs w:val="24"/>
        </w:rPr>
        <w:t>Luuq</w:t>
      </w:r>
      <w:proofErr w:type="spellEnd"/>
      <w:r w:rsidRPr="00E95569">
        <w:rPr>
          <w:rFonts w:ascii="Arial" w:eastAsia="Times New Roman" w:hAnsi="Arial" w:cs="Arial"/>
          <w:sz w:val="24"/>
          <w:szCs w:val="24"/>
        </w:rPr>
        <w:t xml:space="preserve"> District by addressing the interconnected challenges of conflict, climate change, and chronic poverty. Through sequenced and integrated humanitarian, development, and peacebuilding interventions, the program aims to strengthen the long-term resilience of extremely poor and socially marginalized populations in the Gedo and Bay regions.</w:t>
      </w:r>
    </w:p>
    <w:p w14:paraId="4B3A4D8F" w14:textId="77777777" w:rsidR="002B3098" w:rsidRPr="00A447CB" w:rsidRDefault="002B3098" w:rsidP="002B3098">
      <w:pPr>
        <w:spacing w:before="100" w:beforeAutospacing="1" w:after="100" w:afterAutospacing="1" w:line="276" w:lineRule="auto"/>
        <w:jc w:val="both"/>
        <w:rPr>
          <w:rFonts w:ascii="Arial" w:eastAsia="Times New Roman" w:hAnsi="Arial" w:cs="Arial"/>
          <w:sz w:val="24"/>
          <w:szCs w:val="24"/>
        </w:rPr>
      </w:pPr>
      <w:r w:rsidRPr="00E95569">
        <w:rPr>
          <w:rFonts w:ascii="Arial" w:eastAsia="Times New Roman" w:hAnsi="Arial" w:cs="Arial"/>
          <w:sz w:val="24"/>
          <w:szCs w:val="24"/>
        </w:rPr>
        <w:t xml:space="preserve">As part of these efforts, the NAF Project is supporting 200 smallholder farmers across five farming locations along the Jubba River. In 2025, the project provided training, certified seeds, irrigation pumps, and rehabilitation of irrigation canals to enhance agricultural productivity. Despite these interventions, farmers continue to face challenges such as </w:t>
      </w:r>
      <w:r>
        <w:rPr>
          <w:rFonts w:ascii="Arial" w:eastAsia="Times New Roman" w:hAnsi="Arial" w:cs="Arial"/>
          <w:sz w:val="24"/>
          <w:szCs w:val="24"/>
        </w:rPr>
        <w:t>drought</w:t>
      </w:r>
      <w:r w:rsidRPr="00E95569">
        <w:rPr>
          <w:rFonts w:ascii="Arial" w:eastAsia="Times New Roman" w:hAnsi="Arial" w:cs="Arial"/>
          <w:sz w:val="24"/>
          <w:szCs w:val="24"/>
        </w:rPr>
        <w:t>, pest outbreaks, and economic shocks. To ensure timely land preparation ahead of the upcoming planting season, the project will provide tractor ploughing services.</w:t>
      </w:r>
    </w:p>
    <w:p w14:paraId="16BE39E6" w14:textId="77777777" w:rsidR="002B3098" w:rsidRPr="00A447CB" w:rsidRDefault="002B3098" w:rsidP="002B3098">
      <w:pPr>
        <w:pStyle w:val="ListParagraph"/>
        <w:numPr>
          <w:ilvl w:val="0"/>
          <w:numId w:val="34"/>
        </w:numPr>
        <w:shd w:val="clear" w:color="auto" w:fill="FFFFFF"/>
        <w:spacing w:after="150" w:line="276" w:lineRule="auto"/>
        <w:jc w:val="both"/>
        <w:rPr>
          <w:rFonts w:ascii="Arial" w:eastAsia="Times New Roman" w:hAnsi="Arial" w:cs="Arial"/>
          <w:b/>
          <w:bCs/>
          <w:color w:val="0A0A0A"/>
          <w:sz w:val="24"/>
          <w:szCs w:val="24"/>
        </w:rPr>
      </w:pPr>
      <w:r w:rsidRPr="00A447CB">
        <w:rPr>
          <w:rFonts w:ascii="Arial" w:eastAsia="Times New Roman" w:hAnsi="Arial" w:cs="Arial"/>
          <w:b/>
          <w:bCs/>
          <w:color w:val="0A0A0A"/>
          <w:sz w:val="24"/>
          <w:szCs w:val="24"/>
        </w:rPr>
        <w:t>Benefits of tractor tillage</w:t>
      </w:r>
    </w:p>
    <w:p w14:paraId="1ABFE2F5" w14:textId="77777777" w:rsidR="002B3098" w:rsidRPr="00684B1B" w:rsidRDefault="002B3098" w:rsidP="002B3098">
      <w:pPr>
        <w:numPr>
          <w:ilvl w:val="0"/>
          <w:numId w:val="32"/>
        </w:numPr>
        <w:shd w:val="clear" w:color="auto" w:fill="FFFFFF"/>
        <w:spacing w:after="180" w:line="276" w:lineRule="auto"/>
        <w:ind w:left="0"/>
        <w:jc w:val="both"/>
        <w:rPr>
          <w:rFonts w:ascii="Arial" w:eastAsia="Times New Roman" w:hAnsi="Arial" w:cs="Arial"/>
          <w:color w:val="0A0A0A"/>
          <w:sz w:val="24"/>
          <w:szCs w:val="24"/>
        </w:rPr>
      </w:pPr>
      <w:r w:rsidRPr="00A447CB">
        <w:rPr>
          <w:rFonts w:ascii="Arial" w:eastAsia="Times New Roman" w:hAnsi="Arial" w:cs="Arial"/>
          <w:bCs/>
          <w:color w:val="0A0A0A"/>
          <w:sz w:val="24"/>
          <w:szCs w:val="24"/>
        </w:rPr>
        <w:t>Improves soil quality:</w:t>
      </w:r>
      <w:r w:rsidRPr="00A447CB">
        <w:rPr>
          <w:rFonts w:ascii="Arial" w:eastAsia="Times New Roman" w:hAnsi="Arial" w:cs="Arial"/>
          <w:color w:val="0A0A0A"/>
          <w:sz w:val="24"/>
          <w:szCs w:val="24"/>
        </w:rPr>
        <w:t> Tillage breaks up soil crusts, increasing porosity and allowing water to penetrate more easily.</w:t>
      </w:r>
    </w:p>
    <w:p w14:paraId="4E727F89" w14:textId="77777777" w:rsidR="002B3098" w:rsidRPr="00684B1B" w:rsidRDefault="002B3098" w:rsidP="002B3098">
      <w:pPr>
        <w:numPr>
          <w:ilvl w:val="0"/>
          <w:numId w:val="32"/>
        </w:numPr>
        <w:shd w:val="clear" w:color="auto" w:fill="FFFFFF"/>
        <w:spacing w:after="180" w:line="276" w:lineRule="auto"/>
        <w:ind w:left="0"/>
        <w:jc w:val="both"/>
        <w:rPr>
          <w:rFonts w:ascii="Arial" w:eastAsia="Times New Roman" w:hAnsi="Arial" w:cs="Arial"/>
          <w:color w:val="0A0A0A"/>
          <w:sz w:val="24"/>
          <w:szCs w:val="24"/>
        </w:rPr>
      </w:pPr>
      <w:r w:rsidRPr="00A447CB">
        <w:rPr>
          <w:rFonts w:ascii="Arial" w:eastAsia="Times New Roman" w:hAnsi="Arial" w:cs="Arial"/>
          <w:bCs/>
          <w:color w:val="0A0A0A"/>
          <w:sz w:val="24"/>
          <w:szCs w:val="24"/>
        </w:rPr>
        <w:t>Aids seed germination:</w:t>
      </w:r>
      <w:r w:rsidRPr="00A447CB">
        <w:rPr>
          <w:rFonts w:ascii="Arial" w:eastAsia="Times New Roman" w:hAnsi="Arial" w:cs="Arial"/>
          <w:color w:val="0A0A0A"/>
          <w:sz w:val="24"/>
          <w:szCs w:val="24"/>
        </w:rPr>
        <w:t> A well-prepared seedbed promotes strong root growth for optimal crop development.</w:t>
      </w:r>
    </w:p>
    <w:p w14:paraId="19937CE5" w14:textId="77777777" w:rsidR="002B3098" w:rsidRPr="00684B1B" w:rsidRDefault="002B3098" w:rsidP="002B3098">
      <w:pPr>
        <w:numPr>
          <w:ilvl w:val="0"/>
          <w:numId w:val="32"/>
        </w:numPr>
        <w:shd w:val="clear" w:color="auto" w:fill="FFFFFF"/>
        <w:spacing w:after="180" w:line="276" w:lineRule="auto"/>
        <w:ind w:left="0"/>
        <w:jc w:val="both"/>
        <w:rPr>
          <w:rFonts w:ascii="Arial" w:eastAsia="Times New Roman" w:hAnsi="Arial" w:cs="Arial"/>
          <w:color w:val="0A0A0A"/>
          <w:sz w:val="24"/>
          <w:szCs w:val="24"/>
        </w:rPr>
      </w:pPr>
      <w:r w:rsidRPr="00A447CB">
        <w:rPr>
          <w:rFonts w:ascii="Arial" w:eastAsia="Times New Roman" w:hAnsi="Arial" w:cs="Arial"/>
          <w:bCs/>
          <w:color w:val="0A0A0A"/>
          <w:sz w:val="24"/>
          <w:szCs w:val="24"/>
        </w:rPr>
        <w:t>Manages weeds:</w:t>
      </w:r>
      <w:r w:rsidRPr="00A447CB">
        <w:rPr>
          <w:rFonts w:ascii="Arial" w:eastAsia="Times New Roman" w:hAnsi="Arial" w:cs="Arial"/>
          <w:color w:val="0A0A0A"/>
          <w:sz w:val="24"/>
          <w:szCs w:val="24"/>
        </w:rPr>
        <w:t> It helps control weeds by burying seeds, uprooting them, or creating a seedbed that allows the crop to establish ahead of weeds.</w:t>
      </w:r>
    </w:p>
    <w:p w14:paraId="4A2B13AA" w14:textId="77777777" w:rsidR="002B3098" w:rsidRPr="00684B1B" w:rsidRDefault="002B3098" w:rsidP="002B3098">
      <w:pPr>
        <w:numPr>
          <w:ilvl w:val="0"/>
          <w:numId w:val="32"/>
        </w:numPr>
        <w:shd w:val="clear" w:color="auto" w:fill="FFFFFF"/>
        <w:spacing w:after="180" w:line="276" w:lineRule="auto"/>
        <w:ind w:left="0"/>
        <w:jc w:val="both"/>
        <w:rPr>
          <w:rFonts w:ascii="Arial" w:eastAsia="Times New Roman" w:hAnsi="Arial" w:cs="Arial"/>
          <w:color w:val="0A0A0A"/>
          <w:sz w:val="24"/>
          <w:szCs w:val="24"/>
        </w:rPr>
      </w:pPr>
      <w:r w:rsidRPr="00A447CB">
        <w:rPr>
          <w:rFonts w:ascii="Arial" w:eastAsia="Times New Roman" w:hAnsi="Arial" w:cs="Arial"/>
          <w:bCs/>
          <w:color w:val="0A0A0A"/>
          <w:sz w:val="24"/>
          <w:szCs w:val="24"/>
        </w:rPr>
        <w:t>Raises soil temperature:</w:t>
      </w:r>
      <w:r w:rsidRPr="00A447CB">
        <w:rPr>
          <w:rFonts w:ascii="Arial" w:eastAsia="Times New Roman" w:hAnsi="Arial" w:cs="Arial"/>
          <w:color w:val="0A0A0A"/>
          <w:sz w:val="24"/>
          <w:szCs w:val="24"/>
        </w:rPr>
        <w:t> Tilling can help regulate soil temperature for better crop growth.</w:t>
      </w:r>
    </w:p>
    <w:p w14:paraId="719E3C9E" w14:textId="77777777" w:rsidR="002B3098" w:rsidRPr="00E95569" w:rsidRDefault="002B3098" w:rsidP="002B3098">
      <w:pPr>
        <w:numPr>
          <w:ilvl w:val="0"/>
          <w:numId w:val="32"/>
        </w:numPr>
        <w:shd w:val="clear" w:color="auto" w:fill="FFFFFF"/>
        <w:spacing w:after="180" w:line="276" w:lineRule="auto"/>
        <w:ind w:left="0"/>
        <w:jc w:val="both"/>
        <w:rPr>
          <w:rFonts w:ascii="Arial" w:eastAsia="Times New Roman" w:hAnsi="Arial" w:cs="Arial"/>
          <w:color w:val="0A0A0A"/>
          <w:sz w:val="24"/>
          <w:szCs w:val="24"/>
        </w:rPr>
      </w:pPr>
      <w:r w:rsidRPr="00A447CB">
        <w:rPr>
          <w:rFonts w:ascii="Arial" w:eastAsia="Times New Roman" w:hAnsi="Arial" w:cs="Arial"/>
          <w:bCs/>
          <w:color w:val="0A0A0A"/>
          <w:sz w:val="24"/>
          <w:szCs w:val="24"/>
        </w:rPr>
        <w:t>Incorporates organic matter:</w:t>
      </w:r>
      <w:r w:rsidRPr="00A447CB">
        <w:rPr>
          <w:rFonts w:ascii="Arial" w:eastAsia="Times New Roman" w:hAnsi="Arial" w:cs="Arial"/>
          <w:color w:val="0A0A0A"/>
          <w:sz w:val="24"/>
          <w:szCs w:val="24"/>
        </w:rPr>
        <w:t> Tillage practices can mix crop residue and other organic materials into the soil, improving its fertility</w:t>
      </w:r>
    </w:p>
    <w:p w14:paraId="5E886DC3" w14:textId="77777777" w:rsidR="002B3098" w:rsidRPr="00A447CB" w:rsidRDefault="002B3098" w:rsidP="002B3098">
      <w:pPr>
        <w:pStyle w:val="ListParagraph"/>
        <w:numPr>
          <w:ilvl w:val="0"/>
          <w:numId w:val="33"/>
        </w:numPr>
        <w:spacing w:before="100" w:beforeAutospacing="1" w:after="100" w:afterAutospacing="1" w:line="276" w:lineRule="auto"/>
        <w:jc w:val="both"/>
        <w:outlineLvl w:val="2"/>
        <w:rPr>
          <w:rFonts w:ascii="Arial" w:eastAsia="Times New Roman" w:hAnsi="Arial" w:cs="Arial"/>
          <w:b/>
          <w:bCs/>
          <w:sz w:val="24"/>
          <w:szCs w:val="24"/>
        </w:rPr>
      </w:pPr>
      <w:r w:rsidRPr="00A447CB">
        <w:rPr>
          <w:rFonts w:ascii="Arial" w:eastAsia="Times New Roman" w:hAnsi="Arial" w:cs="Arial"/>
          <w:b/>
          <w:bCs/>
          <w:sz w:val="24"/>
          <w:szCs w:val="24"/>
        </w:rPr>
        <w:t xml:space="preserve">Scope </w:t>
      </w:r>
    </w:p>
    <w:p w14:paraId="32E7AF20" w14:textId="77777777" w:rsidR="002B3098" w:rsidRPr="00A447CB" w:rsidRDefault="002B3098" w:rsidP="002B3098">
      <w:pPr>
        <w:spacing w:before="100" w:beforeAutospacing="1" w:after="100" w:afterAutospacing="1" w:line="276" w:lineRule="auto"/>
        <w:jc w:val="both"/>
        <w:outlineLvl w:val="2"/>
        <w:rPr>
          <w:rFonts w:ascii="Arial" w:eastAsia="Times New Roman" w:hAnsi="Arial" w:cs="Arial"/>
          <w:bCs/>
          <w:sz w:val="24"/>
          <w:szCs w:val="24"/>
        </w:rPr>
      </w:pPr>
      <w:r w:rsidRPr="00A447CB">
        <w:rPr>
          <w:rFonts w:ascii="Arial" w:eastAsia="Times New Roman" w:hAnsi="Arial" w:cs="Arial"/>
          <w:sz w:val="24"/>
          <w:szCs w:val="24"/>
        </w:rPr>
        <w:lastRenderedPageBreak/>
        <w:t xml:space="preserve">The purpose is to hire a tillage tractor service to deliver tractor ploughing services to five targeted farming locations in </w:t>
      </w:r>
      <w:proofErr w:type="spellStart"/>
      <w:r w:rsidRPr="00A447CB">
        <w:rPr>
          <w:rFonts w:ascii="Arial" w:eastAsia="Times New Roman" w:hAnsi="Arial" w:cs="Arial"/>
          <w:sz w:val="24"/>
          <w:szCs w:val="24"/>
        </w:rPr>
        <w:t>Luuq</w:t>
      </w:r>
      <w:proofErr w:type="spellEnd"/>
      <w:r w:rsidRPr="00A447CB">
        <w:rPr>
          <w:rFonts w:ascii="Arial" w:eastAsia="Times New Roman" w:hAnsi="Arial" w:cs="Arial"/>
          <w:sz w:val="24"/>
          <w:szCs w:val="24"/>
        </w:rPr>
        <w:t xml:space="preserve"> District. The support aims to ensure timely land preparation and increase agricultural productivity for NAF-supported farmers.</w:t>
      </w:r>
    </w:p>
    <w:p w14:paraId="7D363DEE" w14:textId="77777777" w:rsidR="002B3098" w:rsidRPr="00E95569" w:rsidRDefault="002B3098" w:rsidP="002B3098">
      <w:pPr>
        <w:spacing w:before="100" w:beforeAutospacing="1" w:after="100" w:afterAutospacing="1" w:line="276" w:lineRule="auto"/>
        <w:jc w:val="both"/>
        <w:rPr>
          <w:rFonts w:ascii="Arial" w:eastAsia="Times New Roman" w:hAnsi="Arial" w:cs="Arial"/>
          <w:sz w:val="24"/>
          <w:szCs w:val="24"/>
        </w:rPr>
      </w:pPr>
    </w:p>
    <w:p w14:paraId="24F2D577" w14:textId="77777777" w:rsidR="002B3098" w:rsidRPr="00A447CB" w:rsidRDefault="002B3098" w:rsidP="002B3098">
      <w:pPr>
        <w:pStyle w:val="ListParagraph"/>
        <w:numPr>
          <w:ilvl w:val="0"/>
          <w:numId w:val="33"/>
        </w:numPr>
        <w:spacing w:after="0" w:line="276" w:lineRule="auto"/>
        <w:jc w:val="both"/>
        <w:rPr>
          <w:rFonts w:ascii="Arial" w:eastAsia="Times New Roman" w:hAnsi="Arial" w:cs="Arial"/>
          <w:b/>
          <w:sz w:val="24"/>
          <w:szCs w:val="24"/>
        </w:rPr>
      </w:pPr>
      <w:r w:rsidRPr="00A447CB">
        <w:rPr>
          <w:rFonts w:ascii="Arial" w:eastAsia="Times New Roman" w:hAnsi="Arial" w:cs="Arial"/>
          <w:b/>
          <w:bCs/>
          <w:sz w:val="24"/>
          <w:szCs w:val="24"/>
        </w:rPr>
        <w:t>Target Locations and Allocated Tractor Hours</w:t>
      </w:r>
    </w:p>
    <w:p w14:paraId="12F3EF67" w14:textId="77777777" w:rsidR="002B3098" w:rsidRPr="00A447CB" w:rsidRDefault="002B3098" w:rsidP="002B3098">
      <w:pPr>
        <w:pStyle w:val="ListParagraph"/>
        <w:spacing w:after="0" w:line="276" w:lineRule="auto"/>
        <w:jc w:val="both"/>
        <w:rPr>
          <w:rFonts w:ascii="Arial" w:eastAsia="Times New Roman" w:hAnsi="Arial" w:cs="Arial"/>
          <w:sz w:val="24"/>
          <w:szCs w:val="24"/>
        </w:rPr>
      </w:pPr>
    </w:p>
    <w:tbl>
      <w:tblPr>
        <w:tblW w:w="10165"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45"/>
        <w:gridCol w:w="6120"/>
      </w:tblGrid>
      <w:tr w:rsidR="002B3098" w:rsidRPr="00684B1B" w14:paraId="5A5D038B" w14:textId="77777777" w:rsidTr="00851A11">
        <w:trPr>
          <w:tblHeader/>
          <w:tblCellSpacing w:w="15" w:type="dxa"/>
        </w:trPr>
        <w:tc>
          <w:tcPr>
            <w:tcW w:w="4000" w:type="dxa"/>
            <w:vAlign w:val="center"/>
            <w:hideMark/>
          </w:tcPr>
          <w:p w14:paraId="33340C99" w14:textId="77777777" w:rsidR="002B3098" w:rsidRPr="00684B1B" w:rsidRDefault="002B3098" w:rsidP="00851A11">
            <w:pPr>
              <w:spacing w:after="0" w:line="276" w:lineRule="auto"/>
              <w:jc w:val="both"/>
              <w:rPr>
                <w:rFonts w:ascii="Arial" w:eastAsia="Times New Roman" w:hAnsi="Arial" w:cs="Arial"/>
                <w:bCs/>
                <w:sz w:val="24"/>
                <w:szCs w:val="24"/>
              </w:rPr>
            </w:pPr>
            <w:r w:rsidRPr="00A447CB">
              <w:rPr>
                <w:rFonts w:ascii="Arial" w:eastAsia="Times New Roman" w:hAnsi="Arial" w:cs="Arial"/>
                <w:bCs/>
                <w:sz w:val="24"/>
                <w:szCs w:val="24"/>
              </w:rPr>
              <w:t>Location</w:t>
            </w:r>
          </w:p>
        </w:tc>
        <w:tc>
          <w:tcPr>
            <w:tcW w:w="6075" w:type="dxa"/>
            <w:vAlign w:val="center"/>
            <w:hideMark/>
          </w:tcPr>
          <w:p w14:paraId="6ED41CAD" w14:textId="77777777" w:rsidR="002B3098" w:rsidRPr="00684B1B" w:rsidRDefault="002B3098" w:rsidP="00851A11">
            <w:pPr>
              <w:spacing w:after="0" w:line="276" w:lineRule="auto"/>
              <w:jc w:val="both"/>
              <w:rPr>
                <w:rFonts w:ascii="Arial" w:eastAsia="Times New Roman" w:hAnsi="Arial" w:cs="Arial"/>
                <w:bCs/>
                <w:sz w:val="24"/>
                <w:szCs w:val="24"/>
              </w:rPr>
            </w:pPr>
            <w:r w:rsidRPr="00A447CB">
              <w:rPr>
                <w:rFonts w:ascii="Arial" w:eastAsia="Times New Roman" w:hAnsi="Arial" w:cs="Arial"/>
                <w:bCs/>
                <w:sz w:val="24"/>
                <w:szCs w:val="24"/>
              </w:rPr>
              <w:t>Allocated Hours</w:t>
            </w:r>
          </w:p>
        </w:tc>
      </w:tr>
      <w:tr w:rsidR="002B3098" w:rsidRPr="00684B1B" w14:paraId="64B9F6A8" w14:textId="77777777" w:rsidTr="00851A11">
        <w:trPr>
          <w:tblCellSpacing w:w="15" w:type="dxa"/>
        </w:trPr>
        <w:tc>
          <w:tcPr>
            <w:tcW w:w="4000" w:type="dxa"/>
            <w:vAlign w:val="center"/>
            <w:hideMark/>
          </w:tcPr>
          <w:p w14:paraId="3D5DDE83" w14:textId="77777777" w:rsidR="002B3098" w:rsidRPr="00684B1B" w:rsidRDefault="002B3098" w:rsidP="00851A11">
            <w:pPr>
              <w:spacing w:after="0" w:line="276" w:lineRule="auto"/>
              <w:jc w:val="both"/>
              <w:rPr>
                <w:rFonts w:ascii="Arial" w:eastAsia="Times New Roman" w:hAnsi="Arial" w:cs="Arial"/>
                <w:sz w:val="24"/>
                <w:szCs w:val="24"/>
              </w:rPr>
            </w:pPr>
            <w:r w:rsidRPr="00684B1B">
              <w:rPr>
                <w:rFonts w:ascii="Arial" w:eastAsia="Times New Roman" w:hAnsi="Arial" w:cs="Arial"/>
                <w:sz w:val="24"/>
                <w:szCs w:val="24"/>
              </w:rPr>
              <w:t>Jazeera</w:t>
            </w:r>
          </w:p>
        </w:tc>
        <w:tc>
          <w:tcPr>
            <w:tcW w:w="6075" w:type="dxa"/>
            <w:vAlign w:val="center"/>
            <w:hideMark/>
          </w:tcPr>
          <w:p w14:paraId="552E1A76" w14:textId="77777777" w:rsidR="002B3098" w:rsidRPr="00684B1B" w:rsidRDefault="002B3098" w:rsidP="00851A11">
            <w:pPr>
              <w:spacing w:after="0" w:line="276" w:lineRule="auto"/>
              <w:jc w:val="both"/>
              <w:rPr>
                <w:rFonts w:ascii="Arial" w:eastAsia="Times New Roman" w:hAnsi="Arial" w:cs="Arial"/>
                <w:sz w:val="24"/>
                <w:szCs w:val="24"/>
              </w:rPr>
            </w:pPr>
            <w:r w:rsidRPr="00684B1B">
              <w:rPr>
                <w:rFonts w:ascii="Arial" w:eastAsia="Times New Roman" w:hAnsi="Arial" w:cs="Arial"/>
                <w:sz w:val="24"/>
                <w:szCs w:val="24"/>
              </w:rPr>
              <w:t>25 hours</w:t>
            </w:r>
          </w:p>
        </w:tc>
      </w:tr>
      <w:tr w:rsidR="002B3098" w:rsidRPr="00684B1B" w14:paraId="06C29E31" w14:textId="77777777" w:rsidTr="00851A11">
        <w:trPr>
          <w:tblCellSpacing w:w="15" w:type="dxa"/>
        </w:trPr>
        <w:tc>
          <w:tcPr>
            <w:tcW w:w="4000" w:type="dxa"/>
            <w:vAlign w:val="center"/>
            <w:hideMark/>
          </w:tcPr>
          <w:p w14:paraId="4D388A69" w14:textId="77777777" w:rsidR="002B3098" w:rsidRPr="00684B1B" w:rsidRDefault="002B3098" w:rsidP="00851A11">
            <w:pPr>
              <w:spacing w:after="0" w:line="276" w:lineRule="auto"/>
              <w:jc w:val="both"/>
              <w:rPr>
                <w:rFonts w:ascii="Arial" w:eastAsia="Times New Roman" w:hAnsi="Arial" w:cs="Arial"/>
                <w:sz w:val="24"/>
                <w:szCs w:val="24"/>
              </w:rPr>
            </w:pPr>
            <w:proofErr w:type="spellStart"/>
            <w:r w:rsidRPr="00684B1B">
              <w:rPr>
                <w:rFonts w:ascii="Arial" w:eastAsia="Times New Roman" w:hAnsi="Arial" w:cs="Arial"/>
                <w:sz w:val="24"/>
                <w:szCs w:val="24"/>
              </w:rPr>
              <w:t>Taleh</w:t>
            </w:r>
            <w:proofErr w:type="spellEnd"/>
          </w:p>
        </w:tc>
        <w:tc>
          <w:tcPr>
            <w:tcW w:w="6075" w:type="dxa"/>
            <w:vAlign w:val="center"/>
            <w:hideMark/>
          </w:tcPr>
          <w:p w14:paraId="0D22AFE5" w14:textId="77777777" w:rsidR="002B3098" w:rsidRPr="00684B1B" w:rsidRDefault="002B3098" w:rsidP="00851A11">
            <w:pPr>
              <w:spacing w:after="0" w:line="276" w:lineRule="auto"/>
              <w:jc w:val="both"/>
              <w:rPr>
                <w:rFonts w:ascii="Arial" w:eastAsia="Times New Roman" w:hAnsi="Arial" w:cs="Arial"/>
                <w:sz w:val="24"/>
                <w:szCs w:val="24"/>
              </w:rPr>
            </w:pPr>
            <w:r w:rsidRPr="00684B1B">
              <w:rPr>
                <w:rFonts w:ascii="Arial" w:eastAsia="Times New Roman" w:hAnsi="Arial" w:cs="Arial"/>
                <w:sz w:val="24"/>
                <w:szCs w:val="24"/>
              </w:rPr>
              <w:t>25 hours</w:t>
            </w:r>
          </w:p>
        </w:tc>
      </w:tr>
      <w:tr w:rsidR="002B3098" w:rsidRPr="00684B1B" w14:paraId="23580B95" w14:textId="77777777" w:rsidTr="00851A11">
        <w:trPr>
          <w:tblCellSpacing w:w="15" w:type="dxa"/>
        </w:trPr>
        <w:tc>
          <w:tcPr>
            <w:tcW w:w="4000" w:type="dxa"/>
            <w:vAlign w:val="center"/>
            <w:hideMark/>
          </w:tcPr>
          <w:p w14:paraId="733B618A" w14:textId="77777777" w:rsidR="002B3098" w:rsidRPr="00684B1B" w:rsidRDefault="002B3098" w:rsidP="00851A11">
            <w:pPr>
              <w:spacing w:after="0" w:line="276" w:lineRule="auto"/>
              <w:jc w:val="both"/>
              <w:rPr>
                <w:rFonts w:ascii="Arial" w:eastAsia="Times New Roman" w:hAnsi="Arial" w:cs="Arial"/>
                <w:sz w:val="24"/>
                <w:szCs w:val="24"/>
              </w:rPr>
            </w:pPr>
            <w:proofErr w:type="spellStart"/>
            <w:r w:rsidRPr="00684B1B">
              <w:rPr>
                <w:rFonts w:ascii="Arial" w:eastAsia="Times New Roman" w:hAnsi="Arial" w:cs="Arial"/>
                <w:sz w:val="24"/>
                <w:szCs w:val="24"/>
              </w:rPr>
              <w:t>Herokowad</w:t>
            </w:r>
            <w:proofErr w:type="spellEnd"/>
          </w:p>
        </w:tc>
        <w:tc>
          <w:tcPr>
            <w:tcW w:w="6075" w:type="dxa"/>
            <w:vAlign w:val="center"/>
            <w:hideMark/>
          </w:tcPr>
          <w:p w14:paraId="4819DDA0" w14:textId="77777777" w:rsidR="002B3098" w:rsidRPr="00684B1B" w:rsidRDefault="002B3098" w:rsidP="00851A11">
            <w:pPr>
              <w:spacing w:after="0" w:line="276" w:lineRule="auto"/>
              <w:jc w:val="both"/>
              <w:rPr>
                <w:rFonts w:ascii="Arial" w:eastAsia="Times New Roman" w:hAnsi="Arial" w:cs="Arial"/>
                <w:sz w:val="24"/>
                <w:szCs w:val="24"/>
              </w:rPr>
            </w:pPr>
            <w:r w:rsidRPr="00684B1B">
              <w:rPr>
                <w:rFonts w:ascii="Arial" w:eastAsia="Times New Roman" w:hAnsi="Arial" w:cs="Arial"/>
                <w:sz w:val="24"/>
                <w:szCs w:val="24"/>
              </w:rPr>
              <w:t>25 hours</w:t>
            </w:r>
          </w:p>
        </w:tc>
      </w:tr>
      <w:tr w:rsidR="002B3098" w:rsidRPr="00684B1B" w14:paraId="53F31562" w14:textId="77777777" w:rsidTr="00851A11">
        <w:trPr>
          <w:tblCellSpacing w:w="15" w:type="dxa"/>
        </w:trPr>
        <w:tc>
          <w:tcPr>
            <w:tcW w:w="4000" w:type="dxa"/>
            <w:vAlign w:val="center"/>
            <w:hideMark/>
          </w:tcPr>
          <w:p w14:paraId="03C11F69" w14:textId="77777777" w:rsidR="002B3098" w:rsidRPr="00684B1B" w:rsidRDefault="002B3098" w:rsidP="00851A11">
            <w:pPr>
              <w:spacing w:after="0" w:line="276" w:lineRule="auto"/>
              <w:jc w:val="both"/>
              <w:rPr>
                <w:rFonts w:ascii="Arial" w:eastAsia="Times New Roman" w:hAnsi="Arial" w:cs="Arial"/>
                <w:sz w:val="24"/>
                <w:szCs w:val="24"/>
              </w:rPr>
            </w:pPr>
            <w:proofErr w:type="spellStart"/>
            <w:r w:rsidRPr="00684B1B">
              <w:rPr>
                <w:rFonts w:ascii="Arial" w:eastAsia="Times New Roman" w:hAnsi="Arial" w:cs="Arial"/>
                <w:sz w:val="24"/>
                <w:szCs w:val="24"/>
              </w:rPr>
              <w:t>Bulamusley</w:t>
            </w:r>
            <w:proofErr w:type="spellEnd"/>
          </w:p>
        </w:tc>
        <w:tc>
          <w:tcPr>
            <w:tcW w:w="6075" w:type="dxa"/>
            <w:vAlign w:val="center"/>
            <w:hideMark/>
          </w:tcPr>
          <w:p w14:paraId="22DEAF2D" w14:textId="77777777" w:rsidR="002B3098" w:rsidRPr="00684B1B" w:rsidRDefault="002B3098" w:rsidP="00851A11">
            <w:pPr>
              <w:spacing w:after="0" w:line="276" w:lineRule="auto"/>
              <w:jc w:val="both"/>
              <w:rPr>
                <w:rFonts w:ascii="Arial" w:eastAsia="Times New Roman" w:hAnsi="Arial" w:cs="Arial"/>
                <w:sz w:val="24"/>
                <w:szCs w:val="24"/>
              </w:rPr>
            </w:pPr>
            <w:r w:rsidRPr="00684B1B">
              <w:rPr>
                <w:rFonts w:ascii="Arial" w:eastAsia="Times New Roman" w:hAnsi="Arial" w:cs="Arial"/>
                <w:sz w:val="24"/>
                <w:szCs w:val="24"/>
              </w:rPr>
              <w:t>25 hours</w:t>
            </w:r>
          </w:p>
        </w:tc>
      </w:tr>
      <w:tr w:rsidR="002B3098" w:rsidRPr="00684B1B" w14:paraId="0C7B6889" w14:textId="77777777" w:rsidTr="00851A11">
        <w:trPr>
          <w:tblCellSpacing w:w="15" w:type="dxa"/>
        </w:trPr>
        <w:tc>
          <w:tcPr>
            <w:tcW w:w="4000" w:type="dxa"/>
            <w:vAlign w:val="center"/>
            <w:hideMark/>
          </w:tcPr>
          <w:p w14:paraId="2F8827BF" w14:textId="77777777" w:rsidR="002B3098" w:rsidRPr="00684B1B" w:rsidRDefault="002B3098" w:rsidP="00851A11">
            <w:pPr>
              <w:spacing w:after="0" w:line="276" w:lineRule="auto"/>
              <w:jc w:val="both"/>
              <w:rPr>
                <w:rFonts w:ascii="Arial" w:eastAsia="Times New Roman" w:hAnsi="Arial" w:cs="Arial"/>
                <w:sz w:val="24"/>
                <w:szCs w:val="24"/>
              </w:rPr>
            </w:pPr>
            <w:proofErr w:type="spellStart"/>
            <w:r w:rsidRPr="00684B1B">
              <w:rPr>
                <w:rFonts w:ascii="Arial" w:eastAsia="Times New Roman" w:hAnsi="Arial" w:cs="Arial"/>
                <w:sz w:val="24"/>
                <w:szCs w:val="24"/>
              </w:rPr>
              <w:t>Goday</w:t>
            </w:r>
            <w:proofErr w:type="spellEnd"/>
          </w:p>
        </w:tc>
        <w:tc>
          <w:tcPr>
            <w:tcW w:w="6075" w:type="dxa"/>
            <w:vAlign w:val="center"/>
            <w:hideMark/>
          </w:tcPr>
          <w:p w14:paraId="15698762" w14:textId="77777777" w:rsidR="002B3098" w:rsidRPr="00684B1B" w:rsidRDefault="002B3098" w:rsidP="00851A11">
            <w:pPr>
              <w:spacing w:after="0" w:line="276" w:lineRule="auto"/>
              <w:jc w:val="both"/>
              <w:rPr>
                <w:rFonts w:ascii="Arial" w:eastAsia="Times New Roman" w:hAnsi="Arial" w:cs="Arial"/>
                <w:sz w:val="24"/>
                <w:szCs w:val="24"/>
              </w:rPr>
            </w:pPr>
            <w:r w:rsidRPr="00684B1B">
              <w:rPr>
                <w:rFonts w:ascii="Arial" w:eastAsia="Times New Roman" w:hAnsi="Arial" w:cs="Arial"/>
                <w:sz w:val="24"/>
                <w:szCs w:val="24"/>
              </w:rPr>
              <w:t>25 hours</w:t>
            </w:r>
          </w:p>
        </w:tc>
      </w:tr>
      <w:tr w:rsidR="002B3098" w:rsidRPr="00684B1B" w14:paraId="3902D310" w14:textId="77777777" w:rsidTr="00851A11">
        <w:trPr>
          <w:tblCellSpacing w:w="15" w:type="dxa"/>
        </w:trPr>
        <w:tc>
          <w:tcPr>
            <w:tcW w:w="4000" w:type="dxa"/>
            <w:vAlign w:val="center"/>
            <w:hideMark/>
          </w:tcPr>
          <w:p w14:paraId="75661081" w14:textId="77777777" w:rsidR="002B3098" w:rsidRPr="00684B1B" w:rsidRDefault="002B3098" w:rsidP="00851A11">
            <w:pPr>
              <w:spacing w:after="0" w:line="276" w:lineRule="auto"/>
              <w:jc w:val="both"/>
              <w:rPr>
                <w:rFonts w:ascii="Arial" w:eastAsia="Times New Roman" w:hAnsi="Arial" w:cs="Arial"/>
                <w:sz w:val="24"/>
                <w:szCs w:val="24"/>
              </w:rPr>
            </w:pPr>
            <w:r w:rsidRPr="00A447CB">
              <w:rPr>
                <w:rFonts w:ascii="Arial" w:eastAsia="Times New Roman" w:hAnsi="Arial" w:cs="Arial"/>
                <w:bCs/>
                <w:sz w:val="24"/>
                <w:szCs w:val="24"/>
              </w:rPr>
              <w:t>Total</w:t>
            </w:r>
          </w:p>
        </w:tc>
        <w:tc>
          <w:tcPr>
            <w:tcW w:w="6075" w:type="dxa"/>
            <w:vAlign w:val="center"/>
            <w:hideMark/>
          </w:tcPr>
          <w:p w14:paraId="679422AA" w14:textId="77777777" w:rsidR="002B3098" w:rsidRPr="00684B1B" w:rsidRDefault="002B3098" w:rsidP="00851A11">
            <w:pPr>
              <w:spacing w:after="0" w:line="276" w:lineRule="auto"/>
              <w:jc w:val="both"/>
              <w:rPr>
                <w:rFonts w:ascii="Arial" w:eastAsia="Times New Roman" w:hAnsi="Arial" w:cs="Arial"/>
                <w:sz w:val="24"/>
                <w:szCs w:val="24"/>
              </w:rPr>
            </w:pPr>
            <w:r w:rsidRPr="00A447CB">
              <w:rPr>
                <w:rFonts w:ascii="Arial" w:eastAsia="Times New Roman" w:hAnsi="Arial" w:cs="Arial"/>
                <w:bCs/>
                <w:sz w:val="24"/>
                <w:szCs w:val="24"/>
              </w:rPr>
              <w:t>125 hours</w:t>
            </w:r>
          </w:p>
        </w:tc>
      </w:tr>
    </w:tbl>
    <w:p w14:paraId="76C6A055" w14:textId="77777777" w:rsidR="002B3098" w:rsidRPr="00E95569" w:rsidRDefault="002B3098" w:rsidP="002B3098">
      <w:pPr>
        <w:spacing w:after="0" w:line="276" w:lineRule="auto"/>
        <w:jc w:val="both"/>
        <w:rPr>
          <w:rFonts w:ascii="Arial" w:eastAsia="Times New Roman" w:hAnsi="Arial" w:cs="Arial"/>
          <w:sz w:val="24"/>
          <w:szCs w:val="24"/>
        </w:rPr>
      </w:pPr>
    </w:p>
    <w:p w14:paraId="3D01CCF9" w14:textId="77777777" w:rsidR="002B3098" w:rsidRPr="00A447CB" w:rsidRDefault="002B3098" w:rsidP="002B3098">
      <w:pPr>
        <w:pStyle w:val="ListParagraph"/>
        <w:numPr>
          <w:ilvl w:val="0"/>
          <w:numId w:val="33"/>
        </w:numPr>
        <w:spacing w:before="100" w:beforeAutospacing="1" w:after="100" w:afterAutospacing="1" w:line="276" w:lineRule="auto"/>
        <w:jc w:val="both"/>
        <w:outlineLvl w:val="2"/>
        <w:rPr>
          <w:rFonts w:ascii="Arial" w:eastAsia="Times New Roman" w:hAnsi="Arial" w:cs="Arial"/>
          <w:b/>
          <w:bCs/>
          <w:sz w:val="24"/>
          <w:szCs w:val="24"/>
        </w:rPr>
      </w:pPr>
      <w:r w:rsidRPr="00A447CB">
        <w:rPr>
          <w:rFonts w:ascii="Arial" w:eastAsia="Times New Roman" w:hAnsi="Arial" w:cs="Arial"/>
          <w:b/>
          <w:bCs/>
          <w:sz w:val="24"/>
          <w:szCs w:val="24"/>
        </w:rPr>
        <w:t xml:space="preserve">Deliverables and duration </w:t>
      </w:r>
    </w:p>
    <w:p w14:paraId="09213C1C" w14:textId="77777777" w:rsidR="002B3098" w:rsidRPr="00E95569" w:rsidRDefault="002B3098" w:rsidP="002B3098">
      <w:pPr>
        <w:numPr>
          <w:ilvl w:val="0"/>
          <w:numId w:val="31"/>
        </w:numPr>
        <w:spacing w:before="100" w:beforeAutospacing="1" w:after="100" w:afterAutospacing="1" w:line="276" w:lineRule="auto"/>
        <w:jc w:val="both"/>
        <w:rPr>
          <w:rFonts w:ascii="Arial" w:eastAsia="Times New Roman" w:hAnsi="Arial" w:cs="Arial"/>
          <w:sz w:val="24"/>
          <w:szCs w:val="24"/>
        </w:rPr>
      </w:pPr>
      <w:r w:rsidRPr="00A447CB">
        <w:rPr>
          <w:rFonts w:ascii="Arial" w:eastAsia="Times New Roman" w:hAnsi="Arial" w:cs="Arial"/>
          <w:bCs/>
          <w:sz w:val="24"/>
          <w:szCs w:val="24"/>
        </w:rPr>
        <w:t>Detailed Workplan</w:t>
      </w:r>
      <w:r w:rsidRPr="00E95569">
        <w:rPr>
          <w:rFonts w:ascii="Arial" w:eastAsia="Times New Roman" w:hAnsi="Arial" w:cs="Arial"/>
          <w:sz w:val="24"/>
          <w:szCs w:val="24"/>
        </w:rPr>
        <w:t xml:space="preserve"> </w:t>
      </w:r>
    </w:p>
    <w:p w14:paraId="5B0BB4DE" w14:textId="77777777" w:rsidR="002B3098" w:rsidRPr="00E95569" w:rsidRDefault="002B3098" w:rsidP="002B3098">
      <w:pPr>
        <w:numPr>
          <w:ilvl w:val="0"/>
          <w:numId w:val="31"/>
        </w:numPr>
        <w:spacing w:before="100" w:beforeAutospacing="1" w:after="100" w:afterAutospacing="1" w:line="276" w:lineRule="auto"/>
        <w:jc w:val="both"/>
        <w:rPr>
          <w:rFonts w:ascii="Arial" w:eastAsia="Times New Roman" w:hAnsi="Arial" w:cs="Arial"/>
          <w:sz w:val="24"/>
          <w:szCs w:val="24"/>
        </w:rPr>
      </w:pPr>
      <w:r w:rsidRPr="00A447CB">
        <w:rPr>
          <w:rFonts w:ascii="Arial" w:eastAsia="Times New Roman" w:hAnsi="Arial" w:cs="Arial"/>
          <w:bCs/>
          <w:sz w:val="24"/>
          <w:szCs w:val="24"/>
        </w:rPr>
        <w:t>Daily Activity Logs</w:t>
      </w:r>
      <w:r w:rsidRPr="00E95569">
        <w:rPr>
          <w:rFonts w:ascii="Arial" w:eastAsia="Times New Roman" w:hAnsi="Arial" w:cs="Arial"/>
          <w:sz w:val="24"/>
          <w:szCs w:val="24"/>
        </w:rPr>
        <w:t xml:space="preserve"> </w:t>
      </w:r>
    </w:p>
    <w:p w14:paraId="6B26996A" w14:textId="77777777" w:rsidR="002B3098" w:rsidRPr="00A447CB" w:rsidRDefault="002B3098" w:rsidP="002B3098">
      <w:pPr>
        <w:numPr>
          <w:ilvl w:val="0"/>
          <w:numId w:val="31"/>
        </w:numPr>
        <w:spacing w:before="100" w:beforeAutospacing="1" w:after="100" w:afterAutospacing="1" w:line="276" w:lineRule="auto"/>
        <w:jc w:val="both"/>
        <w:rPr>
          <w:rFonts w:ascii="Arial" w:eastAsia="Times New Roman" w:hAnsi="Arial" w:cs="Arial"/>
          <w:sz w:val="24"/>
          <w:szCs w:val="24"/>
        </w:rPr>
      </w:pPr>
      <w:r w:rsidRPr="00A447CB">
        <w:rPr>
          <w:rFonts w:ascii="Arial" w:eastAsia="Times New Roman" w:hAnsi="Arial" w:cs="Arial"/>
          <w:bCs/>
          <w:sz w:val="24"/>
          <w:szCs w:val="24"/>
        </w:rPr>
        <w:t>Final Completion Report</w:t>
      </w:r>
      <w:r w:rsidRPr="00E95569">
        <w:rPr>
          <w:rFonts w:ascii="Arial" w:eastAsia="Times New Roman" w:hAnsi="Arial" w:cs="Arial"/>
          <w:sz w:val="24"/>
          <w:szCs w:val="24"/>
        </w:rPr>
        <w:t xml:space="preserve"> </w:t>
      </w:r>
    </w:p>
    <w:p w14:paraId="01D4DC91" w14:textId="77777777" w:rsidR="002B3098" w:rsidRPr="00A447CB" w:rsidRDefault="002B3098" w:rsidP="002B3098">
      <w:pPr>
        <w:pStyle w:val="ListParagraph"/>
        <w:numPr>
          <w:ilvl w:val="0"/>
          <w:numId w:val="33"/>
        </w:numPr>
        <w:spacing w:before="100" w:beforeAutospacing="1" w:after="100" w:afterAutospacing="1" w:line="276" w:lineRule="auto"/>
        <w:jc w:val="both"/>
        <w:outlineLvl w:val="2"/>
        <w:rPr>
          <w:rFonts w:ascii="Arial" w:eastAsia="Times New Roman" w:hAnsi="Arial" w:cs="Arial"/>
          <w:b/>
          <w:bCs/>
          <w:sz w:val="24"/>
          <w:szCs w:val="24"/>
        </w:rPr>
      </w:pPr>
      <w:r w:rsidRPr="00A447CB">
        <w:rPr>
          <w:rFonts w:ascii="Arial" w:eastAsia="Times New Roman" w:hAnsi="Arial" w:cs="Arial"/>
          <w:b/>
          <w:bCs/>
          <w:sz w:val="24"/>
          <w:szCs w:val="24"/>
        </w:rPr>
        <w:t>Monitoring and Supervision</w:t>
      </w:r>
    </w:p>
    <w:p w14:paraId="63D629CF" w14:textId="55D011BE" w:rsidR="002B3098" w:rsidRPr="00EE2208" w:rsidRDefault="002B3098" w:rsidP="00EE2208">
      <w:pPr>
        <w:spacing w:before="100" w:beforeAutospacing="1" w:after="100" w:afterAutospacing="1" w:line="276" w:lineRule="auto"/>
        <w:jc w:val="both"/>
        <w:rPr>
          <w:rFonts w:ascii="Arial" w:eastAsia="Times New Roman" w:hAnsi="Arial" w:cs="Arial"/>
          <w:sz w:val="24"/>
          <w:szCs w:val="24"/>
        </w:rPr>
      </w:pPr>
      <w:r w:rsidRPr="00E95569">
        <w:rPr>
          <w:rFonts w:ascii="Arial" w:eastAsia="Times New Roman" w:hAnsi="Arial" w:cs="Arial"/>
          <w:sz w:val="24"/>
          <w:szCs w:val="24"/>
        </w:rPr>
        <w:t>The NAF Project Field Team will supervise daily operations, verify hours delivered, and ensure compliance with standards. Field monitoring tools will be used to document progress and collect GPS-based evidence where applicable.</w:t>
      </w:r>
    </w:p>
    <w:p w14:paraId="2ABEB119" w14:textId="77777777" w:rsidR="002B3098" w:rsidRDefault="002B3098" w:rsidP="00DB51AE">
      <w:pPr>
        <w:spacing w:after="0" w:line="240" w:lineRule="auto"/>
        <w:jc w:val="both"/>
        <w:rPr>
          <w:rFonts w:ascii="Lato" w:hAnsi="Lato" w:cs="Arial"/>
          <w:b/>
          <w:bCs/>
        </w:rPr>
      </w:pPr>
    </w:p>
    <w:p w14:paraId="23535C63" w14:textId="374C4C9F" w:rsidR="0019544F" w:rsidRPr="009E2D22" w:rsidRDefault="0019544F" w:rsidP="0019544F">
      <w:pPr>
        <w:spacing w:after="0" w:line="240" w:lineRule="auto"/>
        <w:jc w:val="both"/>
        <w:rPr>
          <w:rFonts w:ascii="Lato" w:eastAsia="Calibri" w:hAnsi="Lato" w:cs="Times New Roman"/>
          <w:b/>
          <w:bCs/>
        </w:rPr>
      </w:pPr>
      <w:r w:rsidRPr="009E2D22">
        <w:rPr>
          <w:rFonts w:ascii="Lato" w:eastAsia="Calibri" w:hAnsi="Lato" w:cs="Times New Roman"/>
          <w:b/>
          <w:bCs/>
        </w:rPr>
        <w:t xml:space="preserve">More Details to be provided in full </w:t>
      </w:r>
      <w:r w:rsidR="00C92A27" w:rsidRPr="009E2D22">
        <w:rPr>
          <w:rFonts w:ascii="Lato" w:eastAsia="Calibri" w:hAnsi="Lato" w:cs="Times New Roman"/>
          <w:b/>
          <w:bCs/>
        </w:rPr>
        <w:t>RFP</w:t>
      </w:r>
      <w:r w:rsidRPr="009E2D22">
        <w:rPr>
          <w:rFonts w:ascii="Lato" w:eastAsia="Calibri" w:hAnsi="Lato" w:cs="Times New Roman"/>
          <w:b/>
          <w:bCs/>
        </w:rPr>
        <w:t xml:space="preserve"> upon Expression of Interest.</w:t>
      </w:r>
    </w:p>
    <w:p w14:paraId="3D34E871" w14:textId="77777777" w:rsidR="0019544F" w:rsidRPr="0030307A" w:rsidRDefault="0019544F" w:rsidP="0019544F">
      <w:pPr>
        <w:spacing w:after="0" w:line="240" w:lineRule="auto"/>
        <w:jc w:val="both"/>
        <w:rPr>
          <w:rFonts w:ascii="Lato" w:eastAsia="Calibri" w:hAnsi="Lato" w:cs="Times New Roman"/>
        </w:rPr>
      </w:pPr>
    </w:p>
    <w:p w14:paraId="500C077F" w14:textId="466C00B4" w:rsidR="0019544F" w:rsidRPr="0019544F" w:rsidRDefault="0019544F" w:rsidP="00272E66">
      <w:pPr>
        <w:spacing w:after="0" w:line="240" w:lineRule="auto"/>
        <w:jc w:val="both"/>
        <w:rPr>
          <w:rFonts w:ascii="Lato" w:eastAsia="Calibri" w:hAnsi="Lato" w:cs="Times New Roman"/>
        </w:rPr>
      </w:pPr>
      <w:r w:rsidRPr="0030307A">
        <w:rPr>
          <w:rFonts w:ascii="Lato" w:eastAsia="Calibri" w:hAnsi="Lato" w:cs="Times New Roman"/>
        </w:rPr>
        <w:t xml:space="preserve">We hereby invite Expression of Interest from </w:t>
      </w:r>
      <w:r w:rsidRPr="009E2D22">
        <w:rPr>
          <w:rFonts w:ascii="Lato" w:eastAsia="Calibri" w:hAnsi="Lato" w:cs="Times New Roman"/>
          <w:b/>
          <w:bCs/>
        </w:rPr>
        <w:t>registered, approved</w:t>
      </w:r>
      <w:r w:rsidRPr="0019544F">
        <w:rPr>
          <w:rFonts w:ascii="Lato" w:eastAsia="Calibri" w:hAnsi="Lato" w:cs="Times New Roman"/>
          <w:b/>
          <w:bCs/>
        </w:rPr>
        <w:t xml:space="preserve"> and reputable </w:t>
      </w:r>
      <w:r w:rsidR="008F58C7">
        <w:rPr>
          <w:rFonts w:ascii="Lato" w:eastAsia="Calibri" w:hAnsi="Lato" w:cs="Times New Roman"/>
          <w:b/>
          <w:bCs/>
        </w:rPr>
        <w:t>suppliers</w:t>
      </w:r>
      <w:r w:rsidRPr="0019544F">
        <w:rPr>
          <w:rFonts w:ascii="Lato" w:eastAsia="Calibri" w:hAnsi="Lato" w:cs="Times New Roman"/>
          <w:b/>
          <w:bCs/>
        </w:rPr>
        <w:t xml:space="preserve"> to provide above-named services to World Vision Somalia.</w:t>
      </w:r>
    </w:p>
    <w:p w14:paraId="00B6EDFD" w14:textId="77777777" w:rsidR="006441EB" w:rsidRDefault="006441EB" w:rsidP="00162B48">
      <w:pPr>
        <w:keepNext/>
        <w:spacing w:after="0" w:line="240" w:lineRule="auto"/>
        <w:contextualSpacing/>
        <w:outlineLvl w:val="0"/>
        <w:rPr>
          <w:rFonts w:ascii="Lato" w:eastAsia="Times New Roman" w:hAnsi="Lato" w:cs="Arial"/>
          <w:b/>
          <w:bCs/>
          <w:kern w:val="32"/>
          <w:u w:val="single"/>
        </w:rPr>
      </w:pPr>
      <w:bookmarkStart w:id="1" w:name="_Toc318206785"/>
      <w:bookmarkStart w:id="2" w:name="_Toc399396630"/>
      <w:bookmarkStart w:id="3" w:name="_Toc90475970"/>
    </w:p>
    <w:p w14:paraId="37CF0ABA" w14:textId="14D9C067" w:rsidR="00DC3F08" w:rsidRPr="00A231FA" w:rsidRDefault="00DC3F08" w:rsidP="00162B48">
      <w:pPr>
        <w:keepNext/>
        <w:spacing w:after="0" w:line="240" w:lineRule="auto"/>
        <w:contextualSpacing/>
        <w:outlineLvl w:val="0"/>
        <w:rPr>
          <w:rFonts w:ascii="Lato" w:eastAsia="Times New Roman" w:hAnsi="Lato" w:cs="Arial"/>
          <w:b/>
          <w:bCs/>
          <w:kern w:val="32"/>
          <w:u w:val="single"/>
        </w:rPr>
      </w:pPr>
      <w:r w:rsidRPr="00A231FA">
        <w:rPr>
          <w:rFonts w:ascii="Lato" w:eastAsia="Times New Roman" w:hAnsi="Lato" w:cs="Arial"/>
          <w:b/>
          <w:bCs/>
          <w:kern w:val="32"/>
          <w:u w:val="single"/>
        </w:rPr>
        <w:t xml:space="preserve">IMPORTANT NOTES TO </w:t>
      </w:r>
      <w:bookmarkEnd w:id="1"/>
      <w:bookmarkEnd w:id="2"/>
      <w:bookmarkEnd w:id="3"/>
      <w:r w:rsidR="00C77527" w:rsidRPr="00A231FA">
        <w:rPr>
          <w:rFonts w:ascii="Lato" w:eastAsia="Times New Roman" w:hAnsi="Lato" w:cs="Arial"/>
          <w:b/>
          <w:bCs/>
          <w:kern w:val="32"/>
          <w:u w:val="single"/>
        </w:rPr>
        <w:t>BIDDERS</w:t>
      </w:r>
    </w:p>
    <w:p w14:paraId="1CDB5950" w14:textId="77777777" w:rsidR="00DC3F08" w:rsidRPr="00A231FA" w:rsidRDefault="00DC3F08" w:rsidP="00DC3F08">
      <w:pPr>
        <w:autoSpaceDE w:val="0"/>
        <w:autoSpaceDN w:val="0"/>
        <w:adjustRightInd w:val="0"/>
        <w:spacing w:after="0" w:line="240" w:lineRule="auto"/>
        <w:contextualSpacing/>
        <w:jc w:val="both"/>
        <w:rPr>
          <w:rFonts w:ascii="Lato" w:hAnsi="Lato" w:cs="Arial"/>
        </w:rPr>
      </w:pPr>
    </w:p>
    <w:p w14:paraId="136A9925" w14:textId="4699004C"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 xml:space="preserve">Interested bidders must be registered </w:t>
      </w:r>
      <w:r w:rsidR="003518F3">
        <w:rPr>
          <w:rFonts w:ascii="Lato" w:hAnsi="Lato" w:cs="Arial"/>
        </w:rPr>
        <w:t xml:space="preserve">in </w:t>
      </w:r>
      <w:proofErr w:type="spellStart"/>
      <w:r w:rsidR="000A4E98">
        <w:rPr>
          <w:rFonts w:ascii="Lato" w:hAnsi="Lato" w:cs="Arial"/>
        </w:rPr>
        <w:t>Luuq</w:t>
      </w:r>
      <w:proofErr w:type="spellEnd"/>
      <w:r w:rsidR="000A4E98">
        <w:rPr>
          <w:rFonts w:ascii="Lato" w:hAnsi="Lato" w:cs="Arial"/>
        </w:rPr>
        <w:t xml:space="preserve"> </w:t>
      </w:r>
      <w:r w:rsidR="009C7026">
        <w:rPr>
          <w:rFonts w:ascii="Lato" w:hAnsi="Lato" w:cs="Arial"/>
        </w:rPr>
        <w:t>District and</w:t>
      </w:r>
      <w:r w:rsidR="00F21591">
        <w:rPr>
          <w:rFonts w:ascii="Lato" w:hAnsi="Lato" w:cs="Arial"/>
        </w:rPr>
        <w:t xml:space="preserve"> have the capacity </w:t>
      </w:r>
      <w:r w:rsidR="009C7026">
        <w:rPr>
          <w:rFonts w:ascii="Lato" w:hAnsi="Lato" w:cs="Arial"/>
        </w:rPr>
        <w:t>and have</w:t>
      </w:r>
      <w:r w:rsidR="000A4E98">
        <w:rPr>
          <w:rFonts w:ascii="Lato" w:hAnsi="Lato" w:cs="Arial"/>
        </w:rPr>
        <w:t xml:space="preserve"> the capacity to provide the required services in </w:t>
      </w:r>
      <w:proofErr w:type="spellStart"/>
      <w:r w:rsidR="000A4E98">
        <w:rPr>
          <w:rFonts w:ascii="Lato" w:hAnsi="Lato" w:cs="Arial"/>
        </w:rPr>
        <w:t>Luuq</w:t>
      </w:r>
      <w:proofErr w:type="spellEnd"/>
      <w:r w:rsidR="000A4E98">
        <w:rPr>
          <w:rFonts w:ascii="Lato" w:hAnsi="Lato" w:cs="Arial"/>
        </w:rPr>
        <w:t xml:space="preserve"> District.</w:t>
      </w:r>
    </w:p>
    <w:p w14:paraId="7B81DE07" w14:textId="5A17D9FB" w:rsidR="006441EB" w:rsidRPr="00874014" w:rsidRDefault="006441EB" w:rsidP="00874014">
      <w:pPr>
        <w:numPr>
          <w:ilvl w:val="0"/>
          <w:numId w:val="2"/>
        </w:numPr>
        <w:autoSpaceDE w:val="0"/>
        <w:autoSpaceDN w:val="0"/>
        <w:adjustRightInd w:val="0"/>
        <w:spacing w:after="0" w:line="240" w:lineRule="auto"/>
        <w:contextualSpacing/>
        <w:jc w:val="both"/>
      </w:pPr>
      <w:r w:rsidRPr="00F22E7A">
        <w:rPr>
          <w:rFonts w:ascii="Lato" w:hAnsi="Lato" w:cs="Arial"/>
        </w:rPr>
        <w:lastRenderedPageBreak/>
        <w:t>Request for Proposal documents will be available Free of Charge to all interested bidders who express interest by filling the form provided in this link</w:t>
      </w:r>
      <w:r w:rsidR="004E5DDC" w:rsidRPr="004E5DDC">
        <w:t xml:space="preserve"> </w:t>
      </w:r>
      <w:r w:rsidRPr="006E4940">
        <w:rPr>
          <w:rFonts w:ascii="Lato" w:hAnsi="Lato" w:cs="Arial"/>
        </w:rPr>
        <w:t>by</w:t>
      </w:r>
      <w:r w:rsidR="00BD3F64">
        <w:rPr>
          <w:rFonts w:ascii="Lato" w:hAnsi="Lato" w:cs="Arial"/>
        </w:rPr>
        <w:t xml:space="preserve"> </w:t>
      </w:r>
      <w:hyperlink r:id="rId11" w:history="1">
        <w:r w:rsidR="00DB317E" w:rsidRPr="00DB317E">
          <w:rPr>
            <w:rStyle w:val="Hyperlink"/>
          </w:rPr>
          <w:t>https://forms.office.com/r/87cZLjxFdW</w:t>
        </w:r>
      </w:hyperlink>
      <w:r w:rsidR="00874014">
        <w:t xml:space="preserve"> </w:t>
      </w:r>
      <w:r w:rsidR="002455FD">
        <w:rPr>
          <w:rFonts w:ascii="Lato" w:hAnsi="Lato" w:cs="Arial"/>
          <w:b/>
          <w:bCs/>
        </w:rPr>
        <w:t>10</w:t>
      </w:r>
      <w:r w:rsidRPr="00874014">
        <w:rPr>
          <w:rFonts w:ascii="Lato" w:hAnsi="Lato" w:cs="Arial"/>
          <w:b/>
          <w:bCs/>
        </w:rPr>
        <w:t>:00</w:t>
      </w:r>
      <w:r w:rsidR="009F306F" w:rsidRPr="00874014">
        <w:rPr>
          <w:rFonts w:ascii="Lato" w:hAnsi="Lato" w:cs="Arial"/>
          <w:b/>
          <w:bCs/>
        </w:rPr>
        <w:t xml:space="preserve"> </w:t>
      </w:r>
      <w:r w:rsidR="000C048D">
        <w:rPr>
          <w:rFonts w:ascii="Lato" w:hAnsi="Lato" w:cs="Arial"/>
          <w:b/>
          <w:bCs/>
        </w:rPr>
        <w:t>am 21</w:t>
      </w:r>
      <w:r w:rsidR="002455FD" w:rsidRPr="002455FD">
        <w:rPr>
          <w:rFonts w:ascii="Lato" w:hAnsi="Lato" w:cs="Arial"/>
          <w:b/>
          <w:bCs/>
          <w:vertAlign w:val="superscript"/>
        </w:rPr>
        <w:t>st</w:t>
      </w:r>
      <w:r w:rsidR="002455FD">
        <w:rPr>
          <w:rFonts w:ascii="Lato" w:hAnsi="Lato" w:cs="Arial"/>
          <w:b/>
          <w:bCs/>
        </w:rPr>
        <w:t xml:space="preserve"> Decmeber2025 </w:t>
      </w:r>
    </w:p>
    <w:p w14:paraId="02AF46B4"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Instructions for submission of completed proposals shall be indicated on the Request for Proposal document.</w:t>
      </w:r>
    </w:p>
    <w:p w14:paraId="19382270" w14:textId="77777777" w:rsidR="006441EB" w:rsidRP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Nothing in this Expression of Interest shall be construed to give rise to contractual obligations with World Vision.</w:t>
      </w:r>
    </w:p>
    <w:p w14:paraId="198DDB43" w14:textId="77777777" w:rsidR="006441EB" w:rsidRDefault="006441EB" w:rsidP="006441EB">
      <w:pPr>
        <w:numPr>
          <w:ilvl w:val="0"/>
          <w:numId w:val="2"/>
        </w:numPr>
        <w:autoSpaceDE w:val="0"/>
        <w:autoSpaceDN w:val="0"/>
        <w:adjustRightInd w:val="0"/>
        <w:spacing w:after="0" w:line="240" w:lineRule="auto"/>
        <w:contextualSpacing/>
        <w:jc w:val="both"/>
        <w:rPr>
          <w:rFonts w:ascii="Lato" w:hAnsi="Lato" w:cs="Arial"/>
        </w:rPr>
      </w:pPr>
      <w:r w:rsidRPr="006441EB">
        <w:rPr>
          <w:rFonts w:ascii="Lato" w:hAnsi="Lato" w:cs="Arial"/>
        </w:rPr>
        <w:t>World Vision, may at its absolute discretion, suspend or defer this EOI process.</w:t>
      </w:r>
    </w:p>
    <w:p w14:paraId="6B603B06" w14:textId="77777777" w:rsidR="00292578" w:rsidRPr="006441EB" w:rsidRDefault="00292578" w:rsidP="00292578">
      <w:pPr>
        <w:autoSpaceDE w:val="0"/>
        <w:autoSpaceDN w:val="0"/>
        <w:adjustRightInd w:val="0"/>
        <w:spacing w:after="0" w:line="240" w:lineRule="auto"/>
        <w:ind w:left="540"/>
        <w:contextualSpacing/>
        <w:jc w:val="both"/>
        <w:rPr>
          <w:rFonts w:ascii="Lato" w:hAnsi="Lato" w:cs="Arial"/>
        </w:rPr>
      </w:pPr>
    </w:p>
    <w:p w14:paraId="7A0D1F75" w14:textId="01D30E2E" w:rsidR="00DC3F08" w:rsidRDefault="005E456B" w:rsidP="005E456B">
      <w:pPr>
        <w:jc w:val="center"/>
        <w:rPr>
          <w:rFonts w:ascii="Lato" w:hAnsi="Lato" w:cs="Arial"/>
          <w:i/>
          <w:iCs/>
        </w:rPr>
      </w:pPr>
      <w:r w:rsidRPr="00A231FA">
        <w:rPr>
          <w:rFonts w:ascii="Lato" w:hAnsi="Lato" w:cs="Arial"/>
          <w:i/>
          <w:iCs/>
        </w:rPr>
        <w:t>“World Vision reserves the right to accept or reject any Bid and is not bound to give reasons for its decision”</w:t>
      </w:r>
    </w:p>
    <w:p w14:paraId="41B8C282" w14:textId="444BA39C" w:rsidR="004E2300" w:rsidRDefault="004E2300" w:rsidP="005E456B">
      <w:pPr>
        <w:jc w:val="center"/>
        <w:rPr>
          <w:rFonts w:ascii="Lato" w:hAnsi="Lato" w:cs="Arial"/>
          <w:i/>
          <w:iCs/>
        </w:rPr>
      </w:pPr>
    </w:p>
    <w:p w14:paraId="0138168B" w14:textId="30AADBC8" w:rsidR="004E2300" w:rsidRPr="00A231FA" w:rsidRDefault="0028223A" w:rsidP="005E456B">
      <w:pPr>
        <w:jc w:val="center"/>
        <w:rPr>
          <w:rFonts w:ascii="Lato" w:hAnsi="Lato" w:cs="Arial"/>
        </w:rPr>
      </w:pPr>
      <w:r>
        <w:rPr>
          <w:rFonts w:ascii="Lato" w:hAnsi="Lato" w:cs="Arial"/>
          <w:noProof/>
        </w:rPr>
        <w:drawing>
          <wp:inline distT="0" distB="0" distL="0" distR="0" wp14:anchorId="342C2D8C" wp14:editId="7E161830">
            <wp:extent cx="5943600" cy="5943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sectPr w:rsidR="004E2300" w:rsidRPr="00A231FA">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EAA501" w16cex:dateUtc="2025-12-15T12:1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2E2DFD" w14:textId="77777777" w:rsidR="00BF5B47" w:rsidRDefault="00BF5B47" w:rsidP="0094728E">
      <w:pPr>
        <w:spacing w:after="0" w:line="240" w:lineRule="auto"/>
      </w:pPr>
      <w:r>
        <w:separator/>
      </w:r>
    </w:p>
  </w:endnote>
  <w:endnote w:type="continuationSeparator" w:id="0">
    <w:p w14:paraId="14D3DF4D" w14:textId="77777777" w:rsidR="00BF5B47" w:rsidRDefault="00BF5B47" w:rsidP="009472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Lato">
    <w:altName w:val="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3DAD89" w14:textId="77777777" w:rsidR="00BF5B47" w:rsidRDefault="00BF5B47" w:rsidP="0094728E">
      <w:pPr>
        <w:spacing w:after="0" w:line="240" w:lineRule="auto"/>
      </w:pPr>
      <w:r>
        <w:separator/>
      </w:r>
    </w:p>
  </w:footnote>
  <w:footnote w:type="continuationSeparator" w:id="0">
    <w:p w14:paraId="77E5BF84" w14:textId="77777777" w:rsidR="00BF5B47" w:rsidRDefault="00BF5B47" w:rsidP="009472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405BE9"/>
    <w:multiLevelType w:val="hybridMultilevel"/>
    <w:tmpl w:val="69985676"/>
    <w:lvl w:ilvl="0" w:tplc="4FE0B89A">
      <w:start w:val="1"/>
      <w:numFmt w:val="decimal"/>
      <w:lvlText w:val="%1."/>
      <w:lvlJc w:val="left"/>
      <w:pPr>
        <w:ind w:left="1052" w:hanging="361"/>
      </w:pPr>
      <w:rPr>
        <w:rFonts w:ascii="Gill Sans MT" w:eastAsia="Gill Sans MT" w:hAnsi="Gill Sans MT" w:cs="Gill Sans MT" w:hint="default"/>
        <w:spacing w:val="-13"/>
        <w:w w:val="100"/>
        <w:sz w:val="24"/>
        <w:szCs w:val="24"/>
      </w:rPr>
    </w:lvl>
    <w:lvl w:ilvl="1" w:tplc="873EFC84">
      <w:numFmt w:val="bullet"/>
      <w:lvlText w:val="•"/>
      <w:lvlJc w:val="left"/>
      <w:pPr>
        <w:ind w:left="2118" w:hanging="361"/>
      </w:pPr>
      <w:rPr>
        <w:rFonts w:hint="default"/>
      </w:rPr>
    </w:lvl>
    <w:lvl w:ilvl="2" w:tplc="E0D01098">
      <w:numFmt w:val="bullet"/>
      <w:lvlText w:val="•"/>
      <w:lvlJc w:val="left"/>
      <w:pPr>
        <w:ind w:left="3176" w:hanging="361"/>
      </w:pPr>
      <w:rPr>
        <w:rFonts w:hint="default"/>
      </w:rPr>
    </w:lvl>
    <w:lvl w:ilvl="3" w:tplc="E32C896C">
      <w:numFmt w:val="bullet"/>
      <w:lvlText w:val="•"/>
      <w:lvlJc w:val="left"/>
      <w:pPr>
        <w:ind w:left="4234" w:hanging="361"/>
      </w:pPr>
      <w:rPr>
        <w:rFonts w:hint="default"/>
      </w:rPr>
    </w:lvl>
    <w:lvl w:ilvl="4" w:tplc="9AD8F3FE">
      <w:numFmt w:val="bullet"/>
      <w:lvlText w:val="•"/>
      <w:lvlJc w:val="left"/>
      <w:pPr>
        <w:ind w:left="5292" w:hanging="361"/>
      </w:pPr>
      <w:rPr>
        <w:rFonts w:hint="default"/>
      </w:rPr>
    </w:lvl>
    <w:lvl w:ilvl="5" w:tplc="07908B04">
      <w:numFmt w:val="bullet"/>
      <w:lvlText w:val="•"/>
      <w:lvlJc w:val="left"/>
      <w:pPr>
        <w:ind w:left="6350" w:hanging="361"/>
      </w:pPr>
      <w:rPr>
        <w:rFonts w:hint="default"/>
      </w:rPr>
    </w:lvl>
    <w:lvl w:ilvl="6" w:tplc="A2369530">
      <w:numFmt w:val="bullet"/>
      <w:lvlText w:val="•"/>
      <w:lvlJc w:val="left"/>
      <w:pPr>
        <w:ind w:left="7408" w:hanging="361"/>
      </w:pPr>
      <w:rPr>
        <w:rFonts w:hint="default"/>
      </w:rPr>
    </w:lvl>
    <w:lvl w:ilvl="7" w:tplc="00C8692E">
      <w:numFmt w:val="bullet"/>
      <w:lvlText w:val="•"/>
      <w:lvlJc w:val="left"/>
      <w:pPr>
        <w:ind w:left="8466" w:hanging="361"/>
      </w:pPr>
      <w:rPr>
        <w:rFonts w:hint="default"/>
      </w:rPr>
    </w:lvl>
    <w:lvl w:ilvl="8" w:tplc="701EA114">
      <w:numFmt w:val="bullet"/>
      <w:lvlText w:val="•"/>
      <w:lvlJc w:val="left"/>
      <w:pPr>
        <w:ind w:left="9524" w:hanging="361"/>
      </w:pPr>
      <w:rPr>
        <w:rFonts w:hint="default"/>
      </w:rPr>
    </w:lvl>
  </w:abstractNum>
  <w:abstractNum w:abstractNumId="1" w15:restartNumberingAfterBreak="0">
    <w:nsid w:val="0B4920AA"/>
    <w:multiLevelType w:val="hybridMultilevel"/>
    <w:tmpl w:val="B2644F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FC950F0"/>
    <w:multiLevelType w:val="hybridMultilevel"/>
    <w:tmpl w:val="84309270"/>
    <w:lvl w:ilvl="0" w:tplc="6C78CB1A">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0205990"/>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17B40BD"/>
    <w:multiLevelType w:val="hybridMultilevel"/>
    <w:tmpl w:val="289678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4C2840"/>
    <w:multiLevelType w:val="hybridMultilevel"/>
    <w:tmpl w:val="D9B44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1B72C9"/>
    <w:multiLevelType w:val="hybridMultilevel"/>
    <w:tmpl w:val="D7CC50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051ABC"/>
    <w:multiLevelType w:val="hybridMultilevel"/>
    <w:tmpl w:val="E2C4F806"/>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8" w15:restartNumberingAfterBreak="0">
    <w:nsid w:val="198E59A5"/>
    <w:multiLevelType w:val="hybridMultilevel"/>
    <w:tmpl w:val="6824A1CA"/>
    <w:lvl w:ilvl="0" w:tplc="401AB1DE">
      <w:start w:val="1"/>
      <w:numFmt w:val="lowerLetter"/>
      <w:lvlText w:val="%1."/>
      <w:lvlJc w:val="left"/>
      <w:pPr>
        <w:ind w:left="720" w:hanging="360"/>
      </w:pPr>
    </w:lvl>
    <w:lvl w:ilvl="1" w:tplc="2F148324">
      <w:start w:val="1"/>
      <w:numFmt w:val="lowerLetter"/>
      <w:lvlText w:val="%2."/>
      <w:lvlJc w:val="left"/>
      <w:pPr>
        <w:ind w:left="1440" w:hanging="360"/>
      </w:pPr>
    </w:lvl>
    <w:lvl w:ilvl="2" w:tplc="7758F8D6">
      <w:start w:val="1"/>
      <w:numFmt w:val="lowerRoman"/>
      <w:lvlText w:val="%3."/>
      <w:lvlJc w:val="right"/>
      <w:pPr>
        <w:ind w:left="2160" w:hanging="180"/>
      </w:pPr>
    </w:lvl>
    <w:lvl w:ilvl="3" w:tplc="E828D9D6">
      <w:start w:val="1"/>
      <w:numFmt w:val="decimal"/>
      <w:lvlText w:val="%4."/>
      <w:lvlJc w:val="left"/>
      <w:pPr>
        <w:ind w:left="2880" w:hanging="360"/>
      </w:pPr>
    </w:lvl>
    <w:lvl w:ilvl="4" w:tplc="8E084754">
      <w:start w:val="1"/>
      <w:numFmt w:val="lowerLetter"/>
      <w:lvlText w:val="%5."/>
      <w:lvlJc w:val="left"/>
      <w:pPr>
        <w:ind w:left="3600" w:hanging="360"/>
      </w:pPr>
    </w:lvl>
    <w:lvl w:ilvl="5" w:tplc="F8BC0B5A">
      <w:start w:val="1"/>
      <w:numFmt w:val="lowerRoman"/>
      <w:lvlText w:val="%6."/>
      <w:lvlJc w:val="right"/>
      <w:pPr>
        <w:ind w:left="4320" w:hanging="180"/>
      </w:pPr>
    </w:lvl>
    <w:lvl w:ilvl="6" w:tplc="BBB6B9B2">
      <w:start w:val="1"/>
      <w:numFmt w:val="decimal"/>
      <w:lvlText w:val="%7."/>
      <w:lvlJc w:val="left"/>
      <w:pPr>
        <w:ind w:left="5040" w:hanging="360"/>
      </w:pPr>
    </w:lvl>
    <w:lvl w:ilvl="7" w:tplc="55DC32EE">
      <w:start w:val="1"/>
      <w:numFmt w:val="lowerLetter"/>
      <w:lvlText w:val="%8."/>
      <w:lvlJc w:val="left"/>
      <w:pPr>
        <w:ind w:left="5760" w:hanging="360"/>
      </w:pPr>
    </w:lvl>
    <w:lvl w:ilvl="8" w:tplc="3828B5E0">
      <w:start w:val="1"/>
      <w:numFmt w:val="lowerRoman"/>
      <w:lvlText w:val="%9."/>
      <w:lvlJc w:val="right"/>
      <w:pPr>
        <w:ind w:left="6480" w:hanging="180"/>
      </w:pPr>
    </w:lvl>
  </w:abstractNum>
  <w:abstractNum w:abstractNumId="9" w15:restartNumberingAfterBreak="0">
    <w:nsid w:val="1EDA46F2"/>
    <w:multiLevelType w:val="multilevel"/>
    <w:tmpl w:val="F0B2A14C"/>
    <w:lvl w:ilvl="0">
      <w:start w:val="3"/>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26147E31"/>
    <w:multiLevelType w:val="multilevel"/>
    <w:tmpl w:val="AEE65DCE"/>
    <w:lvl w:ilvl="0">
      <w:start w:val="1"/>
      <w:numFmt w:val="decimal"/>
      <w:lvlText w:val="%1."/>
      <w:lvlJc w:val="left"/>
      <w:pPr>
        <w:ind w:left="420" w:hanging="42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15:restartNumberingAfterBreak="0">
    <w:nsid w:val="2E024CD3"/>
    <w:multiLevelType w:val="hybridMultilevel"/>
    <w:tmpl w:val="3B98B5F6"/>
    <w:lvl w:ilvl="0" w:tplc="E7764FB4">
      <w:numFmt w:val="bullet"/>
      <w:lvlText w:val="-"/>
      <w:lvlJc w:val="left"/>
      <w:pPr>
        <w:ind w:left="1080" w:hanging="720"/>
      </w:pPr>
      <w:rPr>
        <w:rFonts w:ascii="Lato" w:eastAsia="Calibri" w:hAnsi="Lato"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340F5BB0"/>
    <w:multiLevelType w:val="multilevel"/>
    <w:tmpl w:val="65F00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2410AC"/>
    <w:multiLevelType w:val="hybridMultilevel"/>
    <w:tmpl w:val="28105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F505F3"/>
    <w:multiLevelType w:val="hybridMultilevel"/>
    <w:tmpl w:val="F3BC344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15" w15:restartNumberingAfterBreak="0">
    <w:nsid w:val="3735358F"/>
    <w:multiLevelType w:val="multilevel"/>
    <w:tmpl w:val="83FC04B0"/>
    <w:lvl w:ilvl="0">
      <w:start w:val="1"/>
      <w:numFmt w:val="decimal"/>
      <w:lvlText w:val="%1."/>
      <w:lvlJc w:val="left"/>
      <w:pPr>
        <w:ind w:left="360" w:hanging="360"/>
      </w:pPr>
      <w:rPr>
        <w:rFonts w:hint="default"/>
      </w:rPr>
    </w:lvl>
    <w:lvl w:ilv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3B7A7D69"/>
    <w:multiLevelType w:val="hybridMultilevel"/>
    <w:tmpl w:val="01DA693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BC2332D"/>
    <w:multiLevelType w:val="multilevel"/>
    <w:tmpl w:val="EE7C9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F76633A"/>
    <w:multiLevelType w:val="multilevel"/>
    <w:tmpl w:val="FF9006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1B213D0"/>
    <w:multiLevelType w:val="hybridMultilevel"/>
    <w:tmpl w:val="8BEC5624"/>
    <w:lvl w:ilvl="0" w:tplc="0D34CC9E">
      <w:start w:val="1"/>
      <w:numFmt w:val="decimal"/>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3637277"/>
    <w:multiLevelType w:val="multilevel"/>
    <w:tmpl w:val="02BAE00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F221C2D"/>
    <w:multiLevelType w:val="hybridMultilevel"/>
    <w:tmpl w:val="296EC6CA"/>
    <w:lvl w:ilvl="0" w:tplc="20000001">
      <w:start w:val="1"/>
      <w:numFmt w:val="bullet"/>
      <w:lvlText w:val=""/>
      <w:lvlJc w:val="left"/>
      <w:pPr>
        <w:ind w:left="786" w:hanging="360"/>
      </w:pPr>
      <w:rPr>
        <w:rFonts w:ascii="Symbol" w:hAnsi="Symbol" w:hint="default"/>
      </w:rPr>
    </w:lvl>
    <w:lvl w:ilvl="1" w:tplc="20000003" w:tentative="1">
      <w:start w:val="1"/>
      <w:numFmt w:val="bullet"/>
      <w:lvlText w:val="o"/>
      <w:lvlJc w:val="left"/>
      <w:pPr>
        <w:ind w:left="1506" w:hanging="360"/>
      </w:pPr>
      <w:rPr>
        <w:rFonts w:ascii="Courier New" w:hAnsi="Courier New" w:cs="Courier New" w:hint="default"/>
      </w:rPr>
    </w:lvl>
    <w:lvl w:ilvl="2" w:tplc="20000005" w:tentative="1">
      <w:start w:val="1"/>
      <w:numFmt w:val="bullet"/>
      <w:lvlText w:val=""/>
      <w:lvlJc w:val="left"/>
      <w:pPr>
        <w:ind w:left="2226" w:hanging="360"/>
      </w:pPr>
      <w:rPr>
        <w:rFonts w:ascii="Wingdings" w:hAnsi="Wingdings" w:hint="default"/>
      </w:rPr>
    </w:lvl>
    <w:lvl w:ilvl="3" w:tplc="20000001" w:tentative="1">
      <w:start w:val="1"/>
      <w:numFmt w:val="bullet"/>
      <w:lvlText w:val=""/>
      <w:lvlJc w:val="left"/>
      <w:pPr>
        <w:ind w:left="2946" w:hanging="360"/>
      </w:pPr>
      <w:rPr>
        <w:rFonts w:ascii="Symbol" w:hAnsi="Symbol" w:hint="default"/>
      </w:rPr>
    </w:lvl>
    <w:lvl w:ilvl="4" w:tplc="20000003" w:tentative="1">
      <w:start w:val="1"/>
      <w:numFmt w:val="bullet"/>
      <w:lvlText w:val="o"/>
      <w:lvlJc w:val="left"/>
      <w:pPr>
        <w:ind w:left="3666" w:hanging="360"/>
      </w:pPr>
      <w:rPr>
        <w:rFonts w:ascii="Courier New" w:hAnsi="Courier New" w:cs="Courier New" w:hint="default"/>
      </w:rPr>
    </w:lvl>
    <w:lvl w:ilvl="5" w:tplc="20000005" w:tentative="1">
      <w:start w:val="1"/>
      <w:numFmt w:val="bullet"/>
      <w:lvlText w:val=""/>
      <w:lvlJc w:val="left"/>
      <w:pPr>
        <w:ind w:left="4386" w:hanging="360"/>
      </w:pPr>
      <w:rPr>
        <w:rFonts w:ascii="Wingdings" w:hAnsi="Wingdings" w:hint="default"/>
      </w:rPr>
    </w:lvl>
    <w:lvl w:ilvl="6" w:tplc="20000001" w:tentative="1">
      <w:start w:val="1"/>
      <w:numFmt w:val="bullet"/>
      <w:lvlText w:val=""/>
      <w:lvlJc w:val="left"/>
      <w:pPr>
        <w:ind w:left="5106" w:hanging="360"/>
      </w:pPr>
      <w:rPr>
        <w:rFonts w:ascii="Symbol" w:hAnsi="Symbol" w:hint="default"/>
      </w:rPr>
    </w:lvl>
    <w:lvl w:ilvl="7" w:tplc="20000003" w:tentative="1">
      <w:start w:val="1"/>
      <w:numFmt w:val="bullet"/>
      <w:lvlText w:val="o"/>
      <w:lvlJc w:val="left"/>
      <w:pPr>
        <w:ind w:left="5826" w:hanging="360"/>
      </w:pPr>
      <w:rPr>
        <w:rFonts w:ascii="Courier New" w:hAnsi="Courier New" w:cs="Courier New" w:hint="default"/>
      </w:rPr>
    </w:lvl>
    <w:lvl w:ilvl="8" w:tplc="20000005" w:tentative="1">
      <w:start w:val="1"/>
      <w:numFmt w:val="bullet"/>
      <w:lvlText w:val=""/>
      <w:lvlJc w:val="left"/>
      <w:pPr>
        <w:ind w:left="6546" w:hanging="360"/>
      </w:pPr>
      <w:rPr>
        <w:rFonts w:ascii="Wingdings" w:hAnsi="Wingdings" w:hint="default"/>
      </w:rPr>
    </w:lvl>
  </w:abstractNum>
  <w:abstractNum w:abstractNumId="22" w15:restartNumberingAfterBreak="0">
    <w:nsid w:val="4F703838"/>
    <w:multiLevelType w:val="hybridMultilevel"/>
    <w:tmpl w:val="15F49A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5DED1F6F"/>
    <w:multiLevelType w:val="hybridMultilevel"/>
    <w:tmpl w:val="3B66496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606313D3"/>
    <w:multiLevelType w:val="multilevel"/>
    <w:tmpl w:val="5B22A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28A239D"/>
    <w:multiLevelType w:val="hybridMultilevel"/>
    <w:tmpl w:val="FD5C5072"/>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26" w15:restartNumberingAfterBreak="0">
    <w:nsid w:val="66EC2C07"/>
    <w:multiLevelType w:val="hybridMultilevel"/>
    <w:tmpl w:val="7ABE3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2847B0"/>
    <w:multiLevelType w:val="hybridMultilevel"/>
    <w:tmpl w:val="EF9E03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698A1895"/>
    <w:multiLevelType w:val="multilevel"/>
    <w:tmpl w:val="93EAE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141A5A"/>
    <w:multiLevelType w:val="multilevel"/>
    <w:tmpl w:val="3BACB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272DD4"/>
    <w:multiLevelType w:val="hybridMultilevel"/>
    <w:tmpl w:val="C7989C2C"/>
    <w:lvl w:ilvl="0" w:tplc="D84EE57E">
      <w:start w:val="1"/>
      <w:numFmt w:val="lowerLetter"/>
      <w:lvlText w:val="%1)"/>
      <w:lvlJc w:val="left"/>
      <w:pPr>
        <w:tabs>
          <w:tab w:val="num" w:pos="540"/>
        </w:tabs>
        <w:ind w:left="540" w:hanging="360"/>
      </w:pPr>
      <w:rPr>
        <w:b w:val="0"/>
      </w:rPr>
    </w:lvl>
    <w:lvl w:ilvl="1" w:tplc="04090019">
      <w:start w:val="1"/>
      <w:numFmt w:val="lowerLetter"/>
      <w:lvlText w:val="%2."/>
      <w:lvlJc w:val="left"/>
      <w:pPr>
        <w:tabs>
          <w:tab w:val="num" w:pos="1260"/>
        </w:tabs>
        <w:ind w:left="126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1" w15:restartNumberingAfterBreak="0">
    <w:nsid w:val="74122BA1"/>
    <w:multiLevelType w:val="hybridMultilevel"/>
    <w:tmpl w:val="8E586522"/>
    <w:lvl w:ilvl="0" w:tplc="81B8EF4A">
      <w:start w:val="1"/>
      <w:numFmt w:val="decimal"/>
      <w:lvlText w:val="%1."/>
      <w:lvlJc w:val="left"/>
      <w:pPr>
        <w:ind w:left="157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2" w15:restartNumberingAfterBreak="0">
    <w:nsid w:val="7FB4651B"/>
    <w:multiLevelType w:val="hybridMultilevel"/>
    <w:tmpl w:val="08642C50"/>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5"/>
  </w:num>
  <w:num w:numId="2">
    <w:abstractNumId w:val="30"/>
  </w:num>
  <w:num w:numId="3">
    <w:abstractNumId w:val="2"/>
  </w:num>
  <w:num w:numId="4">
    <w:abstractNumId w:val="31"/>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9"/>
  </w:num>
  <w:num w:numId="9">
    <w:abstractNumId w:val="20"/>
  </w:num>
  <w:num w:numId="10">
    <w:abstractNumId w:val="20"/>
  </w:num>
  <w:num w:numId="11">
    <w:abstractNumId w:val="3"/>
  </w:num>
  <w:num w:numId="12">
    <w:abstractNumId w:val="22"/>
  </w:num>
  <w:num w:numId="13">
    <w:abstractNumId w:val="11"/>
  </w:num>
  <w:num w:numId="14">
    <w:abstractNumId w:val="12"/>
  </w:num>
  <w:num w:numId="15">
    <w:abstractNumId w:val="17"/>
  </w:num>
  <w:num w:numId="16">
    <w:abstractNumId w:val="29"/>
  </w:num>
  <w:num w:numId="17">
    <w:abstractNumId w:val="19"/>
  </w:num>
  <w:num w:numId="18">
    <w:abstractNumId w:val="7"/>
  </w:num>
  <w:num w:numId="19">
    <w:abstractNumId w:val="21"/>
  </w:num>
  <w:num w:numId="20">
    <w:abstractNumId w:val="25"/>
  </w:num>
  <w:num w:numId="21">
    <w:abstractNumId w:val="32"/>
  </w:num>
  <w:num w:numId="22">
    <w:abstractNumId w:val="16"/>
  </w:num>
  <w:num w:numId="23">
    <w:abstractNumId w:val="14"/>
  </w:num>
  <w:num w:numId="24">
    <w:abstractNumId w:val="28"/>
  </w:num>
  <w:num w:numId="25">
    <w:abstractNumId w:val="8"/>
  </w:num>
  <w:num w:numId="26">
    <w:abstractNumId w:val="27"/>
  </w:num>
  <w:num w:numId="27">
    <w:abstractNumId w:val="13"/>
  </w:num>
  <w:num w:numId="28">
    <w:abstractNumId w:val="5"/>
  </w:num>
  <w:num w:numId="29">
    <w:abstractNumId w:val="0"/>
  </w:num>
  <w:num w:numId="30">
    <w:abstractNumId w:val="26"/>
  </w:num>
  <w:num w:numId="31">
    <w:abstractNumId w:val="18"/>
  </w:num>
  <w:num w:numId="32">
    <w:abstractNumId w:val="24"/>
  </w:num>
  <w:num w:numId="33">
    <w:abstractNumId w:val="4"/>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F08"/>
    <w:rsid w:val="000042D3"/>
    <w:rsid w:val="00024EB7"/>
    <w:rsid w:val="00042CBF"/>
    <w:rsid w:val="000671A7"/>
    <w:rsid w:val="000A4E98"/>
    <w:rsid w:val="000B1E2F"/>
    <w:rsid w:val="000C048D"/>
    <w:rsid w:val="000C0FA6"/>
    <w:rsid w:val="000C297F"/>
    <w:rsid w:val="000E435E"/>
    <w:rsid w:val="000E6300"/>
    <w:rsid w:val="000E69B2"/>
    <w:rsid w:val="000F73D9"/>
    <w:rsid w:val="00101773"/>
    <w:rsid w:val="001142E9"/>
    <w:rsid w:val="00114D4C"/>
    <w:rsid w:val="00116459"/>
    <w:rsid w:val="00124273"/>
    <w:rsid w:val="0013408C"/>
    <w:rsid w:val="00157846"/>
    <w:rsid w:val="00162B48"/>
    <w:rsid w:val="00186A44"/>
    <w:rsid w:val="00186B94"/>
    <w:rsid w:val="0019544F"/>
    <w:rsid w:val="001B65A5"/>
    <w:rsid w:val="001C1C00"/>
    <w:rsid w:val="001C2190"/>
    <w:rsid w:val="001F200E"/>
    <w:rsid w:val="00203D1D"/>
    <w:rsid w:val="002066C5"/>
    <w:rsid w:val="00207457"/>
    <w:rsid w:val="00215B33"/>
    <w:rsid w:val="00223420"/>
    <w:rsid w:val="00242C8E"/>
    <w:rsid w:val="002455FD"/>
    <w:rsid w:val="0026732F"/>
    <w:rsid w:val="00272E66"/>
    <w:rsid w:val="00280A79"/>
    <w:rsid w:val="0028223A"/>
    <w:rsid w:val="00283CAE"/>
    <w:rsid w:val="00284C73"/>
    <w:rsid w:val="00291A0D"/>
    <w:rsid w:val="00292578"/>
    <w:rsid w:val="002A731A"/>
    <w:rsid w:val="002B3098"/>
    <w:rsid w:val="002D17D0"/>
    <w:rsid w:val="002F0833"/>
    <w:rsid w:val="002F3591"/>
    <w:rsid w:val="002F5074"/>
    <w:rsid w:val="00300307"/>
    <w:rsid w:val="0030307A"/>
    <w:rsid w:val="003406DB"/>
    <w:rsid w:val="00344FC9"/>
    <w:rsid w:val="00347839"/>
    <w:rsid w:val="00350F54"/>
    <w:rsid w:val="003518F3"/>
    <w:rsid w:val="003610D2"/>
    <w:rsid w:val="003923C9"/>
    <w:rsid w:val="003951B3"/>
    <w:rsid w:val="003C2935"/>
    <w:rsid w:val="003D0B0D"/>
    <w:rsid w:val="003D71A8"/>
    <w:rsid w:val="003E0F7B"/>
    <w:rsid w:val="003F4096"/>
    <w:rsid w:val="00402863"/>
    <w:rsid w:val="00402F22"/>
    <w:rsid w:val="00416B9A"/>
    <w:rsid w:val="00417015"/>
    <w:rsid w:val="00421FD7"/>
    <w:rsid w:val="0043079D"/>
    <w:rsid w:val="00430F0D"/>
    <w:rsid w:val="004441F7"/>
    <w:rsid w:val="004524E9"/>
    <w:rsid w:val="0045784A"/>
    <w:rsid w:val="00465B52"/>
    <w:rsid w:val="00472468"/>
    <w:rsid w:val="00486402"/>
    <w:rsid w:val="00487A32"/>
    <w:rsid w:val="004A07B9"/>
    <w:rsid w:val="004B262D"/>
    <w:rsid w:val="004B5884"/>
    <w:rsid w:val="004B5A22"/>
    <w:rsid w:val="004C058F"/>
    <w:rsid w:val="004E0F57"/>
    <w:rsid w:val="004E2300"/>
    <w:rsid w:val="004E28D8"/>
    <w:rsid w:val="004E40DE"/>
    <w:rsid w:val="004E5DDC"/>
    <w:rsid w:val="005032ED"/>
    <w:rsid w:val="005206CA"/>
    <w:rsid w:val="00530FCF"/>
    <w:rsid w:val="00572602"/>
    <w:rsid w:val="005767AD"/>
    <w:rsid w:val="005A38FB"/>
    <w:rsid w:val="005B2F20"/>
    <w:rsid w:val="005D51AB"/>
    <w:rsid w:val="005E3F86"/>
    <w:rsid w:val="005E456B"/>
    <w:rsid w:val="00607FA8"/>
    <w:rsid w:val="00612E62"/>
    <w:rsid w:val="00620947"/>
    <w:rsid w:val="00621180"/>
    <w:rsid w:val="006275DF"/>
    <w:rsid w:val="00630A74"/>
    <w:rsid w:val="00634F36"/>
    <w:rsid w:val="0064068D"/>
    <w:rsid w:val="006441EB"/>
    <w:rsid w:val="00653BDC"/>
    <w:rsid w:val="0065407E"/>
    <w:rsid w:val="00655E2F"/>
    <w:rsid w:val="00690BCC"/>
    <w:rsid w:val="00690C7D"/>
    <w:rsid w:val="006A51E7"/>
    <w:rsid w:val="006B19D5"/>
    <w:rsid w:val="006B4FA7"/>
    <w:rsid w:val="006C6A68"/>
    <w:rsid w:val="006D398C"/>
    <w:rsid w:val="006E4940"/>
    <w:rsid w:val="006F0C0E"/>
    <w:rsid w:val="007127AD"/>
    <w:rsid w:val="00732B0A"/>
    <w:rsid w:val="00762EFE"/>
    <w:rsid w:val="00773BA9"/>
    <w:rsid w:val="0078531F"/>
    <w:rsid w:val="007877F3"/>
    <w:rsid w:val="0079475D"/>
    <w:rsid w:val="00797CC0"/>
    <w:rsid w:val="007B0A1D"/>
    <w:rsid w:val="007B56B8"/>
    <w:rsid w:val="007B600B"/>
    <w:rsid w:val="007D730E"/>
    <w:rsid w:val="007E7277"/>
    <w:rsid w:val="007F368E"/>
    <w:rsid w:val="007F62CE"/>
    <w:rsid w:val="00812843"/>
    <w:rsid w:val="00812DD0"/>
    <w:rsid w:val="00840812"/>
    <w:rsid w:val="008436D8"/>
    <w:rsid w:val="0086454D"/>
    <w:rsid w:val="00866E62"/>
    <w:rsid w:val="00874014"/>
    <w:rsid w:val="008759DB"/>
    <w:rsid w:val="008779AF"/>
    <w:rsid w:val="00896603"/>
    <w:rsid w:val="008A1CD3"/>
    <w:rsid w:val="008A4CDB"/>
    <w:rsid w:val="008A5E26"/>
    <w:rsid w:val="008E2B44"/>
    <w:rsid w:val="008F1142"/>
    <w:rsid w:val="008F58C7"/>
    <w:rsid w:val="009027D3"/>
    <w:rsid w:val="00905D88"/>
    <w:rsid w:val="0091088E"/>
    <w:rsid w:val="00912571"/>
    <w:rsid w:val="009224D1"/>
    <w:rsid w:val="00924EB3"/>
    <w:rsid w:val="0094728E"/>
    <w:rsid w:val="00947EA1"/>
    <w:rsid w:val="009579A9"/>
    <w:rsid w:val="00966B77"/>
    <w:rsid w:val="00971567"/>
    <w:rsid w:val="009718FC"/>
    <w:rsid w:val="009779EB"/>
    <w:rsid w:val="00983732"/>
    <w:rsid w:val="009A2857"/>
    <w:rsid w:val="009A2B1D"/>
    <w:rsid w:val="009A5EF0"/>
    <w:rsid w:val="009C29E9"/>
    <w:rsid w:val="009C7026"/>
    <w:rsid w:val="009D5A65"/>
    <w:rsid w:val="009E2D22"/>
    <w:rsid w:val="009F306F"/>
    <w:rsid w:val="009F54A1"/>
    <w:rsid w:val="009F5F28"/>
    <w:rsid w:val="00A231FA"/>
    <w:rsid w:val="00A30A97"/>
    <w:rsid w:val="00A4598A"/>
    <w:rsid w:val="00A51B83"/>
    <w:rsid w:val="00A61D5C"/>
    <w:rsid w:val="00A66635"/>
    <w:rsid w:val="00A66A87"/>
    <w:rsid w:val="00A73B65"/>
    <w:rsid w:val="00A767DB"/>
    <w:rsid w:val="00A85BB5"/>
    <w:rsid w:val="00A86378"/>
    <w:rsid w:val="00A8729F"/>
    <w:rsid w:val="00A95983"/>
    <w:rsid w:val="00AA42DF"/>
    <w:rsid w:val="00AB27E6"/>
    <w:rsid w:val="00AC07B7"/>
    <w:rsid w:val="00AC383D"/>
    <w:rsid w:val="00AC79B9"/>
    <w:rsid w:val="00AD3074"/>
    <w:rsid w:val="00AD3BC6"/>
    <w:rsid w:val="00AE0D5F"/>
    <w:rsid w:val="00AF6AD6"/>
    <w:rsid w:val="00B028AA"/>
    <w:rsid w:val="00B20C23"/>
    <w:rsid w:val="00B33B59"/>
    <w:rsid w:val="00B41F37"/>
    <w:rsid w:val="00B441F1"/>
    <w:rsid w:val="00B5676C"/>
    <w:rsid w:val="00B65560"/>
    <w:rsid w:val="00B6736D"/>
    <w:rsid w:val="00B732EB"/>
    <w:rsid w:val="00B91E1F"/>
    <w:rsid w:val="00BA7100"/>
    <w:rsid w:val="00BA7C24"/>
    <w:rsid w:val="00BB2FFD"/>
    <w:rsid w:val="00BB360B"/>
    <w:rsid w:val="00BC260A"/>
    <w:rsid w:val="00BD3F64"/>
    <w:rsid w:val="00BF5947"/>
    <w:rsid w:val="00BF5B47"/>
    <w:rsid w:val="00BF72EB"/>
    <w:rsid w:val="00C04DF0"/>
    <w:rsid w:val="00C21B43"/>
    <w:rsid w:val="00C228D7"/>
    <w:rsid w:val="00C3659C"/>
    <w:rsid w:val="00C5389E"/>
    <w:rsid w:val="00C55536"/>
    <w:rsid w:val="00C72DF0"/>
    <w:rsid w:val="00C77527"/>
    <w:rsid w:val="00C77B3D"/>
    <w:rsid w:val="00C81789"/>
    <w:rsid w:val="00C85E72"/>
    <w:rsid w:val="00C92A27"/>
    <w:rsid w:val="00C94D99"/>
    <w:rsid w:val="00D12EE0"/>
    <w:rsid w:val="00D173CF"/>
    <w:rsid w:val="00D30810"/>
    <w:rsid w:val="00D35867"/>
    <w:rsid w:val="00D42C2C"/>
    <w:rsid w:val="00D46B69"/>
    <w:rsid w:val="00D60C30"/>
    <w:rsid w:val="00D62D80"/>
    <w:rsid w:val="00D6303E"/>
    <w:rsid w:val="00D73721"/>
    <w:rsid w:val="00D8570C"/>
    <w:rsid w:val="00D87617"/>
    <w:rsid w:val="00DA0B6C"/>
    <w:rsid w:val="00DA1BD7"/>
    <w:rsid w:val="00DB0D11"/>
    <w:rsid w:val="00DB2151"/>
    <w:rsid w:val="00DB2190"/>
    <w:rsid w:val="00DB317E"/>
    <w:rsid w:val="00DB51AE"/>
    <w:rsid w:val="00DC3F08"/>
    <w:rsid w:val="00DE5E8E"/>
    <w:rsid w:val="00DF2624"/>
    <w:rsid w:val="00DF5695"/>
    <w:rsid w:val="00E50F99"/>
    <w:rsid w:val="00E534B1"/>
    <w:rsid w:val="00E63B8D"/>
    <w:rsid w:val="00E922B7"/>
    <w:rsid w:val="00E957C3"/>
    <w:rsid w:val="00EA78FA"/>
    <w:rsid w:val="00EC4100"/>
    <w:rsid w:val="00ED4358"/>
    <w:rsid w:val="00EE2208"/>
    <w:rsid w:val="00EE662B"/>
    <w:rsid w:val="00F04EA1"/>
    <w:rsid w:val="00F07DE3"/>
    <w:rsid w:val="00F139A5"/>
    <w:rsid w:val="00F149E6"/>
    <w:rsid w:val="00F21591"/>
    <w:rsid w:val="00F22E7A"/>
    <w:rsid w:val="00F64DB2"/>
    <w:rsid w:val="00F675A0"/>
    <w:rsid w:val="00F71488"/>
    <w:rsid w:val="00F818E8"/>
    <w:rsid w:val="00FB3B2E"/>
    <w:rsid w:val="00FB4957"/>
    <w:rsid w:val="00FB7389"/>
    <w:rsid w:val="00FC5AA6"/>
    <w:rsid w:val="00FD6DE6"/>
    <w:rsid w:val="00FE560C"/>
    <w:rsid w:val="00FE7B8F"/>
    <w:rsid w:val="00FF4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AED00"/>
  <w15:chartTrackingRefBased/>
  <w15:docId w15:val="{669D8C10-B588-4AF2-9C4E-61526E8E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28D8"/>
    <w:pPr>
      <w:keepNext/>
      <w:keepLines/>
      <w:numPr>
        <w:numId w:val="3"/>
      </w:numPr>
      <w:spacing w:before="240" w:after="0"/>
      <w:outlineLvl w:val="0"/>
    </w:pPr>
    <w:rPr>
      <w:rFonts w:ascii="Cambria" w:eastAsiaTheme="majorEastAsia" w:hAnsi="Cambria" w:cstheme="majorBidi"/>
      <w:b/>
      <w:color w:val="FF7C00"/>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C3F08"/>
    <w:pPr>
      <w:spacing w:after="0" w:line="240" w:lineRule="auto"/>
    </w:pPr>
    <w:rPr>
      <w:rFonts w:ascii="Calibri" w:eastAsia="Calibri" w:hAnsi="Calibri" w:cs="Times New Roman"/>
    </w:rPr>
  </w:style>
  <w:style w:type="character" w:styleId="Hyperlink">
    <w:name w:val="Hyperlink"/>
    <w:uiPriority w:val="99"/>
    <w:unhideWhenUsed/>
    <w:rsid w:val="00DC3F08"/>
    <w:rPr>
      <w:color w:val="0000FF"/>
      <w:u w:val="single"/>
    </w:rPr>
  </w:style>
  <w:style w:type="table" w:styleId="TableGrid">
    <w:name w:val="Table Grid"/>
    <w:basedOn w:val="TableNormal"/>
    <w:uiPriority w:val="39"/>
    <w:rsid w:val="007B5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42C8E"/>
    <w:rPr>
      <w:color w:val="954F72" w:themeColor="followedHyperlink"/>
      <w:u w:val="single"/>
    </w:rPr>
  </w:style>
  <w:style w:type="paragraph" w:styleId="ListParagraph">
    <w:name w:val="List Paragraph"/>
    <w:basedOn w:val="Normal"/>
    <w:uiPriority w:val="34"/>
    <w:qFormat/>
    <w:rsid w:val="00242C8E"/>
    <w:pPr>
      <w:ind w:left="720"/>
      <w:contextualSpacing/>
    </w:pPr>
  </w:style>
  <w:style w:type="paragraph" w:customStyle="1" w:styleId="Default">
    <w:name w:val="Default"/>
    <w:rsid w:val="005E456B"/>
    <w:pPr>
      <w:autoSpaceDE w:val="0"/>
      <w:autoSpaceDN w:val="0"/>
      <w:adjustRightInd w:val="0"/>
      <w:spacing w:after="0" w:line="240" w:lineRule="auto"/>
    </w:pPr>
    <w:rPr>
      <w:rFonts w:ascii="Gill Sans MT" w:hAnsi="Gill Sans MT" w:cs="Gill Sans MT"/>
      <w:color w:val="000000"/>
      <w:sz w:val="24"/>
      <w:szCs w:val="24"/>
    </w:rPr>
  </w:style>
  <w:style w:type="character" w:customStyle="1" w:styleId="A0">
    <w:name w:val="A0"/>
    <w:uiPriority w:val="99"/>
    <w:rsid w:val="005E456B"/>
    <w:rPr>
      <w:rFonts w:cs="Gill Sans MT"/>
      <w:i/>
      <w:iCs/>
      <w:color w:val="221E1F"/>
      <w:sz w:val="13"/>
      <w:szCs w:val="13"/>
    </w:rPr>
  </w:style>
  <w:style w:type="character" w:styleId="UnresolvedMention">
    <w:name w:val="Unresolved Mention"/>
    <w:basedOn w:val="DefaultParagraphFont"/>
    <w:uiPriority w:val="99"/>
    <w:semiHidden/>
    <w:unhideWhenUsed/>
    <w:rsid w:val="007127AD"/>
    <w:rPr>
      <w:color w:val="605E5C"/>
      <w:shd w:val="clear" w:color="auto" w:fill="E1DFDD"/>
    </w:rPr>
  </w:style>
  <w:style w:type="paragraph" w:styleId="Revision">
    <w:name w:val="Revision"/>
    <w:hidden/>
    <w:uiPriority w:val="99"/>
    <w:semiHidden/>
    <w:rsid w:val="00A767DB"/>
    <w:pPr>
      <w:spacing w:after="0" w:line="240" w:lineRule="auto"/>
    </w:pPr>
  </w:style>
  <w:style w:type="character" w:customStyle="1" w:styleId="Heading1Char">
    <w:name w:val="Heading 1 Char"/>
    <w:basedOn w:val="DefaultParagraphFont"/>
    <w:link w:val="Heading1"/>
    <w:uiPriority w:val="9"/>
    <w:rsid w:val="004E28D8"/>
    <w:rPr>
      <w:rFonts w:ascii="Cambria" w:eastAsiaTheme="majorEastAsia" w:hAnsi="Cambria" w:cstheme="majorBidi"/>
      <w:b/>
      <w:color w:val="FF7C00"/>
      <w:sz w:val="24"/>
      <w:szCs w:val="32"/>
    </w:rPr>
  </w:style>
  <w:style w:type="paragraph" w:styleId="Footer">
    <w:name w:val="footer"/>
    <w:basedOn w:val="Normal"/>
    <w:link w:val="FooterChar"/>
    <w:rsid w:val="0086454D"/>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86454D"/>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472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728E"/>
  </w:style>
  <w:style w:type="paragraph" w:styleId="NormalWeb">
    <w:name w:val="Normal (Web)"/>
    <w:basedOn w:val="Normal"/>
    <w:uiPriority w:val="99"/>
    <w:unhideWhenUsed/>
    <w:rsid w:val="00C228D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228D7"/>
    <w:rPr>
      <w:b/>
      <w:bCs/>
    </w:rPr>
  </w:style>
  <w:style w:type="paragraph" w:styleId="BodyTextIndent">
    <w:name w:val="Body Text Indent"/>
    <w:basedOn w:val="Normal"/>
    <w:link w:val="BodyTextIndentChar"/>
    <w:rsid w:val="00690BCC"/>
    <w:pPr>
      <w:spacing w:after="0" w:line="240" w:lineRule="auto"/>
      <w:ind w:left="720"/>
    </w:pPr>
    <w:rPr>
      <w:rFonts w:ascii="Bookman Old Style" w:eastAsia="Times New Roman" w:hAnsi="Bookman Old Style" w:cs="Times New Roman"/>
      <w:sz w:val="24"/>
      <w:szCs w:val="20"/>
    </w:rPr>
  </w:style>
  <w:style w:type="character" w:customStyle="1" w:styleId="BodyTextIndentChar">
    <w:name w:val="Body Text Indent Char"/>
    <w:basedOn w:val="DefaultParagraphFont"/>
    <w:link w:val="BodyTextIndent"/>
    <w:rsid w:val="00690BCC"/>
    <w:rPr>
      <w:rFonts w:ascii="Bookman Old Style" w:eastAsia="Times New Roman" w:hAnsi="Bookman Old Style" w:cs="Times New Roman"/>
      <w:sz w:val="24"/>
      <w:szCs w:val="20"/>
    </w:rPr>
  </w:style>
  <w:style w:type="character" w:styleId="CommentReference">
    <w:name w:val="annotation reference"/>
    <w:basedOn w:val="DefaultParagraphFont"/>
    <w:uiPriority w:val="99"/>
    <w:semiHidden/>
    <w:unhideWhenUsed/>
    <w:rsid w:val="00690BCC"/>
    <w:rPr>
      <w:sz w:val="16"/>
      <w:szCs w:val="16"/>
    </w:rPr>
  </w:style>
  <w:style w:type="paragraph" w:styleId="CommentText">
    <w:name w:val="annotation text"/>
    <w:basedOn w:val="Normal"/>
    <w:link w:val="CommentTextChar"/>
    <w:uiPriority w:val="99"/>
    <w:semiHidden/>
    <w:unhideWhenUsed/>
    <w:rsid w:val="00690BCC"/>
    <w:pPr>
      <w:spacing w:line="240" w:lineRule="auto"/>
    </w:pPr>
    <w:rPr>
      <w:sz w:val="20"/>
      <w:szCs w:val="20"/>
    </w:rPr>
  </w:style>
  <w:style w:type="character" w:customStyle="1" w:styleId="CommentTextChar">
    <w:name w:val="Comment Text Char"/>
    <w:basedOn w:val="DefaultParagraphFont"/>
    <w:link w:val="CommentText"/>
    <w:uiPriority w:val="99"/>
    <w:semiHidden/>
    <w:rsid w:val="00690BCC"/>
    <w:rPr>
      <w:sz w:val="20"/>
      <w:szCs w:val="20"/>
    </w:rPr>
  </w:style>
  <w:style w:type="paragraph" w:styleId="CommentSubject">
    <w:name w:val="annotation subject"/>
    <w:basedOn w:val="CommentText"/>
    <w:next w:val="CommentText"/>
    <w:link w:val="CommentSubjectChar"/>
    <w:uiPriority w:val="99"/>
    <w:semiHidden/>
    <w:unhideWhenUsed/>
    <w:rsid w:val="00690BCC"/>
    <w:rPr>
      <w:b/>
      <w:bCs/>
    </w:rPr>
  </w:style>
  <w:style w:type="character" w:customStyle="1" w:styleId="CommentSubjectChar">
    <w:name w:val="Comment Subject Char"/>
    <w:basedOn w:val="CommentTextChar"/>
    <w:link w:val="CommentSubject"/>
    <w:uiPriority w:val="99"/>
    <w:semiHidden/>
    <w:rsid w:val="00690BCC"/>
    <w:rPr>
      <w:b/>
      <w:bCs/>
      <w:sz w:val="20"/>
      <w:szCs w:val="20"/>
    </w:rPr>
  </w:style>
  <w:style w:type="paragraph" w:styleId="BalloonText">
    <w:name w:val="Balloon Text"/>
    <w:basedOn w:val="Normal"/>
    <w:link w:val="BalloonTextChar"/>
    <w:uiPriority w:val="99"/>
    <w:semiHidden/>
    <w:unhideWhenUsed/>
    <w:rsid w:val="00421F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FD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6478">
      <w:bodyDiv w:val="1"/>
      <w:marLeft w:val="0"/>
      <w:marRight w:val="0"/>
      <w:marTop w:val="0"/>
      <w:marBottom w:val="0"/>
      <w:divBdr>
        <w:top w:val="none" w:sz="0" w:space="0" w:color="auto"/>
        <w:left w:val="none" w:sz="0" w:space="0" w:color="auto"/>
        <w:bottom w:val="none" w:sz="0" w:space="0" w:color="auto"/>
        <w:right w:val="none" w:sz="0" w:space="0" w:color="auto"/>
      </w:divBdr>
    </w:div>
    <w:div w:id="29963233">
      <w:bodyDiv w:val="1"/>
      <w:marLeft w:val="0"/>
      <w:marRight w:val="0"/>
      <w:marTop w:val="0"/>
      <w:marBottom w:val="0"/>
      <w:divBdr>
        <w:top w:val="none" w:sz="0" w:space="0" w:color="auto"/>
        <w:left w:val="none" w:sz="0" w:space="0" w:color="auto"/>
        <w:bottom w:val="none" w:sz="0" w:space="0" w:color="auto"/>
        <w:right w:val="none" w:sz="0" w:space="0" w:color="auto"/>
      </w:divBdr>
    </w:div>
    <w:div w:id="258561104">
      <w:bodyDiv w:val="1"/>
      <w:marLeft w:val="0"/>
      <w:marRight w:val="0"/>
      <w:marTop w:val="0"/>
      <w:marBottom w:val="0"/>
      <w:divBdr>
        <w:top w:val="none" w:sz="0" w:space="0" w:color="auto"/>
        <w:left w:val="none" w:sz="0" w:space="0" w:color="auto"/>
        <w:bottom w:val="none" w:sz="0" w:space="0" w:color="auto"/>
        <w:right w:val="none" w:sz="0" w:space="0" w:color="auto"/>
      </w:divBdr>
    </w:div>
    <w:div w:id="559557307">
      <w:bodyDiv w:val="1"/>
      <w:marLeft w:val="0"/>
      <w:marRight w:val="0"/>
      <w:marTop w:val="0"/>
      <w:marBottom w:val="0"/>
      <w:divBdr>
        <w:top w:val="none" w:sz="0" w:space="0" w:color="auto"/>
        <w:left w:val="none" w:sz="0" w:space="0" w:color="auto"/>
        <w:bottom w:val="none" w:sz="0" w:space="0" w:color="auto"/>
        <w:right w:val="none" w:sz="0" w:space="0" w:color="auto"/>
      </w:divBdr>
    </w:div>
    <w:div w:id="785655607">
      <w:bodyDiv w:val="1"/>
      <w:marLeft w:val="0"/>
      <w:marRight w:val="0"/>
      <w:marTop w:val="0"/>
      <w:marBottom w:val="0"/>
      <w:divBdr>
        <w:top w:val="none" w:sz="0" w:space="0" w:color="auto"/>
        <w:left w:val="none" w:sz="0" w:space="0" w:color="auto"/>
        <w:bottom w:val="none" w:sz="0" w:space="0" w:color="auto"/>
        <w:right w:val="none" w:sz="0" w:space="0" w:color="auto"/>
      </w:divBdr>
    </w:div>
    <w:div w:id="1588536621">
      <w:bodyDiv w:val="1"/>
      <w:marLeft w:val="0"/>
      <w:marRight w:val="0"/>
      <w:marTop w:val="0"/>
      <w:marBottom w:val="0"/>
      <w:divBdr>
        <w:top w:val="none" w:sz="0" w:space="0" w:color="auto"/>
        <w:left w:val="none" w:sz="0" w:space="0" w:color="auto"/>
        <w:bottom w:val="none" w:sz="0" w:space="0" w:color="auto"/>
        <w:right w:val="none" w:sz="0" w:space="0" w:color="auto"/>
      </w:divBdr>
    </w:div>
    <w:div w:id="1743986220">
      <w:bodyDiv w:val="1"/>
      <w:marLeft w:val="0"/>
      <w:marRight w:val="0"/>
      <w:marTop w:val="0"/>
      <w:marBottom w:val="0"/>
      <w:divBdr>
        <w:top w:val="none" w:sz="0" w:space="0" w:color="auto"/>
        <w:left w:val="none" w:sz="0" w:space="0" w:color="auto"/>
        <w:bottom w:val="none" w:sz="0" w:space="0" w:color="auto"/>
        <w:right w:val="none" w:sz="0" w:space="0" w:color="auto"/>
      </w:divBdr>
    </w:div>
    <w:div w:id="1773016052">
      <w:bodyDiv w:val="1"/>
      <w:marLeft w:val="0"/>
      <w:marRight w:val="0"/>
      <w:marTop w:val="0"/>
      <w:marBottom w:val="0"/>
      <w:divBdr>
        <w:top w:val="none" w:sz="0" w:space="0" w:color="auto"/>
        <w:left w:val="none" w:sz="0" w:space="0" w:color="auto"/>
        <w:bottom w:val="none" w:sz="0" w:space="0" w:color="auto"/>
        <w:right w:val="none" w:sz="0" w:space="0" w:color="auto"/>
      </w:divBdr>
    </w:div>
    <w:div w:id="1816948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office.com/r/87cZLjxFdW" TargetMode="External"/><Relationship Id="rId5" Type="http://schemas.openxmlformats.org/officeDocument/2006/relationships/styles" Target="styles.xml"/><Relationship Id="rId15" Type="http://schemas.microsoft.com/office/2018/08/relationships/commentsExtensible" Target="commentsExtensi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86e14ed-a7e1-4b91-a704-1c5bdd098384" xsi:nil="true"/>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13AB1E10D10A4F85C7CC426F717422" ma:contentTypeVersion="19" ma:contentTypeDescription="Create a new document." ma:contentTypeScope="" ma:versionID="9b9bf0fb6bde1d2d5f9c916a9e1d4e1b">
  <xsd:schema xmlns:xsd="http://www.w3.org/2001/XMLSchema" xmlns:xs="http://www.w3.org/2001/XMLSchema" xmlns:p="http://schemas.microsoft.com/office/2006/metadata/properties" xmlns:ns1="http://schemas.microsoft.com/sharepoint/v3" xmlns:ns3="b86e14ed-a7e1-4b91-a704-1c5bdd098384" xmlns:ns4="56a1f96f-feb9-4a1b-a266-b1cf2bdf0769" targetNamespace="http://schemas.microsoft.com/office/2006/metadata/properties" ma:root="true" ma:fieldsID="79a1ae6cfdf73928ab3aead3a0b158f4" ns1:_="" ns3:_="" ns4:_="">
    <xsd:import namespace="http://schemas.microsoft.com/sharepoint/v3"/>
    <xsd:import namespace="b86e14ed-a7e1-4b91-a704-1c5bdd098384"/>
    <xsd:import namespace="56a1f96f-feb9-4a1b-a266-b1cf2bdf076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6e14ed-a7e1-4b91-a704-1c5bdd0983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a1f96f-feb9-4a1b-a266-b1cf2bdf0769"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69212E-209E-44E3-B6C2-1CC44AAA934B}">
  <ds:schemaRefs>
    <ds:schemaRef ds:uri="http://schemas.microsoft.com/office/2006/metadata/properties"/>
    <ds:schemaRef ds:uri="http://schemas.microsoft.com/office/infopath/2007/PartnerControls"/>
    <ds:schemaRef ds:uri="b86e14ed-a7e1-4b91-a704-1c5bdd098384"/>
    <ds:schemaRef ds:uri="http://schemas.microsoft.com/sharepoint/v3"/>
  </ds:schemaRefs>
</ds:datastoreItem>
</file>

<file path=customXml/itemProps2.xml><?xml version="1.0" encoding="utf-8"?>
<ds:datastoreItem xmlns:ds="http://schemas.openxmlformats.org/officeDocument/2006/customXml" ds:itemID="{E953910B-4DF8-4C91-9A0D-8EFDA62E7F92}">
  <ds:schemaRefs>
    <ds:schemaRef ds:uri="http://schemas.microsoft.com/sharepoint/v3/contenttype/forms"/>
  </ds:schemaRefs>
</ds:datastoreItem>
</file>

<file path=customXml/itemProps3.xml><?xml version="1.0" encoding="utf-8"?>
<ds:datastoreItem xmlns:ds="http://schemas.openxmlformats.org/officeDocument/2006/customXml" ds:itemID="{1EFA780D-0BC8-4F81-8887-770C0B201E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6e14ed-a7e1-4b91-a704-1c5bdd098384"/>
    <ds:schemaRef ds:uri="56a1f96f-feb9-4a1b-a266-b1cf2bdf07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Milkah Mwangi</dc:creator>
  <cp:keywords/>
  <dc:description/>
  <cp:lastModifiedBy>Mubarak  Farah .  Hassan</cp:lastModifiedBy>
  <cp:revision>20</cp:revision>
  <dcterms:created xsi:type="dcterms:W3CDTF">2025-12-15T11:39:00Z</dcterms:created>
  <dcterms:modified xsi:type="dcterms:W3CDTF">2025-12-17T06:42:00Z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0x0101004913AB1E10D10A4F85C7CC426F717422</vt:lpwstr>
  </property>
</Properties>
</file>