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4D4215" w14:textId="0AA865D6" w:rsidR="00D87690" w:rsidRPr="00D87690" w:rsidRDefault="00D87690" w:rsidP="00D87690">
      <w:pPr>
        <w:rPr>
          <w:rFonts w:ascii="Times New Roman" w:hAnsi="Times New Roman" w:cs="Times New Roman"/>
          <w:b/>
          <w:bCs/>
        </w:rPr>
      </w:pPr>
    </w:p>
    <w:p w14:paraId="0A7AC446" w14:textId="77777777" w:rsidR="00D87690" w:rsidRPr="00D87690" w:rsidRDefault="00D87690" w:rsidP="00D87690">
      <w:pPr>
        <w:rPr>
          <w:rFonts w:ascii="Times New Roman" w:hAnsi="Times New Roman" w:cs="Times New Roman"/>
          <w:b/>
          <w:bCs/>
        </w:rPr>
      </w:pPr>
      <w:r w:rsidRPr="00D87690">
        <w:rPr>
          <w:rFonts w:ascii="Times New Roman" w:hAnsi="Times New Roman" w:cs="Times New Roman"/>
          <w:noProof/>
          <w:lang w:val="en-GB" w:eastAsia="en-GB"/>
        </w:rPr>
        <w:drawing>
          <wp:inline distT="0" distB="0" distL="0" distR="0" wp14:anchorId="43B2F1B2" wp14:editId="42EF0185">
            <wp:extent cx="1923802" cy="676893"/>
            <wp:effectExtent l="0" t="0" r="635" b="9525"/>
            <wp:docPr id="2" name="Picture 2" descr="C:\Users\dhamac\Desktop\YPEER logo.jpg"/>
            <wp:cNvGraphicFramePr/>
            <a:graphic xmlns:a="http://schemas.openxmlformats.org/drawingml/2006/main">
              <a:graphicData uri="http://schemas.openxmlformats.org/drawingml/2006/picture">
                <pic:pic xmlns:pic="http://schemas.openxmlformats.org/drawingml/2006/picture">
                  <pic:nvPicPr>
                    <pic:cNvPr id="2" name="Picture 1" descr="C:\Users\dhamac\Desktop\YPEER logo.jpg"/>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22418" cy="676406"/>
                    </a:xfrm>
                    <a:prstGeom prst="rect">
                      <a:avLst/>
                    </a:prstGeom>
                    <a:noFill/>
                    <a:ln>
                      <a:noFill/>
                    </a:ln>
                  </pic:spPr>
                </pic:pic>
              </a:graphicData>
            </a:graphic>
          </wp:inline>
        </w:drawing>
      </w:r>
    </w:p>
    <w:p w14:paraId="5617DC9A" w14:textId="4194F4A9" w:rsidR="00D87690" w:rsidRPr="00D87690" w:rsidRDefault="00D87690" w:rsidP="00D87690">
      <w:pPr>
        <w:rPr>
          <w:rFonts w:ascii="Times New Roman" w:hAnsi="Times New Roman" w:cs="Times New Roman"/>
        </w:rPr>
      </w:pPr>
      <w:r w:rsidRPr="00D87690">
        <w:rPr>
          <w:rFonts w:ascii="Times New Roman" w:hAnsi="Times New Roman" w:cs="Times New Roman"/>
          <w:b/>
          <w:bCs/>
        </w:rPr>
        <w:t>1. Bid Title</w:t>
      </w:r>
      <w:r w:rsidRPr="00D87690">
        <w:rPr>
          <w:rFonts w:ascii="Times New Roman" w:hAnsi="Times New Roman" w:cs="Times New Roman"/>
          <w:b/>
          <w:bCs/>
        </w:rPr>
        <w:t xml:space="preserve">: </w:t>
      </w:r>
      <w:r w:rsidRPr="00D87690">
        <w:rPr>
          <w:rFonts w:ascii="Times New Roman" w:hAnsi="Times New Roman" w:cs="Times New Roman"/>
        </w:rPr>
        <w:t>Supply of TVET Graduate Startup Tools and Kits</w:t>
      </w:r>
    </w:p>
    <w:p w14:paraId="22CC30B4" w14:textId="59D5193A" w:rsidR="00D87690" w:rsidRPr="00D87690" w:rsidRDefault="00D87690" w:rsidP="00D87690">
      <w:pPr>
        <w:rPr>
          <w:rFonts w:ascii="Times New Roman" w:hAnsi="Times New Roman" w:cs="Times New Roman"/>
          <w:b/>
          <w:bCs/>
        </w:rPr>
      </w:pPr>
      <w:r w:rsidRPr="00D87690">
        <w:rPr>
          <w:rFonts w:ascii="Times New Roman" w:hAnsi="Times New Roman" w:cs="Times New Roman"/>
          <w:b/>
          <w:bCs/>
        </w:rPr>
        <w:t>2. Description of the Project</w:t>
      </w:r>
    </w:p>
    <w:p w14:paraId="7D6B47E8" w14:textId="77777777" w:rsidR="00D87690" w:rsidRPr="00D87690" w:rsidRDefault="00D87690" w:rsidP="00D87690">
      <w:pPr>
        <w:rPr>
          <w:rFonts w:ascii="Times New Roman" w:eastAsia="Times New Roman" w:hAnsi="Times New Roman" w:cs="Times New Roman"/>
          <w:kern w:val="0"/>
          <w:lang w:eastAsia="en-GB"/>
          <w14:ligatures w14:val="none"/>
        </w:rPr>
      </w:pPr>
      <w:r w:rsidRPr="00D87690">
        <w:rPr>
          <w:rFonts w:ascii="Times New Roman" w:eastAsia="Times New Roman" w:hAnsi="Times New Roman" w:cs="Times New Roman"/>
          <w:b/>
          <w:bCs/>
          <w:kern w:val="0"/>
          <w:lang w:eastAsia="en-GB"/>
          <w14:ligatures w14:val="none"/>
        </w:rPr>
        <w:t>Project Description</w:t>
      </w:r>
    </w:p>
    <w:p w14:paraId="17B2890B" w14:textId="77777777" w:rsidR="00D87690" w:rsidRPr="00D87690" w:rsidRDefault="00D87690" w:rsidP="00D87690">
      <w:pPr>
        <w:jc w:val="both"/>
        <w:rPr>
          <w:rFonts w:ascii="Times New Roman" w:eastAsia="Times New Roman" w:hAnsi="Times New Roman" w:cs="Times New Roman"/>
          <w:kern w:val="0"/>
          <w:lang w:eastAsia="en-GB"/>
          <w14:ligatures w14:val="none"/>
        </w:rPr>
      </w:pPr>
      <w:r w:rsidRPr="00D87690">
        <w:rPr>
          <w:rFonts w:ascii="Times New Roman" w:eastAsia="Times New Roman" w:hAnsi="Times New Roman" w:cs="Times New Roman"/>
          <w:kern w:val="0"/>
          <w:lang w:eastAsia="en-GB"/>
          <w14:ligatures w14:val="none"/>
        </w:rPr>
        <w:t xml:space="preserve">The </w:t>
      </w:r>
      <w:proofErr w:type="spellStart"/>
      <w:r w:rsidRPr="00D87690">
        <w:rPr>
          <w:rFonts w:ascii="Times New Roman" w:eastAsia="Times New Roman" w:hAnsi="Times New Roman" w:cs="Times New Roman"/>
          <w:kern w:val="0"/>
          <w:lang w:eastAsia="en-GB"/>
          <w14:ligatures w14:val="none"/>
        </w:rPr>
        <w:t>Mustaqbaldoon</w:t>
      </w:r>
      <w:proofErr w:type="spellEnd"/>
      <w:r w:rsidRPr="00D87690">
        <w:rPr>
          <w:rFonts w:ascii="Times New Roman" w:eastAsia="Times New Roman" w:hAnsi="Times New Roman" w:cs="Times New Roman"/>
          <w:kern w:val="0"/>
          <w:lang w:eastAsia="en-GB"/>
          <w14:ligatures w14:val="none"/>
        </w:rPr>
        <w:t xml:space="preserve"> II project aims to promote the realization of basic human rights and enhance employment opportunities for marginalized youth. Building on the achievements of the previous project, it focuses on helping youth transition from unhealthy coping mechanisms to positive survival strategies that enable them to succeed as employees and lead independent lives.</w:t>
      </w:r>
    </w:p>
    <w:p w14:paraId="374024EB" w14:textId="77777777" w:rsidR="00D87690" w:rsidRPr="00D87690" w:rsidRDefault="00D87690" w:rsidP="00D87690">
      <w:pPr>
        <w:jc w:val="both"/>
        <w:rPr>
          <w:rFonts w:ascii="Times New Roman" w:eastAsia="Times New Roman" w:hAnsi="Times New Roman" w:cs="Times New Roman"/>
          <w:kern w:val="0"/>
          <w:lang w:eastAsia="en-GB"/>
          <w14:ligatures w14:val="none"/>
        </w:rPr>
      </w:pPr>
      <w:r w:rsidRPr="00D87690">
        <w:rPr>
          <w:rFonts w:ascii="Times New Roman" w:eastAsia="Times New Roman" w:hAnsi="Times New Roman" w:cs="Times New Roman"/>
          <w:kern w:val="0"/>
          <w:lang w:eastAsia="en-GB"/>
          <w14:ligatures w14:val="none"/>
        </w:rPr>
        <w:t xml:space="preserve">The project continues to develop and implement an on-the-job learning model that directly supports employment and entrepreneurship. Target groups include youth from internally displaced </w:t>
      </w:r>
      <w:proofErr w:type="gramStart"/>
      <w:r w:rsidRPr="00D87690">
        <w:rPr>
          <w:rFonts w:ascii="Times New Roman" w:eastAsia="Times New Roman" w:hAnsi="Times New Roman" w:cs="Times New Roman"/>
          <w:kern w:val="0"/>
          <w:lang w:eastAsia="en-GB"/>
          <w14:ligatures w14:val="none"/>
        </w:rPr>
        <w:t>persons</w:t>
      </w:r>
      <w:proofErr w:type="gramEnd"/>
      <w:r w:rsidRPr="00D87690">
        <w:rPr>
          <w:rFonts w:ascii="Times New Roman" w:eastAsia="Times New Roman" w:hAnsi="Times New Roman" w:cs="Times New Roman"/>
          <w:kern w:val="0"/>
          <w:lang w:eastAsia="en-GB"/>
          <w14:ligatures w14:val="none"/>
        </w:rPr>
        <w:t xml:space="preserve"> (IDPs), </w:t>
      </w:r>
      <w:proofErr w:type="gramStart"/>
      <w:r w:rsidRPr="00D87690">
        <w:rPr>
          <w:rFonts w:ascii="Times New Roman" w:eastAsia="Times New Roman" w:hAnsi="Times New Roman" w:cs="Times New Roman"/>
          <w:kern w:val="0"/>
          <w:lang w:eastAsia="en-GB"/>
          <w14:ligatures w14:val="none"/>
        </w:rPr>
        <w:t>persons</w:t>
      </w:r>
      <w:proofErr w:type="gramEnd"/>
      <w:r w:rsidRPr="00D87690">
        <w:rPr>
          <w:rFonts w:ascii="Times New Roman" w:eastAsia="Times New Roman" w:hAnsi="Times New Roman" w:cs="Times New Roman"/>
          <w:kern w:val="0"/>
          <w:lang w:eastAsia="en-GB"/>
          <w14:ligatures w14:val="none"/>
        </w:rPr>
        <w:t xml:space="preserve"> with disabilities (</w:t>
      </w:r>
      <w:proofErr w:type="spellStart"/>
      <w:r w:rsidRPr="00D87690">
        <w:rPr>
          <w:rFonts w:ascii="Times New Roman" w:eastAsia="Times New Roman" w:hAnsi="Times New Roman" w:cs="Times New Roman"/>
          <w:kern w:val="0"/>
          <w:lang w:eastAsia="en-GB"/>
          <w14:ligatures w14:val="none"/>
        </w:rPr>
        <w:t>PwDs</w:t>
      </w:r>
      <w:proofErr w:type="spellEnd"/>
      <w:r w:rsidRPr="00D87690">
        <w:rPr>
          <w:rFonts w:ascii="Times New Roman" w:eastAsia="Times New Roman" w:hAnsi="Times New Roman" w:cs="Times New Roman"/>
          <w:kern w:val="0"/>
          <w:lang w:eastAsia="en-GB"/>
          <w14:ligatures w14:val="none"/>
        </w:rPr>
        <w:t>), single mothers, and, where possible, homeless individuals and prisoners, both within and outside Hargeisa.</w:t>
      </w:r>
    </w:p>
    <w:p w14:paraId="32D50E82" w14:textId="77777777" w:rsidR="00D87690" w:rsidRPr="00D87690" w:rsidRDefault="00D87690" w:rsidP="00D87690">
      <w:pPr>
        <w:jc w:val="both"/>
        <w:rPr>
          <w:rFonts w:ascii="Times New Roman" w:eastAsia="Times New Roman" w:hAnsi="Times New Roman" w:cs="Times New Roman"/>
          <w:kern w:val="0"/>
          <w:lang w:eastAsia="en-GB"/>
          <w14:ligatures w14:val="none"/>
        </w:rPr>
      </w:pPr>
      <w:r w:rsidRPr="00D87690">
        <w:rPr>
          <w:rFonts w:ascii="Times New Roman" w:eastAsia="Times New Roman" w:hAnsi="Times New Roman" w:cs="Times New Roman"/>
          <w:kern w:val="0"/>
          <w:lang w:eastAsia="en-GB"/>
          <w14:ligatures w14:val="none"/>
        </w:rPr>
        <w:t>DF and its partner organization, Somaliland Y-PEER, will continue mutual capacity-building efforts to strengthen professional youth work. At the outset, a feasibility study will be conducted to map potential target groups and identify the most effective ways to support them.</w:t>
      </w:r>
    </w:p>
    <w:p w14:paraId="77485F8C" w14:textId="5F58A5E3" w:rsidR="00D87690" w:rsidRPr="00D87690" w:rsidRDefault="00D87690" w:rsidP="00D87690">
      <w:pPr>
        <w:jc w:val="both"/>
        <w:rPr>
          <w:rFonts w:ascii="Times New Roman" w:hAnsi="Times New Roman" w:cs="Times New Roman"/>
        </w:rPr>
      </w:pPr>
      <w:proofErr w:type="spellStart"/>
      <w:r w:rsidRPr="00D87690">
        <w:rPr>
          <w:rFonts w:ascii="Times New Roman" w:eastAsia="Times New Roman" w:hAnsi="Times New Roman" w:cs="Times New Roman"/>
          <w:kern w:val="0"/>
          <w:lang w:eastAsia="en-GB"/>
          <w14:ligatures w14:val="none"/>
        </w:rPr>
        <w:t>Mustaqbaldoon</w:t>
      </w:r>
      <w:proofErr w:type="spellEnd"/>
      <w:r w:rsidRPr="00D87690">
        <w:rPr>
          <w:rFonts w:ascii="Times New Roman" w:eastAsia="Times New Roman" w:hAnsi="Times New Roman" w:cs="Times New Roman"/>
          <w:kern w:val="0"/>
          <w:lang w:eastAsia="en-GB"/>
          <w14:ligatures w14:val="none"/>
        </w:rPr>
        <w:t xml:space="preserve"> II also seeks to empower TVET graduates by providing startup kits and essential tools to facilitate small business creation and self-employment. Qualified suppliers are invited to submit bids for the supply and delivery of tools aligned with TVET skill areas.</w:t>
      </w:r>
    </w:p>
    <w:p w14:paraId="2B757E9B" w14:textId="77777777" w:rsidR="00D87690" w:rsidRPr="00D87690" w:rsidRDefault="00D87690" w:rsidP="00D87690">
      <w:pPr>
        <w:rPr>
          <w:rFonts w:ascii="Times New Roman" w:hAnsi="Times New Roman" w:cs="Times New Roman"/>
          <w:b/>
          <w:bCs/>
        </w:rPr>
      </w:pPr>
      <w:r w:rsidRPr="00D87690">
        <w:rPr>
          <w:rFonts w:ascii="Times New Roman" w:hAnsi="Times New Roman" w:cs="Times New Roman"/>
          <w:b/>
          <w:bCs/>
        </w:rPr>
        <w:t>3. Objective of the Bid</w:t>
      </w:r>
    </w:p>
    <w:p w14:paraId="4832B5A0" w14:textId="77777777" w:rsidR="00D87690" w:rsidRPr="00D87690" w:rsidRDefault="00D87690" w:rsidP="00D87690">
      <w:pPr>
        <w:rPr>
          <w:rFonts w:ascii="Times New Roman" w:hAnsi="Times New Roman" w:cs="Times New Roman"/>
        </w:rPr>
      </w:pPr>
      <w:r w:rsidRPr="00D87690">
        <w:rPr>
          <w:rFonts w:ascii="Times New Roman" w:hAnsi="Times New Roman" w:cs="Times New Roman"/>
        </w:rPr>
        <w:t>The objective of this procurement is to acquire high-quality, durable, and market-relevant tools that will enable TVET graduates to successfully establish small businesses and engage in sustainable income-generating activities.</w:t>
      </w:r>
    </w:p>
    <w:p w14:paraId="2F85EB55" w14:textId="77777777" w:rsidR="00D87690" w:rsidRPr="00D87690" w:rsidRDefault="00D87690" w:rsidP="00D87690">
      <w:pPr>
        <w:rPr>
          <w:rFonts w:ascii="Times New Roman" w:hAnsi="Times New Roman" w:cs="Times New Roman"/>
          <w:b/>
          <w:bCs/>
        </w:rPr>
      </w:pPr>
      <w:r w:rsidRPr="00D87690">
        <w:rPr>
          <w:rFonts w:ascii="Times New Roman" w:hAnsi="Times New Roman" w:cs="Times New Roman"/>
          <w:b/>
          <w:bCs/>
        </w:rPr>
        <w:t>4. Scope of Supply</w:t>
      </w:r>
    </w:p>
    <w:p w14:paraId="3FA1FB30" w14:textId="77777777" w:rsidR="00D87690" w:rsidRPr="00D87690" w:rsidRDefault="00D87690" w:rsidP="00D87690">
      <w:pPr>
        <w:rPr>
          <w:rFonts w:ascii="Times New Roman" w:hAnsi="Times New Roman" w:cs="Times New Roman"/>
        </w:rPr>
      </w:pPr>
      <w:r w:rsidRPr="00D87690">
        <w:rPr>
          <w:rFonts w:ascii="Times New Roman" w:hAnsi="Times New Roman" w:cs="Times New Roman"/>
        </w:rPr>
        <w:t>The supplier shall provide tools and equipment for one or more of the following trades:</w:t>
      </w:r>
    </w:p>
    <w:p w14:paraId="442E3C13" w14:textId="41D86083" w:rsidR="00D87690" w:rsidRPr="00D87690" w:rsidRDefault="00D87690" w:rsidP="00D87690">
      <w:pPr>
        <w:numPr>
          <w:ilvl w:val="0"/>
          <w:numId w:val="2"/>
        </w:numPr>
        <w:rPr>
          <w:rFonts w:ascii="Times New Roman" w:hAnsi="Times New Roman" w:cs="Times New Roman"/>
        </w:rPr>
      </w:pPr>
      <w:r w:rsidRPr="00D87690">
        <w:rPr>
          <w:rFonts w:ascii="Times New Roman" w:hAnsi="Times New Roman" w:cs="Times New Roman"/>
        </w:rPr>
        <w:t xml:space="preserve">Electrical </w:t>
      </w:r>
      <w:r w:rsidRPr="00D87690">
        <w:rPr>
          <w:rFonts w:ascii="Times New Roman" w:hAnsi="Times New Roman" w:cs="Times New Roman"/>
        </w:rPr>
        <w:t>tools</w:t>
      </w:r>
    </w:p>
    <w:p w14:paraId="02368686" w14:textId="77777777" w:rsidR="00D87690" w:rsidRPr="00D87690" w:rsidRDefault="00D87690" w:rsidP="00D87690">
      <w:pPr>
        <w:numPr>
          <w:ilvl w:val="0"/>
          <w:numId w:val="2"/>
        </w:numPr>
        <w:rPr>
          <w:rFonts w:ascii="Times New Roman" w:hAnsi="Times New Roman" w:cs="Times New Roman"/>
        </w:rPr>
      </w:pPr>
      <w:r w:rsidRPr="00D87690">
        <w:rPr>
          <w:rFonts w:ascii="Times New Roman" w:hAnsi="Times New Roman" w:cs="Times New Roman"/>
        </w:rPr>
        <w:t xml:space="preserve">Multimedia digital tools </w:t>
      </w:r>
    </w:p>
    <w:p w14:paraId="33B9A6FF" w14:textId="77777777" w:rsidR="00D87690" w:rsidRPr="00D87690" w:rsidRDefault="00D87690" w:rsidP="00D87690">
      <w:pPr>
        <w:numPr>
          <w:ilvl w:val="0"/>
          <w:numId w:val="2"/>
        </w:numPr>
        <w:rPr>
          <w:rFonts w:ascii="Times New Roman" w:hAnsi="Times New Roman" w:cs="Times New Roman"/>
        </w:rPr>
      </w:pPr>
      <w:r w:rsidRPr="00D87690">
        <w:rPr>
          <w:rFonts w:ascii="Times New Roman" w:hAnsi="Times New Roman" w:cs="Times New Roman"/>
        </w:rPr>
        <w:t>Tailoring tools and sewing equipment</w:t>
      </w:r>
    </w:p>
    <w:p w14:paraId="74485BDA" w14:textId="77777777" w:rsidR="00D87690" w:rsidRPr="00D87690" w:rsidRDefault="00D87690" w:rsidP="00D87690">
      <w:pPr>
        <w:numPr>
          <w:ilvl w:val="0"/>
          <w:numId w:val="2"/>
        </w:numPr>
        <w:rPr>
          <w:rFonts w:ascii="Times New Roman" w:hAnsi="Times New Roman" w:cs="Times New Roman"/>
        </w:rPr>
      </w:pPr>
      <w:r w:rsidRPr="00D87690">
        <w:rPr>
          <w:rFonts w:ascii="Times New Roman" w:hAnsi="Times New Roman" w:cs="Times New Roman"/>
        </w:rPr>
        <w:t>Makeup and beauty tools and kits</w:t>
      </w:r>
    </w:p>
    <w:p w14:paraId="07D2BD5F" w14:textId="3FE85202" w:rsidR="00D87690" w:rsidRPr="00D87690" w:rsidRDefault="00D87690" w:rsidP="00D87690">
      <w:pPr>
        <w:rPr>
          <w:rFonts w:ascii="Times New Roman" w:hAnsi="Times New Roman" w:cs="Times New Roman"/>
          <w:b/>
          <w:bCs/>
          <w:i/>
          <w:iCs/>
        </w:rPr>
      </w:pPr>
      <w:r w:rsidRPr="00D87690">
        <w:rPr>
          <w:rFonts w:ascii="Times New Roman" w:hAnsi="Times New Roman" w:cs="Times New Roman"/>
          <w:b/>
          <w:bCs/>
          <w:i/>
          <w:iCs/>
        </w:rPr>
        <w:lastRenderedPageBreak/>
        <w:t xml:space="preserve">The materials of the purchase are listed here: </w:t>
      </w:r>
    </w:p>
    <w:p w14:paraId="70755AD7" w14:textId="77777777" w:rsidR="00D87690" w:rsidRPr="00D87690" w:rsidRDefault="00D87690" w:rsidP="00D87690">
      <w:pPr>
        <w:rPr>
          <w:rFonts w:ascii="Times New Roman" w:hAnsi="Times New Roman" w:cs="Times New Roman"/>
          <w:b/>
          <w:bCs/>
        </w:rPr>
      </w:pPr>
      <w:r w:rsidRPr="00D87690">
        <w:rPr>
          <w:rFonts w:ascii="Times New Roman" w:hAnsi="Times New Roman" w:cs="Times New Roman"/>
          <w:b/>
          <w:bCs/>
        </w:rPr>
        <w:t xml:space="preserve">Electricity </w:t>
      </w:r>
    </w:p>
    <w:tbl>
      <w:tblPr>
        <w:tblW w:w="9265" w:type="dxa"/>
        <w:tblLook w:val="04A0" w:firstRow="1" w:lastRow="0" w:firstColumn="1" w:lastColumn="0" w:noHBand="0" w:noVBand="1"/>
      </w:tblPr>
      <w:tblGrid>
        <w:gridCol w:w="960"/>
        <w:gridCol w:w="5420"/>
        <w:gridCol w:w="2885"/>
      </w:tblGrid>
      <w:tr w:rsidR="00D87690" w:rsidRPr="00D87690" w14:paraId="512000FD" w14:textId="77777777" w:rsidTr="00AE0F6D">
        <w:trPr>
          <w:trHeight w:val="420"/>
        </w:trPr>
        <w:tc>
          <w:tcPr>
            <w:tcW w:w="96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612AE6A2"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No</w:t>
            </w:r>
          </w:p>
        </w:tc>
        <w:tc>
          <w:tcPr>
            <w:tcW w:w="5420" w:type="dxa"/>
            <w:tcBorders>
              <w:top w:val="single" w:sz="4" w:space="0" w:color="auto"/>
              <w:left w:val="nil"/>
              <w:bottom w:val="single" w:sz="4" w:space="0" w:color="auto"/>
              <w:right w:val="single" w:sz="4" w:space="0" w:color="auto"/>
            </w:tcBorders>
            <w:shd w:val="clear" w:color="000000" w:fill="C0E6F5"/>
            <w:noWrap/>
            <w:vAlign w:val="bottom"/>
            <w:hideMark/>
          </w:tcPr>
          <w:p w14:paraId="45DED0DC"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Description</w:t>
            </w:r>
          </w:p>
        </w:tc>
        <w:tc>
          <w:tcPr>
            <w:tcW w:w="2885" w:type="dxa"/>
            <w:tcBorders>
              <w:top w:val="single" w:sz="4" w:space="0" w:color="auto"/>
              <w:left w:val="nil"/>
              <w:bottom w:val="single" w:sz="4" w:space="0" w:color="auto"/>
              <w:right w:val="single" w:sz="4" w:space="0" w:color="auto"/>
            </w:tcBorders>
            <w:shd w:val="clear" w:color="000000" w:fill="C0E6F5"/>
            <w:noWrap/>
            <w:vAlign w:val="bottom"/>
            <w:hideMark/>
          </w:tcPr>
          <w:p w14:paraId="0FFF5301"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Qty</w:t>
            </w:r>
          </w:p>
        </w:tc>
      </w:tr>
      <w:tr w:rsidR="00D87690" w:rsidRPr="00D87690" w14:paraId="776D2DF6"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53D2C985"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w:t>
            </w:r>
          </w:p>
        </w:tc>
        <w:tc>
          <w:tcPr>
            <w:tcW w:w="5420" w:type="dxa"/>
            <w:tcBorders>
              <w:top w:val="nil"/>
              <w:left w:val="nil"/>
              <w:bottom w:val="single" w:sz="4" w:space="0" w:color="auto"/>
              <w:right w:val="nil"/>
            </w:tcBorders>
            <w:vAlign w:val="bottom"/>
            <w:hideMark/>
          </w:tcPr>
          <w:p w14:paraId="5889C476"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xml:space="preserve">SAFE CLASSIC COVERALL </w:t>
            </w:r>
          </w:p>
        </w:tc>
        <w:tc>
          <w:tcPr>
            <w:tcW w:w="2885" w:type="dxa"/>
            <w:tcBorders>
              <w:top w:val="nil"/>
              <w:left w:val="single" w:sz="4" w:space="0" w:color="auto"/>
              <w:bottom w:val="single" w:sz="4" w:space="0" w:color="auto"/>
              <w:right w:val="single" w:sz="4" w:space="0" w:color="auto"/>
            </w:tcBorders>
            <w:noWrap/>
            <w:vAlign w:val="bottom"/>
            <w:hideMark/>
          </w:tcPr>
          <w:p w14:paraId="3842D835"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78597F3B"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328925DD"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2</w:t>
            </w:r>
          </w:p>
        </w:tc>
        <w:tc>
          <w:tcPr>
            <w:tcW w:w="5420" w:type="dxa"/>
            <w:tcBorders>
              <w:top w:val="nil"/>
              <w:left w:val="nil"/>
              <w:bottom w:val="single" w:sz="4" w:space="0" w:color="auto"/>
              <w:right w:val="nil"/>
            </w:tcBorders>
            <w:vAlign w:val="bottom"/>
            <w:hideMark/>
          </w:tcPr>
          <w:p w14:paraId="527E4D8D"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GLOVES AS GREEN +BLACK</w:t>
            </w:r>
          </w:p>
        </w:tc>
        <w:tc>
          <w:tcPr>
            <w:tcW w:w="2885" w:type="dxa"/>
            <w:tcBorders>
              <w:top w:val="nil"/>
              <w:left w:val="single" w:sz="4" w:space="0" w:color="auto"/>
              <w:bottom w:val="single" w:sz="4" w:space="0" w:color="auto"/>
              <w:right w:val="single" w:sz="4" w:space="0" w:color="auto"/>
            </w:tcBorders>
            <w:noWrap/>
            <w:vAlign w:val="bottom"/>
            <w:hideMark/>
          </w:tcPr>
          <w:p w14:paraId="5271F1E3"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1F611389"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1C72FE9C"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3</w:t>
            </w:r>
          </w:p>
        </w:tc>
        <w:tc>
          <w:tcPr>
            <w:tcW w:w="5420" w:type="dxa"/>
            <w:tcBorders>
              <w:top w:val="nil"/>
              <w:left w:val="nil"/>
              <w:bottom w:val="single" w:sz="4" w:space="0" w:color="auto"/>
              <w:right w:val="nil"/>
            </w:tcBorders>
            <w:vAlign w:val="bottom"/>
            <w:hideMark/>
          </w:tcPr>
          <w:p w14:paraId="029E6A09"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Armstrong Shoes NO :40</w:t>
            </w:r>
          </w:p>
        </w:tc>
        <w:tc>
          <w:tcPr>
            <w:tcW w:w="2885" w:type="dxa"/>
            <w:tcBorders>
              <w:top w:val="nil"/>
              <w:left w:val="single" w:sz="4" w:space="0" w:color="auto"/>
              <w:bottom w:val="single" w:sz="4" w:space="0" w:color="auto"/>
              <w:right w:val="single" w:sz="4" w:space="0" w:color="auto"/>
            </w:tcBorders>
            <w:noWrap/>
            <w:vAlign w:val="bottom"/>
            <w:hideMark/>
          </w:tcPr>
          <w:p w14:paraId="12569A10"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15FA04F4"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6A373054"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4</w:t>
            </w:r>
          </w:p>
        </w:tc>
        <w:tc>
          <w:tcPr>
            <w:tcW w:w="5420" w:type="dxa"/>
            <w:tcBorders>
              <w:top w:val="nil"/>
              <w:left w:val="nil"/>
              <w:bottom w:val="single" w:sz="4" w:space="0" w:color="auto"/>
              <w:right w:val="nil"/>
            </w:tcBorders>
            <w:vAlign w:val="bottom"/>
            <w:hideMark/>
          </w:tcPr>
          <w:p w14:paraId="6246043E"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SAFETY HELMET BLUE "TUFF"</w:t>
            </w:r>
          </w:p>
        </w:tc>
        <w:tc>
          <w:tcPr>
            <w:tcW w:w="2885" w:type="dxa"/>
            <w:tcBorders>
              <w:top w:val="nil"/>
              <w:left w:val="single" w:sz="4" w:space="0" w:color="auto"/>
              <w:bottom w:val="single" w:sz="4" w:space="0" w:color="auto"/>
              <w:right w:val="single" w:sz="4" w:space="0" w:color="auto"/>
            </w:tcBorders>
            <w:noWrap/>
            <w:vAlign w:val="bottom"/>
            <w:hideMark/>
          </w:tcPr>
          <w:p w14:paraId="331DB6C9"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6A0A6B1D"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339CC681"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5</w:t>
            </w:r>
          </w:p>
        </w:tc>
        <w:tc>
          <w:tcPr>
            <w:tcW w:w="5420" w:type="dxa"/>
            <w:tcBorders>
              <w:top w:val="nil"/>
              <w:left w:val="nil"/>
              <w:bottom w:val="single" w:sz="4" w:space="0" w:color="auto"/>
              <w:right w:val="nil"/>
            </w:tcBorders>
            <w:vAlign w:val="bottom"/>
            <w:hideMark/>
          </w:tcPr>
          <w:p w14:paraId="20780FBE"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UYU-Combination pliers 6"</w:t>
            </w:r>
          </w:p>
        </w:tc>
        <w:tc>
          <w:tcPr>
            <w:tcW w:w="2885" w:type="dxa"/>
            <w:tcBorders>
              <w:top w:val="nil"/>
              <w:left w:val="single" w:sz="4" w:space="0" w:color="auto"/>
              <w:bottom w:val="single" w:sz="4" w:space="0" w:color="auto"/>
              <w:right w:val="nil"/>
            </w:tcBorders>
            <w:vAlign w:val="bottom"/>
            <w:hideMark/>
          </w:tcPr>
          <w:p w14:paraId="3900AD70"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1B5E3B1B"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2CBC380A"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6</w:t>
            </w:r>
          </w:p>
        </w:tc>
        <w:tc>
          <w:tcPr>
            <w:tcW w:w="5420" w:type="dxa"/>
            <w:tcBorders>
              <w:top w:val="nil"/>
              <w:left w:val="nil"/>
              <w:bottom w:val="single" w:sz="4" w:space="0" w:color="auto"/>
              <w:right w:val="nil"/>
            </w:tcBorders>
            <w:vAlign w:val="bottom"/>
            <w:hideMark/>
          </w:tcPr>
          <w:p w14:paraId="4BBE9ED0"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UYU-Long nose pliers 6"</w:t>
            </w:r>
          </w:p>
        </w:tc>
        <w:tc>
          <w:tcPr>
            <w:tcW w:w="2885" w:type="dxa"/>
            <w:tcBorders>
              <w:top w:val="nil"/>
              <w:left w:val="single" w:sz="4" w:space="0" w:color="auto"/>
              <w:bottom w:val="single" w:sz="4" w:space="0" w:color="auto"/>
              <w:right w:val="nil"/>
            </w:tcBorders>
            <w:vAlign w:val="bottom"/>
            <w:hideMark/>
          </w:tcPr>
          <w:p w14:paraId="6ADF80D4"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6A52C69A"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090E387A"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7</w:t>
            </w:r>
          </w:p>
        </w:tc>
        <w:tc>
          <w:tcPr>
            <w:tcW w:w="5420" w:type="dxa"/>
            <w:tcBorders>
              <w:top w:val="nil"/>
              <w:left w:val="nil"/>
              <w:bottom w:val="single" w:sz="4" w:space="0" w:color="auto"/>
              <w:right w:val="nil"/>
            </w:tcBorders>
            <w:vAlign w:val="bottom"/>
            <w:hideMark/>
          </w:tcPr>
          <w:p w14:paraId="0199669B"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UYU-Snap-off blade knife 18X10m</w:t>
            </w:r>
          </w:p>
        </w:tc>
        <w:tc>
          <w:tcPr>
            <w:tcW w:w="2885" w:type="dxa"/>
            <w:tcBorders>
              <w:top w:val="nil"/>
              <w:left w:val="single" w:sz="4" w:space="0" w:color="auto"/>
              <w:bottom w:val="single" w:sz="4" w:space="0" w:color="auto"/>
              <w:right w:val="nil"/>
            </w:tcBorders>
            <w:vAlign w:val="bottom"/>
            <w:hideMark/>
          </w:tcPr>
          <w:p w14:paraId="75020A51"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2A1E9D2A"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0499ED06"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c>
          <w:tcPr>
            <w:tcW w:w="5420" w:type="dxa"/>
            <w:tcBorders>
              <w:top w:val="nil"/>
              <w:left w:val="nil"/>
              <w:bottom w:val="single" w:sz="4" w:space="0" w:color="auto"/>
              <w:right w:val="nil"/>
            </w:tcBorders>
            <w:vAlign w:val="bottom"/>
            <w:hideMark/>
          </w:tcPr>
          <w:p w14:paraId="2026A1F3"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Cable Wire Stripper</w:t>
            </w:r>
          </w:p>
        </w:tc>
        <w:tc>
          <w:tcPr>
            <w:tcW w:w="2885" w:type="dxa"/>
            <w:tcBorders>
              <w:top w:val="nil"/>
              <w:left w:val="single" w:sz="4" w:space="0" w:color="auto"/>
              <w:bottom w:val="single" w:sz="4" w:space="0" w:color="auto"/>
              <w:right w:val="nil"/>
            </w:tcBorders>
            <w:vAlign w:val="bottom"/>
            <w:hideMark/>
          </w:tcPr>
          <w:p w14:paraId="051FA58C"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3AF79835"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73801BA9"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9</w:t>
            </w:r>
          </w:p>
        </w:tc>
        <w:tc>
          <w:tcPr>
            <w:tcW w:w="5420" w:type="dxa"/>
            <w:tcBorders>
              <w:top w:val="nil"/>
              <w:left w:val="nil"/>
              <w:bottom w:val="single" w:sz="4" w:space="0" w:color="auto"/>
              <w:right w:val="nil"/>
            </w:tcBorders>
            <w:vAlign w:val="bottom"/>
            <w:hideMark/>
          </w:tcPr>
          <w:p w14:paraId="14B22692"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UYU-Circuit tester 100-500V</w:t>
            </w:r>
          </w:p>
        </w:tc>
        <w:tc>
          <w:tcPr>
            <w:tcW w:w="2885" w:type="dxa"/>
            <w:tcBorders>
              <w:top w:val="nil"/>
              <w:left w:val="single" w:sz="4" w:space="0" w:color="auto"/>
              <w:bottom w:val="single" w:sz="4" w:space="0" w:color="auto"/>
              <w:right w:val="nil"/>
            </w:tcBorders>
            <w:vAlign w:val="bottom"/>
            <w:hideMark/>
          </w:tcPr>
          <w:p w14:paraId="117E7267"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4E1D815F"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47970B56"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10</w:t>
            </w:r>
          </w:p>
        </w:tc>
        <w:tc>
          <w:tcPr>
            <w:tcW w:w="5420" w:type="dxa"/>
            <w:tcBorders>
              <w:top w:val="nil"/>
              <w:left w:val="nil"/>
              <w:bottom w:val="single" w:sz="4" w:space="0" w:color="auto"/>
              <w:right w:val="nil"/>
            </w:tcBorders>
            <w:vAlign w:val="bottom"/>
            <w:hideMark/>
          </w:tcPr>
          <w:p w14:paraId="089AB32B"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ELECTRI+C30+C15</w:t>
            </w:r>
          </w:p>
        </w:tc>
        <w:tc>
          <w:tcPr>
            <w:tcW w:w="2885" w:type="dxa"/>
            <w:tcBorders>
              <w:top w:val="nil"/>
              <w:left w:val="single" w:sz="4" w:space="0" w:color="auto"/>
              <w:bottom w:val="single" w:sz="4" w:space="0" w:color="auto"/>
              <w:right w:val="nil"/>
            </w:tcBorders>
            <w:vAlign w:val="bottom"/>
            <w:hideMark/>
          </w:tcPr>
          <w:p w14:paraId="31D832B1"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780423EA"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5CF907E1"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11</w:t>
            </w:r>
          </w:p>
        </w:tc>
        <w:tc>
          <w:tcPr>
            <w:tcW w:w="5420" w:type="dxa"/>
            <w:tcBorders>
              <w:top w:val="nil"/>
              <w:left w:val="nil"/>
              <w:bottom w:val="single" w:sz="4" w:space="0" w:color="auto"/>
              <w:right w:val="nil"/>
            </w:tcBorders>
            <w:vAlign w:val="bottom"/>
            <w:hideMark/>
          </w:tcPr>
          <w:p w14:paraId="58B031EE"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 xml:space="preserve"> UYU-Adjustable Wrench 8"</w:t>
            </w:r>
          </w:p>
        </w:tc>
        <w:tc>
          <w:tcPr>
            <w:tcW w:w="2885" w:type="dxa"/>
            <w:tcBorders>
              <w:top w:val="nil"/>
              <w:left w:val="single" w:sz="4" w:space="0" w:color="auto"/>
              <w:bottom w:val="single" w:sz="4" w:space="0" w:color="auto"/>
              <w:right w:val="nil"/>
            </w:tcBorders>
            <w:vAlign w:val="bottom"/>
            <w:hideMark/>
          </w:tcPr>
          <w:p w14:paraId="7A786694"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301B0905"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51E2B46E"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12</w:t>
            </w:r>
          </w:p>
        </w:tc>
        <w:tc>
          <w:tcPr>
            <w:tcW w:w="5420" w:type="dxa"/>
            <w:tcBorders>
              <w:top w:val="nil"/>
              <w:left w:val="nil"/>
              <w:bottom w:val="single" w:sz="4" w:space="0" w:color="auto"/>
              <w:right w:val="nil"/>
            </w:tcBorders>
            <w:vAlign w:val="bottom"/>
            <w:hideMark/>
          </w:tcPr>
          <w:p w14:paraId="0130B383"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 xml:space="preserve"> UYU-Measuring tape 3M</w:t>
            </w:r>
          </w:p>
        </w:tc>
        <w:tc>
          <w:tcPr>
            <w:tcW w:w="2885" w:type="dxa"/>
            <w:tcBorders>
              <w:top w:val="nil"/>
              <w:left w:val="single" w:sz="4" w:space="0" w:color="auto"/>
              <w:bottom w:val="single" w:sz="4" w:space="0" w:color="auto"/>
              <w:right w:val="nil"/>
            </w:tcBorders>
            <w:vAlign w:val="bottom"/>
            <w:hideMark/>
          </w:tcPr>
          <w:p w14:paraId="44634A02"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59D99F50"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1835BF0A"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13</w:t>
            </w:r>
          </w:p>
        </w:tc>
        <w:tc>
          <w:tcPr>
            <w:tcW w:w="5420" w:type="dxa"/>
            <w:tcBorders>
              <w:top w:val="nil"/>
              <w:left w:val="nil"/>
              <w:bottom w:val="single" w:sz="4" w:space="0" w:color="auto"/>
              <w:right w:val="nil"/>
            </w:tcBorders>
            <w:vAlign w:val="bottom"/>
            <w:hideMark/>
          </w:tcPr>
          <w:p w14:paraId="60EE9B47"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UYU-Hammer Machinist 200gms</w:t>
            </w:r>
          </w:p>
        </w:tc>
        <w:tc>
          <w:tcPr>
            <w:tcW w:w="2885" w:type="dxa"/>
            <w:tcBorders>
              <w:top w:val="nil"/>
              <w:left w:val="single" w:sz="4" w:space="0" w:color="auto"/>
              <w:bottom w:val="single" w:sz="4" w:space="0" w:color="auto"/>
              <w:right w:val="nil"/>
            </w:tcBorders>
            <w:vAlign w:val="bottom"/>
            <w:hideMark/>
          </w:tcPr>
          <w:p w14:paraId="3CC7D8EC"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763A3BB6"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0CC1A824"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14</w:t>
            </w:r>
          </w:p>
        </w:tc>
        <w:tc>
          <w:tcPr>
            <w:tcW w:w="5420" w:type="dxa"/>
            <w:tcBorders>
              <w:top w:val="nil"/>
              <w:left w:val="nil"/>
              <w:bottom w:val="single" w:sz="4" w:space="0" w:color="auto"/>
              <w:right w:val="nil"/>
            </w:tcBorders>
            <w:vAlign w:val="bottom"/>
            <w:hideMark/>
          </w:tcPr>
          <w:p w14:paraId="7C5C2C04"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P.V.C INSULATING TAPE</w:t>
            </w:r>
          </w:p>
        </w:tc>
        <w:tc>
          <w:tcPr>
            <w:tcW w:w="2885" w:type="dxa"/>
            <w:tcBorders>
              <w:top w:val="nil"/>
              <w:left w:val="single" w:sz="4" w:space="0" w:color="auto"/>
              <w:bottom w:val="single" w:sz="4" w:space="0" w:color="auto"/>
              <w:right w:val="nil"/>
            </w:tcBorders>
            <w:vAlign w:val="bottom"/>
            <w:hideMark/>
          </w:tcPr>
          <w:p w14:paraId="77118578"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44A5FF35" w14:textId="77777777" w:rsidTr="00AE0F6D">
        <w:trPr>
          <w:trHeight w:val="840"/>
        </w:trPr>
        <w:tc>
          <w:tcPr>
            <w:tcW w:w="960" w:type="dxa"/>
            <w:tcBorders>
              <w:top w:val="nil"/>
              <w:left w:val="single" w:sz="4" w:space="0" w:color="auto"/>
              <w:bottom w:val="single" w:sz="4" w:space="0" w:color="auto"/>
              <w:right w:val="single" w:sz="4" w:space="0" w:color="auto"/>
            </w:tcBorders>
            <w:noWrap/>
            <w:vAlign w:val="bottom"/>
            <w:hideMark/>
          </w:tcPr>
          <w:p w14:paraId="33119D58"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15</w:t>
            </w:r>
          </w:p>
        </w:tc>
        <w:tc>
          <w:tcPr>
            <w:tcW w:w="5420" w:type="dxa"/>
            <w:tcBorders>
              <w:top w:val="nil"/>
              <w:left w:val="nil"/>
              <w:bottom w:val="single" w:sz="4" w:space="0" w:color="auto"/>
              <w:right w:val="nil"/>
            </w:tcBorders>
            <w:vAlign w:val="bottom"/>
            <w:hideMark/>
          </w:tcPr>
          <w:p w14:paraId="45CE05EC"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TG1061356-2 TOTAL IMPACT DRILL 680W</w:t>
            </w:r>
          </w:p>
        </w:tc>
        <w:tc>
          <w:tcPr>
            <w:tcW w:w="2885" w:type="dxa"/>
            <w:tcBorders>
              <w:top w:val="nil"/>
              <w:left w:val="single" w:sz="4" w:space="0" w:color="auto"/>
              <w:bottom w:val="single" w:sz="4" w:space="0" w:color="auto"/>
              <w:right w:val="nil"/>
            </w:tcBorders>
            <w:vAlign w:val="bottom"/>
            <w:hideMark/>
          </w:tcPr>
          <w:p w14:paraId="0BC5F71E"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73D4F3E4"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2F3C6EC5"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16</w:t>
            </w:r>
          </w:p>
        </w:tc>
        <w:tc>
          <w:tcPr>
            <w:tcW w:w="5420" w:type="dxa"/>
            <w:tcBorders>
              <w:top w:val="nil"/>
              <w:left w:val="nil"/>
              <w:bottom w:val="single" w:sz="4" w:space="0" w:color="auto"/>
              <w:right w:val="nil"/>
            </w:tcBorders>
            <w:vAlign w:val="bottom"/>
            <w:hideMark/>
          </w:tcPr>
          <w:p w14:paraId="3C723F3A"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 xml:space="preserve"> Insulation Screwdriver Set Red</w:t>
            </w:r>
          </w:p>
        </w:tc>
        <w:tc>
          <w:tcPr>
            <w:tcW w:w="2885" w:type="dxa"/>
            <w:tcBorders>
              <w:top w:val="nil"/>
              <w:left w:val="single" w:sz="4" w:space="0" w:color="auto"/>
              <w:bottom w:val="single" w:sz="4" w:space="0" w:color="auto"/>
              <w:right w:val="nil"/>
            </w:tcBorders>
            <w:vAlign w:val="bottom"/>
            <w:hideMark/>
          </w:tcPr>
          <w:p w14:paraId="05F06EBD"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676BB1D5"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4B9D6A9D"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17</w:t>
            </w:r>
          </w:p>
        </w:tc>
        <w:tc>
          <w:tcPr>
            <w:tcW w:w="5420" w:type="dxa"/>
            <w:tcBorders>
              <w:top w:val="nil"/>
              <w:left w:val="nil"/>
              <w:bottom w:val="single" w:sz="4" w:space="0" w:color="auto"/>
              <w:right w:val="nil"/>
            </w:tcBorders>
            <w:vAlign w:val="bottom"/>
            <w:hideMark/>
          </w:tcPr>
          <w:p w14:paraId="710FDB61"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1663 Wire cutter 7"</w:t>
            </w:r>
          </w:p>
        </w:tc>
        <w:tc>
          <w:tcPr>
            <w:tcW w:w="2885" w:type="dxa"/>
            <w:tcBorders>
              <w:top w:val="nil"/>
              <w:left w:val="single" w:sz="4" w:space="0" w:color="auto"/>
              <w:bottom w:val="single" w:sz="4" w:space="0" w:color="auto"/>
              <w:right w:val="nil"/>
            </w:tcBorders>
            <w:vAlign w:val="bottom"/>
            <w:hideMark/>
          </w:tcPr>
          <w:p w14:paraId="086009FC"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763CCF69"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29921571"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18</w:t>
            </w:r>
          </w:p>
        </w:tc>
        <w:tc>
          <w:tcPr>
            <w:tcW w:w="5420" w:type="dxa"/>
            <w:tcBorders>
              <w:top w:val="nil"/>
              <w:left w:val="nil"/>
              <w:bottom w:val="single" w:sz="4" w:space="0" w:color="auto"/>
              <w:right w:val="nil"/>
            </w:tcBorders>
            <w:vAlign w:val="bottom"/>
            <w:hideMark/>
          </w:tcPr>
          <w:p w14:paraId="644D5A74"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Arial" w:hAnsi="Times New Roman" w:cs="Times New Roman"/>
                <w:color w:val="000000"/>
                <w:kern w:val="0"/>
                <w14:ligatures w14:val="none"/>
              </w:rPr>
              <w:t>DIGITAL MULTIMETER DT9205A</w:t>
            </w:r>
          </w:p>
        </w:tc>
        <w:tc>
          <w:tcPr>
            <w:tcW w:w="2885" w:type="dxa"/>
            <w:tcBorders>
              <w:top w:val="nil"/>
              <w:left w:val="single" w:sz="4" w:space="0" w:color="auto"/>
              <w:bottom w:val="single" w:sz="4" w:space="0" w:color="auto"/>
              <w:right w:val="nil"/>
            </w:tcBorders>
            <w:vAlign w:val="bottom"/>
            <w:hideMark/>
          </w:tcPr>
          <w:p w14:paraId="0693FC25"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62B9D379"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15EDE349"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19</w:t>
            </w:r>
          </w:p>
        </w:tc>
        <w:tc>
          <w:tcPr>
            <w:tcW w:w="5420" w:type="dxa"/>
            <w:tcBorders>
              <w:top w:val="nil"/>
              <w:left w:val="nil"/>
              <w:bottom w:val="single" w:sz="4" w:space="0" w:color="auto"/>
              <w:right w:val="nil"/>
            </w:tcBorders>
            <w:vAlign w:val="bottom"/>
            <w:hideMark/>
          </w:tcPr>
          <w:p w14:paraId="62352FF9"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xml:space="preserve">Total impact </w:t>
            </w:r>
            <w:proofErr w:type="spellStart"/>
            <w:r w:rsidRPr="00D87690">
              <w:rPr>
                <w:rFonts w:ascii="Times New Roman" w:eastAsia="Times New Roman" w:hAnsi="Times New Roman" w:cs="Times New Roman"/>
                <w:color w:val="000000"/>
                <w:kern w:val="0"/>
                <w14:ligatures w14:val="none"/>
              </w:rPr>
              <w:t>Dril</w:t>
            </w:r>
            <w:proofErr w:type="spellEnd"/>
            <w:r w:rsidRPr="00D87690">
              <w:rPr>
                <w:rFonts w:ascii="Times New Roman" w:eastAsia="Times New Roman" w:hAnsi="Times New Roman" w:cs="Times New Roman"/>
                <w:color w:val="000000"/>
                <w:kern w:val="0"/>
                <w14:ligatures w14:val="none"/>
              </w:rPr>
              <w:t xml:space="preserve"> 680W</w:t>
            </w:r>
          </w:p>
        </w:tc>
        <w:tc>
          <w:tcPr>
            <w:tcW w:w="2885" w:type="dxa"/>
            <w:tcBorders>
              <w:top w:val="nil"/>
              <w:left w:val="single" w:sz="4" w:space="0" w:color="auto"/>
              <w:bottom w:val="single" w:sz="4" w:space="0" w:color="auto"/>
              <w:right w:val="nil"/>
            </w:tcBorders>
            <w:vAlign w:val="bottom"/>
            <w:hideMark/>
          </w:tcPr>
          <w:p w14:paraId="2D7E5619"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421F0665"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0DF2B35C"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20</w:t>
            </w:r>
          </w:p>
        </w:tc>
        <w:tc>
          <w:tcPr>
            <w:tcW w:w="5420" w:type="dxa"/>
            <w:tcBorders>
              <w:top w:val="nil"/>
              <w:left w:val="nil"/>
              <w:bottom w:val="single" w:sz="4" w:space="0" w:color="auto"/>
              <w:right w:val="nil"/>
            </w:tcBorders>
            <w:vAlign w:val="bottom"/>
            <w:hideMark/>
          </w:tcPr>
          <w:p w14:paraId="32D78134"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42pc toolset</w:t>
            </w:r>
          </w:p>
        </w:tc>
        <w:tc>
          <w:tcPr>
            <w:tcW w:w="2885" w:type="dxa"/>
            <w:tcBorders>
              <w:top w:val="nil"/>
              <w:left w:val="single" w:sz="4" w:space="0" w:color="auto"/>
              <w:bottom w:val="single" w:sz="4" w:space="0" w:color="auto"/>
              <w:right w:val="nil"/>
            </w:tcBorders>
            <w:vAlign w:val="bottom"/>
            <w:hideMark/>
          </w:tcPr>
          <w:p w14:paraId="108464E3"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3D9CC426"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3B4537CB"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21</w:t>
            </w:r>
          </w:p>
        </w:tc>
        <w:tc>
          <w:tcPr>
            <w:tcW w:w="5420" w:type="dxa"/>
            <w:tcBorders>
              <w:top w:val="nil"/>
              <w:left w:val="nil"/>
              <w:bottom w:val="single" w:sz="4" w:space="0" w:color="auto"/>
              <w:right w:val="nil"/>
            </w:tcBorders>
            <w:vAlign w:val="bottom"/>
            <w:hideMark/>
          </w:tcPr>
          <w:p w14:paraId="697A3E2F"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Commination pilers '6'</w:t>
            </w:r>
          </w:p>
        </w:tc>
        <w:tc>
          <w:tcPr>
            <w:tcW w:w="2885" w:type="dxa"/>
            <w:tcBorders>
              <w:top w:val="nil"/>
              <w:left w:val="single" w:sz="4" w:space="0" w:color="auto"/>
              <w:bottom w:val="single" w:sz="4" w:space="0" w:color="auto"/>
              <w:right w:val="nil"/>
            </w:tcBorders>
            <w:vAlign w:val="bottom"/>
            <w:hideMark/>
          </w:tcPr>
          <w:p w14:paraId="11B0904E"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009331F5"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421DA80B"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22</w:t>
            </w:r>
          </w:p>
        </w:tc>
        <w:tc>
          <w:tcPr>
            <w:tcW w:w="5420" w:type="dxa"/>
            <w:tcBorders>
              <w:top w:val="nil"/>
              <w:left w:val="nil"/>
              <w:bottom w:val="single" w:sz="4" w:space="0" w:color="auto"/>
              <w:right w:val="nil"/>
            </w:tcBorders>
            <w:vAlign w:val="bottom"/>
            <w:hideMark/>
          </w:tcPr>
          <w:p w14:paraId="06C4775B"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Ladder 8 Mitir aluminum UAE</w:t>
            </w:r>
          </w:p>
        </w:tc>
        <w:tc>
          <w:tcPr>
            <w:tcW w:w="2885" w:type="dxa"/>
            <w:tcBorders>
              <w:top w:val="nil"/>
              <w:left w:val="single" w:sz="4" w:space="0" w:color="auto"/>
              <w:bottom w:val="single" w:sz="4" w:space="0" w:color="auto"/>
              <w:right w:val="nil"/>
            </w:tcBorders>
            <w:vAlign w:val="bottom"/>
            <w:hideMark/>
          </w:tcPr>
          <w:p w14:paraId="3A238ADE"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4</w:t>
            </w:r>
          </w:p>
        </w:tc>
      </w:tr>
      <w:tr w:rsidR="00D87690" w:rsidRPr="00D87690" w14:paraId="59744659"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29F0262C"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23</w:t>
            </w:r>
          </w:p>
        </w:tc>
        <w:tc>
          <w:tcPr>
            <w:tcW w:w="5420" w:type="dxa"/>
            <w:tcBorders>
              <w:top w:val="nil"/>
              <w:left w:val="nil"/>
              <w:bottom w:val="single" w:sz="4" w:space="0" w:color="auto"/>
              <w:right w:val="nil"/>
            </w:tcBorders>
            <w:vAlign w:val="bottom"/>
            <w:hideMark/>
          </w:tcPr>
          <w:p w14:paraId="7CF5393A"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Lithium-ion cordless drill-12v</w:t>
            </w:r>
          </w:p>
        </w:tc>
        <w:tc>
          <w:tcPr>
            <w:tcW w:w="2885" w:type="dxa"/>
            <w:tcBorders>
              <w:top w:val="nil"/>
              <w:left w:val="single" w:sz="4" w:space="0" w:color="auto"/>
              <w:bottom w:val="single" w:sz="4" w:space="0" w:color="auto"/>
              <w:right w:val="nil"/>
            </w:tcBorders>
            <w:vAlign w:val="bottom"/>
            <w:hideMark/>
          </w:tcPr>
          <w:p w14:paraId="66A16A34"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0DC03016" w14:textId="77777777" w:rsidTr="00AE0F6D">
        <w:trPr>
          <w:trHeight w:val="420"/>
        </w:trPr>
        <w:tc>
          <w:tcPr>
            <w:tcW w:w="960" w:type="dxa"/>
            <w:tcBorders>
              <w:top w:val="nil"/>
              <w:left w:val="single" w:sz="4" w:space="0" w:color="auto"/>
              <w:bottom w:val="single" w:sz="4" w:space="0" w:color="auto"/>
              <w:right w:val="single" w:sz="4" w:space="0" w:color="auto"/>
            </w:tcBorders>
            <w:noWrap/>
            <w:vAlign w:val="bottom"/>
            <w:hideMark/>
          </w:tcPr>
          <w:p w14:paraId="5CBBAF07"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24</w:t>
            </w:r>
          </w:p>
        </w:tc>
        <w:tc>
          <w:tcPr>
            <w:tcW w:w="5420" w:type="dxa"/>
            <w:tcBorders>
              <w:top w:val="nil"/>
              <w:left w:val="nil"/>
              <w:bottom w:val="single" w:sz="4" w:space="0" w:color="auto"/>
              <w:right w:val="nil"/>
            </w:tcBorders>
            <w:vAlign w:val="bottom"/>
            <w:hideMark/>
          </w:tcPr>
          <w:p w14:paraId="2736928F"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Ratchet Stock Red 1/2,1.25</w:t>
            </w:r>
          </w:p>
        </w:tc>
        <w:tc>
          <w:tcPr>
            <w:tcW w:w="2885" w:type="dxa"/>
            <w:tcBorders>
              <w:top w:val="nil"/>
              <w:left w:val="single" w:sz="4" w:space="0" w:color="auto"/>
              <w:bottom w:val="single" w:sz="4" w:space="0" w:color="auto"/>
              <w:right w:val="nil"/>
            </w:tcBorders>
            <w:vAlign w:val="bottom"/>
            <w:hideMark/>
          </w:tcPr>
          <w:p w14:paraId="73A14AD1"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bl>
    <w:p w14:paraId="21016EB9" w14:textId="77777777" w:rsidR="00D87690" w:rsidRPr="00D87690" w:rsidRDefault="00D87690" w:rsidP="00D87690">
      <w:pPr>
        <w:rPr>
          <w:rFonts w:ascii="Times New Roman" w:hAnsi="Times New Roman" w:cs="Times New Roman"/>
        </w:rPr>
      </w:pPr>
    </w:p>
    <w:p w14:paraId="4F01618F" w14:textId="77777777" w:rsidR="00D87690" w:rsidRPr="00D87690" w:rsidRDefault="00D87690" w:rsidP="00D87690">
      <w:pPr>
        <w:rPr>
          <w:rFonts w:ascii="Times New Roman" w:hAnsi="Times New Roman" w:cs="Times New Roman"/>
        </w:rPr>
      </w:pPr>
    </w:p>
    <w:p w14:paraId="03088731" w14:textId="77777777" w:rsidR="00D87690" w:rsidRPr="00D87690" w:rsidRDefault="00D87690" w:rsidP="00D87690">
      <w:pPr>
        <w:rPr>
          <w:rFonts w:ascii="Times New Roman" w:hAnsi="Times New Roman" w:cs="Times New Roman"/>
        </w:rPr>
      </w:pPr>
    </w:p>
    <w:p w14:paraId="793706EA" w14:textId="77777777" w:rsidR="00D87690" w:rsidRPr="00D87690" w:rsidRDefault="00D87690" w:rsidP="00D87690">
      <w:pPr>
        <w:spacing w:after="0" w:line="240" w:lineRule="auto"/>
        <w:rPr>
          <w:rFonts w:ascii="Times New Roman" w:eastAsia="Times New Roman" w:hAnsi="Times New Roman" w:cs="Times New Roman"/>
          <w:b/>
          <w:bCs/>
          <w:color w:val="000000"/>
          <w:kern w:val="0"/>
          <w14:ligatures w14:val="none"/>
        </w:rPr>
      </w:pPr>
      <w:r w:rsidRPr="00D87690">
        <w:rPr>
          <w:rFonts w:ascii="Times New Roman" w:eastAsia="Times New Roman" w:hAnsi="Times New Roman" w:cs="Times New Roman"/>
          <w:b/>
          <w:bCs/>
          <w:color w:val="000000"/>
          <w:kern w:val="0"/>
          <w14:ligatures w14:val="none"/>
        </w:rPr>
        <w:t xml:space="preserve">Tailoring </w:t>
      </w:r>
    </w:p>
    <w:tbl>
      <w:tblPr>
        <w:tblW w:w="8725" w:type="dxa"/>
        <w:tblLook w:val="04A0" w:firstRow="1" w:lastRow="0" w:firstColumn="1" w:lastColumn="0" w:noHBand="0" w:noVBand="1"/>
      </w:tblPr>
      <w:tblGrid>
        <w:gridCol w:w="4760"/>
        <w:gridCol w:w="3965"/>
      </w:tblGrid>
      <w:tr w:rsidR="00D87690" w:rsidRPr="00D87690" w14:paraId="44489574" w14:textId="77777777" w:rsidTr="00AE0F6D">
        <w:trPr>
          <w:trHeight w:val="420"/>
        </w:trPr>
        <w:tc>
          <w:tcPr>
            <w:tcW w:w="476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611DC109"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Description</w:t>
            </w:r>
          </w:p>
        </w:tc>
        <w:tc>
          <w:tcPr>
            <w:tcW w:w="3965" w:type="dxa"/>
            <w:tcBorders>
              <w:top w:val="single" w:sz="4" w:space="0" w:color="auto"/>
              <w:left w:val="nil"/>
              <w:bottom w:val="single" w:sz="4" w:space="0" w:color="auto"/>
              <w:right w:val="single" w:sz="4" w:space="0" w:color="auto"/>
            </w:tcBorders>
            <w:shd w:val="clear" w:color="000000" w:fill="C0E6F5"/>
            <w:noWrap/>
            <w:vAlign w:val="bottom"/>
            <w:hideMark/>
          </w:tcPr>
          <w:p w14:paraId="4D8361B7"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Qty</w:t>
            </w:r>
          </w:p>
        </w:tc>
      </w:tr>
      <w:tr w:rsidR="00D87690" w:rsidRPr="00D87690" w14:paraId="13A919F1"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2F9A532A"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Jack Sewing Machines Model F4</w:t>
            </w:r>
          </w:p>
          <w:p w14:paraId="4E754BCC"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p>
        </w:tc>
        <w:tc>
          <w:tcPr>
            <w:tcW w:w="3965" w:type="dxa"/>
            <w:tcBorders>
              <w:top w:val="nil"/>
              <w:left w:val="nil"/>
              <w:bottom w:val="single" w:sz="4" w:space="0" w:color="auto"/>
              <w:right w:val="single" w:sz="4" w:space="0" w:color="auto"/>
            </w:tcBorders>
            <w:noWrap/>
            <w:vAlign w:val="bottom"/>
            <w:hideMark/>
          </w:tcPr>
          <w:p w14:paraId="04E9AD46"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6</w:t>
            </w:r>
          </w:p>
        </w:tc>
      </w:tr>
      <w:tr w:rsidR="00D87690" w:rsidRPr="00D87690" w14:paraId="2BC5C612"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5954FF47"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proofErr w:type="spellStart"/>
            <w:r w:rsidRPr="00D87690">
              <w:rPr>
                <w:rFonts w:ascii="Times New Roman" w:eastAsia="Times New Roman" w:hAnsi="Times New Roman" w:cs="Times New Roman"/>
                <w:color w:val="000000"/>
                <w:kern w:val="0"/>
                <w14:ligatures w14:val="none"/>
              </w:rPr>
              <w:t>Shalves</w:t>
            </w:r>
            <w:proofErr w:type="spellEnd"/>
          </w:p>
          <w:p w14:paraId="2CD220A2"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p>
        </w:tc>
        <w:tc>
          <w:tcPr>
            <w:tcW w:w="3965" w:type="dxa"/>
            <w:tcBorders>
              <w:top w:val="nil"/>
              <w:left w:val="nil"/>
              <w:bottom w:val="single" w:sz="4" w:space="0" w:color="auto"/>
              <w:right w:val="single" w:sz="4" w:space="0" w:color="auto"/>
            </w:tcBorders>
            <w:noWrap/>
            <w:vAlign w:val="bottom"/>
            <w:hideMark/>
          </w:tcPr>
          <w:p w14:paraId="143AB887"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3</w:t>
            </w:r>
          </w:p>
        </w:tc>
      </w:tr>
      <w:tr w:rsidR="00D87690" w:rsidRPr="00D87690" w14:paraId="5305D811"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5D4C6EC3"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Tables</w:t>
            </w:r>
          </w:p>
          <w:p w14:paraId="584220F4"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p>
        </w:tc>
        <w:tc>
          <w:tcPr>
            <w:tcW w:w="3965" w:type="dxa"/>
            <w:tcBorders>
              <w:top w:val="nil"/>
              <w:left w:val="nil"/>
              <w:bottom w:val="single" w:sz="4" w:space="0" w:color="auto"/>
              <w:right w:val="single" w:sz="4" w:space="0" w:color="auto"/>
            </w:tcBorders>
            <w:noWrap/>
            <w:vAlign w:val="bottom"/>
            <w:hideMark/>
          </w:tcPr>
          <w:p w14:paraId="7BF722FA"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2</w:t>
            </w:r>
          </w:p>
        </w:tc>
      </w:tr>
      <w:tr w:rsidR="00D87690" w:rsidRPr="00D87690" w14:paraId="6548C37C"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223ED8C6"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Clothes</w:t>
            </w:r>
          </w:p>
          <w:p w14:paraId="600EDA2D"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p>
        </w:tc>
        <w:tc>
          <w:tcPr>
            <w:tcW w:w="3965" w:type="dxa"/>
            <w:tcBorders>
              <w:top w:val="nil"/>
              <w:left w:val="nil"/>
              <w:bottom w:val="single" w:sz="4" w:space="0" w:color="auto"/>
              <w:right w:val="single" w:sz="4" w:space="0" w:color="auto"/>
            </w:tcBorders>
            <w:noWrap/>
            <w:vAlign w:val="bottom"/>
            <w:hideMark/>
          </w:tcPr>
          <w:p w14:paraId="34D4DDAB"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2</w:t>
            </w:r>
          </w:p>
        </w:tc>
      </w:tr>
      <w:tr w:rsidR="00D87690" w:rsidRPr="00D87690" w14:paraId="2F52571E"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33804823"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xml:space="preserve">Jack Sag </w:t>
            </w:r>
            <w:proofErr w:type="spellStart"/>
            <w:r w:rsidRPr="00D87690">
              <w:rPr>
                <w:rFonts w:ascii="Times New Roman" w:eastAsia="Times New Roman" w:hAnsi="Times New Roman" w:cs="Times New Roman"/>
                <w:color w:val="000000"/>
                <w:kern w:val="0"/>
                <w14:ligatures w14:val="none"/>
              </w:rPr>
              <w:t>sag</w:t>
            </w:r>
            <w:proofErr w:type="spellEnd"/>
            <w:r w:rsidRPr="00D87690">
              <w:rPr>
                <w:rFonts w:ascii="Times New Roman" w:eastAsia="Times New Roman" w:hAnsi="Times New Roman" w:cs="Times New Roman"/>
                <w:color w:val="000000"/>
                <w:kern w:val="0"/>
                <w14:ligatures w14:val="none"/>
              </w:rPr>
              <w:t xml:space="preserve"> Machines </w:t>
            </w:r>
          </w:p>
          <w:p w14:paraId="5B5C2341"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p>
        </w:tc>
        <w:tc>
          <w:tcPr>
            <w:tcW w:w="3965" w:type="dxa"/>
            <w:tcBorders>
              <w:top w:val="nil"/>
              <w:left w:val="nil"/>
              <w:bottom w:val="single" w:sz="4" w:space="0" w:color="auto"/>
              <w:right w:val="single" w:sz="4" w:space="0" w:color="auto"/>
            </w:tcBorders>
            <w:noWrap/>
            <w:vAlign w:val="bottom"/>
            <w:hideMark/>
          </w:tcPr>
          <w:p w14:paraId="78C16BD2"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6</w:t>
            </w:r>
          </w:p>
        </w:tc>
      </w:tr>
      <w:tr w:rsidR="00D87690" w:rsidRPr="00D87690" w14:paraId="680CA3D4"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04E4EF3F"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Plastic Chairs</w:t>
            </w:r>
          </w:p>
        </w:tc>
        <w:tc>
          <w:tcPr>
            <w:tcW w:w="3965" w:type="dxa"/>
            <w:tcBorders>
              <w:top w:val="nil"/>
              <w:left w:val="nil"/>
              <w:bottom w:val="single" w:sz="4" w:space="0" w:color="auto"/>
              <w:right w:val="single" w:sz="4" w:space="0" w:color="auto"/>
            </w:tcBorders>
            <w:noWrap/>
            <w:vAlign w:val="bottom"/>
            <w:hideMark/>
          </w:tcPr>
          <w:p w14:paraId="5DBAF317"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10</w:t>
            </w:r>
          </w:p>
        </w:tc>
      </w:tr>
    </w:tbl>
    <w:p w14:paraId="47F5DA20" w14:textId="77777777" w:rsidR="00D87690" w:rsidRPr="00D87690" w:rsidRDefault="00D87690" w:rsidP="00D87690">
      <w:pPr>
        <w:spacing w:after="0" w:line="240" w:lineRule="auto"/>
        <w:rPr>
          <w:rFonts w:ascii="Times New Roman" w:eastAsia="Times New Roman" w:hAnsi="Times New Roman" w:cs="Times New Roman"/>
          <w:b/>
          <w:bCs/>
          <w:color w:val="FF0000"/>
          <w:kern w:val="0"/>
          <w14:ligatures w14:val="none"/>
        </w:rPr>
      </w:pPr>
      <w:r w:rsidRPr="00D87690">
        <w:rPr>
          <w:rFonts w:ascii="Times New Roman" w:eastAsia="Times New Roman" w:hAnsi="Times New Roman" w:cs="Times New Roman"/>
          <w:b/>
          <w:bCs/>
          <w:color w:val="FF0000"/>
          <w:kern w:val="0"/>
          <w14:ligatures w14:val="none"/>
        </w:rPr>
        <w:t xml:space="preserve"> </w:t>
      </w:r>
    </w:p>
    <w:p w14:paraId="3DBDDCDC" w14:textId="77777777" w:rsidR="00D87690" w:rsidRPr="00D87690" w:rsidRDefault="00D87690" w:rsidP="00D87690">
      <w:pPr>
        <w:spacing w:after="0" w:line="240" w:lineRule="auto"/>
        <w:rPr>
          <w:rFonts w:ascii="Times New Roman" w:eastAsia="Times New Roman" w:hAnsi="Times New Roman" w:cs="Times New Roman"/>
          <w:b/>
          <w:bCs/>
          <w:color w:val="000000"/>
          <w:kern w:val="0"/>
          <w14:ligatures w14:val="none"/>
        </w:rPr>
      </w:pPr>
    </w:p>
    <w:p w14:paraId="37CEB897" w14:textId="77777777" w:rsidR="00D87690" w:rsidRPr="00D87690" w:rsidRDefault="00D87690" w:rsidP="00D87690">
      <w:pPr>
        <w:spacing w:after="0" w:line="240" w:lineRule="auto"/>
        <w:rPr>
          <w:rFonts w:ascii="Times New Roman" w:eastAsia="Times New Roman" w:hAnsi="Times New Roman" w:cs="Times New Roman"/>
          <w:b/>
          <w:bCs/>
          <w:color w:val="000000"/>
          <w:kern w:val="0"/>
          <w14:ligatures w14:val="none"/>
        </w:rPr>
      </w:pPr>
      <w:r w:rsidRPr="00D87690">
        <w:rPr>
          <w:rFonts w:ascii="Times New Roman" w:eastAsia="Times New Roman" w:hAnsi="Times New Roman" w:cs="Times New Roman"/>
          <w:b/>
          <w:bCs/>
          <w:color w:val="000000"/>
          <w:kern w:val="0"/>
          <w14:ligatures w14:val="none"/>
        </w:rPr>
        <w:t>Makeup</w:t>
      </w:r>
    </w:p>
    <w:tbl>
      <w:tblPr>
        <w:tblW w:w="8815" w:type="dxa"/>
        <w:tblLook w:val="04A0" w:firstRow="1" w:lastRow="0" w:firstColumn="1" w:lastColumn="0" w:noHBand="0" w:noVBand="1"/>
      </w:tblPr>
      <w:tblGrid>
        <w:gridCol w:w="4760"/>
        <w:gridCol w:w="4055"/>
      </w:tblGrid>
      <w:tr w:rsidR="00D87690" w:rsidRPr="00D87690" w14:paraId="199EAA6C" w14:textId="77777777" w:rsidTr="00AE0F6D">
        <w:trPr>
          <w:trHeight w:val="420"/>
        </w:trPr>
        <w:tc>
          <w:tcPr>
            <w:tcW w:w="476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108C5C70" w14:textId="77777777" w:rsidR="00D87690" w:rsidRPr="00D87690" w:rsidRDefault="00D87690" w:rsidP="00AE0F6D">
            <w:pPr>
              <w:spacing w:after="0" w:line="240" w:lineRule="auto"/>
              <w:rPr>
                <w:rFonts w:ascii="Times New Roman" w:eastAsia="Times New Roman" w:hAnsi="Times New Roman" w:cs="Times New Roman"/>
                <w:b/>
                <w:bCs/>
                <w:color w:val="000000"/>
                <w:kern w:val="0"/>
                <w14:ligatures w14:val="none"/>
              </w:rPr>
            </w:pPr>
            <w:r w:rsidRPr="00D87690">
              <w:rPr>
                <w:rFonts w:ascii="Times New Roman" w:eastAsia="Times New Roman" w:hAnsi="Times New Roman" w:cs="Times New Roman"/>
                <w:b/>
                <w:bCs/>
                <w:color w:val="000000"/>
                <w:kern w:val="0"/>
                <w14:ligatures w14:val="none"/>
              </w:rPr>
              <w:t>Description</w:t>
            </w:r>
          </w:p>
        </w:tc>
        <w:tc>
          <w:tcPr>
            <w:tcW w:w="4055" w:type="dxa"/>
            <w:tcBorders>
              <w:top w:val="single" w:sz="4" w:space="0" w:color="auto"/>
              <w:left w:val="nil"/>
              <w:bottom w:val="single" w:sz="4" w:space="0" w:color="auto"/>
              <w:right w:val="single" w:sz="4" w:space="0" w:color="auto"/>
            </w:tcBorders>
            <w:shd w:val="clear" w:color="000000" w:fill="C0E6F5"/>
            <w:noWrap/>
            <w:vAlign w:val="bottom"/>
            <w:hideMark/>
          </w:tcPr>
          <w:p w14:paraId="73C2F785" w14:textId="77777777" w:rsidR="00D87690" w:rsidRPr="00D87690" w:rsidRDefault="00D87690" w:rsidP="00AE0F6D">
            <w:pPr>
              <w:spacing w:after="0" w:line="240" w:lineRule="auto"/>
              <w:rPr>
                <w:rFonts w:ascii="Times New Roman" w:eastAsia="Times New Roman" w:hAnsi="Times New Roman" w:cs="Times New Roman"/>
                <w:b/>
                <w:bCs/>
                <w:color w:val="000000"/>
                <w:kern w:val="0"/>
                <w14:ligatures w14:val="none"/>
              </w:rPr>
            </w:pPr>
            <w:r w:rsidRPr="00D87690">
              <w:rPr>
                <w:rFonts w:ascii="Times New Roman" w:eastAsia="Times New Roman" w:hAnsi="Times New Roman" w:cs="Times New Roman"/>
                <w:b/>
                <w:bCs/>
                <w:color w:val="000000"/>
                <w:kern w:val="0"/>
                <w14:ligatures w14:val="none"/>
              </w:rPr>
              <w:t>Qty</w:t>
            </w:r>
          </w:p>
        </w:tc>
      </w:tr>
      <w:tr w:rsidR="00D87690" w:rsidRPr="00D87690" w14:paraId="552F9FAC"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76FCA382"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proofErr w:type="spellStart"/>
            <w:r w:rsidRPr="00D87690">
              <w:rPr>
                <w:rFonts w:ascii="Times New Roman" w:eastAsia="Times New Roman" w:hAnsi="Times New Roman" w:cs="Times New Roman"/>
                <w:color w:val="000000"/>
                <w:kern w:val="0"/>
                <w14:ligatures w14:val="none"/>
              </w:rPr>
              <w:t>Maqasyo</w:t>
            </w:r>
            <w:proofErr w:type="spellEnd"/>
          </w:p>
        </w:tc>
        <w:tc>
          <w:tcPr>
            <w:tcW w:w="4055" w:type="dxa"/>
            <w:tcBorders>
              <w:top w:val="nil"/>
              <w:left w:val="nil"/>
              <w:bottom w:val="single" w:sz="4" w:space="0" w:color="auto"/>
              <w:right w:val="single" w:sz="4" w:space="0" w:color="auto"/>
            </w:tcBorders>
            <w:noWrap/>
            <w:vAlign w:val="bottom"/>
            <w:hideMark/>
          </w:tcPr>
          <w:p w14:paraId="5519ADDB"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10</w:t>
            </w:r>
          </w:p>
        </w:tc>
      </w:tr>
      <w:tr w:rsidR="00D87690" w:rsidRPr="00D87690" w14:paraId="381E8B66"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1F0D5FA7"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proofErr w:type="spellStart"/>
            <w:r w:rsidRPr="00D87690">
              <w:rPr>
                <w:rFonts w:ascii="Times New Roman" w:eastAsia="Times New Roman" w:hAnsi="Times New Roman" w:cs="Times New Roman"/>
                <w:color w:val="000000"/>
                <w:kern w:val="0"/>
                <w14:ligatures w14:val="none"/>
              </w:rPr>
              <w:t>Xamaam</w:t>
            </w:r>
            <w:proofErr w:type="spellEnd"/>
            <w:r w:rsidRPr="00D87690">
              <w:rPr>
                <w:rFonts w:ascii="Times New Roman" w:eastAsia="Times New Roman" w:hAnsi="Times New Roman" w:cs="Times New Roman"/>
                <w:color w:val="000000"/>
                <w:kern w:val="0"/>
                <w14:ligatures w14:val="none"/>
              </w:rPr>
              <w:t xml:space="preserve"> </w:t>
            </w:r>
            <w:proofErr w:type="spellStart"/>
            <w:r w:rsidRPr="00D87690">
              <w:rPr>
                <w:rFonts w:ascii="Times New Roman" w:eastAsia="Times New Roman" w:hAnsi="Times New Roman" w:cs="Times New Roman"/>
                <w:color w:val="000000"/>
                <w:kern w:val="0"/>
                <w14:ligatures w14:val="none"/>
              </w:rPr>
              <w:t>maqribi</w:t>
            </w:r>
            <w:proofErr w:type="spellEnd"/>
          </w:p>
        </w:tc>
        <w:tc>
          <w:tcPr>
            <w:tcW w:w="4055" w:type="dxa"/>
            <w:tcBorders>
              <w:top w:val="nil"/>
              <w:left w:val="nil"/>
              <w:bottom w:val="single" w:sz="4" w:space="0" w:color="auto"/>
              <w:right w:val="single" w:sz="4" w:space="0" w:color="auto"/>
            </w:tcBorders>
            <w:noWrap/>
            <w:vAlign w:val="bottom"/>
            <w:hideMark/>
          </w:tcPr>
          <w:p w14:paraId="5F1B5F29"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4</w:t>
            </w:r>
          </w:p>
        </w:tc>
      </w:tr>
      <w:tr w:rsidR="00D87690" w:rsidRPr="00D87690" w14:paraId="2B890E6E"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06D6AA4A"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KEES</w:t>
            </w:r>
          </w:p>
        </w:tc>
        <w:tc>
          <w:tcPr>
            <w:tcW w:w="4055" w:type="dxa"/>
            <w:tcBorders>
              <w:top w:val="nil"/>
              <w:left w:val="nil"/>
              <w:bottom w:val="single" w:sz="4" w:space="0" w:color="auto"/>
              <w:right w:val="single" w:sz="4" w:space="0" w:color="auto"/>
            </w:tcBorders>
            <w:noWrap/>
            <w:vAlign w:val="bottom"/>
            <w:hideMark/>
          </w:tcPr>
          <w:p w14:paraId="744F9160"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4</w:t>
            </w:r>
          </w:p>
        </w:tc>
      </w:tr>
      <w:tr w:rsidR="00D87690" w:rsidRPr="00D87690" w14:paraId="1A9DB16C"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43FB63DC"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Makeup package</w:t>
            </w:r>
          </w:p>
        </w:tc>
        <w:tc>
          <w:tcPr>
            <w:tcW w:w="4055" w:type="dxa"/>
            <w:tcBorders>
              <w:top w:val="nil"/>
              <w:left w:val="nil"/>
              <w:bottom w:val="single" w:sz="4" w:space="0" w:color="auto"/>
              <w:right w:val="single" w:sz="4" w:space="0" w:color="auto"/>
            </w:tcBorders>
            <w:noWrap/>
            <w:vAlign w:val="bottom"/>
            <w:hideMark/>
          </w:tcPr>
          <w:p w14:paraId="1E32B6DB"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8</w:t>
            </w:r>
          </w:p>
        </w:tc>
      </w:tr>
      <w:tr w:rsidR="00D87690" w:rsidRPr="00D87690" w14:paraId="484799B5"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2EAC491D"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Nail machine</w:t>
            </w:r>
          </w:p>
        </w:tc>
        <w:tc>
          <w:tcPr>
            <w:tcW w:w="4055" w:type="dxa"/>
            <w:tcBorders>
              <w:top w:val="nil"/>
              <w:left w:val="nil"/>
              <w:bottom w:val="single" w:sz="4" w:space="0" w:color="auto"/>
              <w:right w:val="single" w:sz="4" w:space="0" w:color="auto"/>
            </w:tcBorders>
            <w:noWrap/>
            <w:vAlign w:val="bottom"/>
            <w:hideMark/>
          </w:tcPr>
          <w:p w14:paraId="227D9EF3"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4</w:t>
            </w:r>
          </w:p>
        </w:tc>
      </w:tr>
      <w:tr w:rsidR="00D87690" w:rsidRPr="00D87690" w14:paraId="08EC61EF"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7DE08EE4"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Hair Curler</w:t>
            </w:r>
          </w:p>
        </w:tc>
        <w:tc>
          <w:tcPr>
            <w:tcW w:w="4055" w:type="dxa"/>
            <w:tcBorders>
              <w:top w:val="nil"/>
              <w:left w:val="nil"/>
              <w:bottom w:val="single" w:sz="4" w:space="0" w:color="auto"/>
              <w:right w:val="single" w:sz="4" w:space="0" w:color="auto"/>
            </w:tcBorders>
            <w:noWrap/>
            <w:vAlign w:val="bottom"/>
            <w:hideMark/>
          </w:tcPr>
          <w:p w14:paraId="2AD6AE60"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4</w:t>
            </w:r>
          </w:p>
        </w:tc>
      </w:tr>
      <w:tr w:rsidR="00D87690" w:rsidRPr="00D87690" w14:paraId="7A7943D4"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6F75C51E"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xml:space="preserve">Makeup </w:t>
            </w:r>
          </w:p>
        </w:tc>
        <w:tc>
          <w:tcPr>
            <w:tcW w:w="4055" w:type="dxa"/>
            <w:tcBorders>
              <w:top w:val="nil"/>
              <w:left w:val="nil"/>
              <w:bottom w:val="single" w:sz="4" w:space="0" w:color="auto"/>
              <w:right w:val="single" w:sz="4" w:space="0" w:color="auto"/>
            </w:tcBorders>
            <w:noWrap/>
            <w:vAlign w:val="bottom"/>
            <w:hideMark/>
          </w:tcPr>
          <w:p w14:paraId="1418120D"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w:t>
            </w:r>
          </w:p>
        </w:tc>
      </w:tr>
      <w:tr w:rsidR="00D87690" w:rsidRPr="00D87690" w14:paraId="665619B8"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192C0452"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Hair protein</w:t>
            </w:r>
          </w:p>
        </w:tc>
        <w:tc>
          <w:tcPr>
            <w:tcW w:w="4055" w:type="dxa"/>
            <w:tcBorders>
              <w:top w:val="nil"/>
              <w:left w:val="nil"/>
              <w:bottom w:val="single" w:sz="4" w:space="0" w:color="auto"/>
              <w:right w:val="single" w:sz="4" w:space="0" w:color="auto"/>
            </w:tcBorders>
            <w:noWrap/>
            <w:vAlign w:val="bottom"/>
            <w:hideMark/>
          </w:tcPr>
          <w:p w14:paraId="48AE6B45"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10</w:t>
            </w:r>
          </w:p>
        </w:tc>
      </w:tr>
      <w:tr w:rsidR="00D87690" w:rsidRPr="00D87690" w14:paraId="3E8DD5B2"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10259804"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proofErr w:type="spellStart"/>
            <w:r w:rsidRPr="00D87690">
              <w:rPr>
                <w:rFonts w:ascii="Times New Roman" w:eastAsia="Times New Roman" w:hAnsi="Times New Roman" w:cs="Times New Roman"/>
                <w:color w:val="000000"/>
                <w:kern w:val="0"/>
                <w14:ligatures w14:val="none"/>
              </w:rPr>
              <w:t>Muraayado</w:t>
            </w:r>
            <w:proofErr w:type="spellEnd"/>
          </w:p>
        </w:tc>
        <w:tc>
          <w:tcPr>
            <w:tcW w:w="4055" w:type="dxa"/>
            <w:tcBorders>
              <w:top w:val="nil"/>
              <w:left w:val="nil"/>
              <w:bottom w:val="single" w:sz="4" w:space="0" w:color="auto"/>
              <w:right w:val="single" w:sz="4" w:space="0" w:color="auto"/>
            </w:tcBorders>
            <w:noWrap/>
            <w:vAlign w:val="bottom"/>
            <w:hideMark/>
          </w:tcPr>
          <w:p w14:paraId="0D4581B6"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4</w:t>
            </w:r>
          </w:p>
        </w:tc>
      </w:tr>
      <w:tr w:rsidR="00D87690" w:rsidRPr="00D87690" w14:paraId="364D6A23" w14:textId="77777777" w:rsidTr="00AE0F6D">
        <w:trPr>
          <w:trHeight w:val="420"/>
        </w:trPr>
        <w:tc>
          <w:tcPr>
            <w:tcW w:w="4760" w:type="dxa"/>
            <w:tcBorders>
              <w:top w:val="nil"/>
              <w:left w:val="single" w:sz="4" w:space="0" w:color="auto"/>
              <w:bottom w:val="single" w:sz="4" w:space="0" w:color="auto"/>
              <w:right w:val="single" w:sz="4" w:space="0" w:color="auto"/>
            </w:tcBorders>
            <w:noWrap/>
            <w:vAlign w:val="bottom"/>
            <w:hideMark/>
          </w:tcPr>
          <w:p w14:paraId="624BD871"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xml:space="preserve">Plastic Chairs </w:t>
            </w:r>
          </w:p>
        </w:tc>
        <w:tc>
          <w:tcPr>
            <w:tcW w:w="4055" w:type="dxa"/>
            <w:tcBorders>
              <w:top w:val="nil"/>
              <w:left w:val="nil"/>
              <w:bottom w:val="single" w:sz="4" w:space="0" w:color="auto"/>
              <w:right w:val="single" w:sz="4" w:space="0" w:color="auto"/>
            </w:tcBorders>
            <w:noWrap/>
            <w:vAlign w:val="bottom"/>
            <w:hideMark/>
          </w:tcPr>
          <w:p w14:paraId="12BB4B88"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20</w:t>
            </w:r>
          </w:p>
        </w:tc>
      </w:tr>
    </w:tbl>
    <w:p w14:paraId="52ED905D" w14:textId="77777777" w:rsidR="00D87690" w:rsidRPr="00D87690" w:rsidRDefault="00D87690" w:rsidP="00D87690">
      <w:pPr>
        <w:spacing w:after="0" w:line="240" w:lineRule="auto"/>
        <w:rPr>
          <w:rFonts w:ascii="Times New Roman" w:eastAsia="Times New Roman" w:hAnsi="Times New Roman" w:cs="Times New Roman"/>
          <w:b/>
          <w:bCs/>
          <w:color w:val="000000"/>
          <w:kern w:val="0"/>
          <w14:ligatures w14:val="none"/>
        </w:rPr>
      </w:pPr>
    </w:p>
    <w:p w14:paraId="7EC81CD8" w14:textId="1491403A" w:rsidR="00D87690" w:rsidRPr="00D87690" w:rsidRDefault="00D87690" w:rsidP="00D87690">
      <w:pPr>
        <w:spacing w:after="0" w:line="240" w:lineRule="auto"/>
        <w:rPr>
          <w:rFonts w:ascii="Times New Roman" w:eastAsia="Times New Roman" w:hAnsi="Times New Roman" w:cs="Times New Roman"/>
          <w:b/>
          <w:bCs/>
          <w:color w:val="000000"/>
          <w:kern w:val="0"/>
          <w14:ligatures w14:val="none"/>
        </w:rPr>
      </w:pPr>
      <w:r w:rsidRPr="00D87690">
        <w:rPr>
          <w:rFonts w:ascii="Times New Roman" w:eastAsia="Times New Roman" w:hAnsi="Times New Roman" w:cs="Times New Roman"/>
          <w:b/>
          <w:bCs/>
          <w:color w:val="000000"/>
          <w:kern w:val="0"/>
          <w14:ligatures w14:val="none"/>
        </w:rPr>
        <w:t>Multimedia</w:t>
      </w:r>
      <w:r w:rsidRPr="00D87690">
        <w:rPr>
          <w:rFonts w:ascii="Times New Roman" w:eastAsia="Times New Roman" w:hAnsi="Times New Roman" w:cs="Times New Roman"/>
          <w:b/>
          <w:bCs/>
          <w:color w:val="000000"/>
          <w:kern w:val="0"/>
          <w14:ligatures w14:val="none"/>
        </w:rPr>
        <w:t xml:space="preserve"> Digital Skills </w:t>
      </w:r>
    </w:p>
    <w:tbl>
      <w:tblPr>
        <w:tblW w:w="9175" w:type="dxa"/>
        <w:tblLook w:val="04A0" w:firstRow="1" w:lastRow="0" w:firstColumn="1" w:lastColumn="0" w:noHBand="0" w:noVBand="1"/>
      </w:tblPr>
      <w:tblGrid>
        <w:gridCol w:w="1220"/>
        <w:gridCol w:w="3760"/>
        <w:gridCol w:w="640"/>
        <w:gridCol w:w="3555"/>
      </w:tblGrid>
      <w:tr w:rsidR="00D87690" w:rsidRPr="00D87690" w14:paraId="256CA6E2" w14:textId="77777777" w:rsidTr="00AE0F6D">
        <w:trPr>
          <w:trHeight w:val="420"/>
        </w:trPr>
        <w:tc>
          <w:tcPr>
            <w:tcW w:w="1220" w:type="dxa"/>
            <w:tcBorders>
              <w:top w:val="single" w:sz="4" w:space="0" w:color="auto"/>
              <w:left w:val="single" w:sz="4" w:space="0" w:color="auto"/>
              <w:bottom w:val="single" w:sz="4" w:space="0" w:color="auto"/>
              <w:right w:val="single" w:sz="4" w:space="0" w:color="auto"/>
            </w:tcBorders>
            <w:shd w:val="clear" w:color="000000" w:fill="C0E6F5"/>
            <w:noWrap/>
            <w:vAlign w:val="bottom"/>
            <w:hideMark/>
          </w:tcPr>
          <w:p w14:paraId="600F94DF"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No</w:t>
            </w:r>
          </w:p>
        </w:tc>
        <w:tc>
          <w:tcPr>
            <w:tcW w:w="3760" w:type="dxa"/>
            <w:tcBorders>
              <w:top w:val="single" w:sz="4" w:space="0" w:color="auto"/>
              <w:left w:val="nil"/>
              <w:bottom w:val="single" w:sz="4" w:space="0" w:color="auto"/>
              <w:right w:val="single" w:sz="4" w:space="0" w:color="auto"/>
            </w:tcBorders>
            <w:shd w:val="clear" w:color="000000" w:fill="C0E6F5"/>
            <w:noWrap/>
            <w:vAlign w:val="bottom"/>
            <w:hideMark/>
          </w:tcPr>
          <w:p w14:paraId="50CF1450"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Description</w:t>
            </w:r>
          </w:p>
        </w:tc>
        <w:tc>
          <w:tcPr>
            <w:tcW w:w="640" w:type="dxa"/>
            <w:tcBorders>
              <w:top w:val="single" w:sz="4" w:space="0" w:color="auto"/>
              <w:left w:val="nil"/>
              <w:bottom w:val="single" w:sz="4" w:space="0" w:color="auto"/>
              <w:right w:val="single" w:sz="4" w:space="0" w:color="auto"/>
            </w:tcBorders>
            <w:shd w:val="clear" w:color="000000" w:fill="C0E6F5"/>
            <w:noWrap/>
            <w:vAlign w:val="bottom"/>
            <w:hideMark/>
          </w:tcPr>
          <w:p w14:paraId="334B3115"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w:t>
            </w:r>
          </w:p>
        </w:tc>
        <w:tc>
          <w:tcPr>
            <w:tcW w:w="3555" w:type="dxa"/>
            <w:tcBorders>
              <w:top w:val="single" w:sz="4" w:space="0" w:color="auto"/>
              <w:left w:val="nil"/>
              <w:bottom w:val="single" w:sz="4" w:space="0" w:color="auto"/>
              <w:right w:val="single" w:sz="4" w:space="0" w:color="auto"/>
            </w:tcBorders>
            <w:shd w:val="clear" w:color="000000" w:fill="C0E6F5"/>
            <w:noWrap/>
            <w:vAlign w:val="bottom"/>
            <w:hideMark/>
          </w:tcPr>
          <w:p w14:paraId="66A6BB4F"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Qty</w:t>
            </w:r>
          </w:p>
        </w:tc>
      </w:tr>
      <w:tr w:rsidR="00D87690" w:rsidRPr="00D87690" w14:paraId="79069C97" w14:textId="77777777" w:rsidTr="00AE0F6D">
        <w:trPr>
          <w:trHeight w:val="420"/>
        </w:trPr>
        <w:tc>
          <w:tcPr>
            <w:tcW w:w="1220" w:type="dxa"/>
            <w:tcBorders>
              <w:top w:val="nil"/>
              <w:left w:val="single" w:sz="4" w:space="0" w:color="auto"/>
              <w:bottom w:val="single" w:sz="4" w:space="0" w:color="auto"/>
              <w:right w:val="single" w:sz="4" w:space="0" w:color="auto"/>
            </w:tcBorders>
            <w:noWrap/>
            <w:vAlign w:val="bottom"/>
            <w:hideMark/>
          </w:tcPr>
          <w:p w14:paraId="544AF621"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w:t>
            </w:r>
          </w:p>
        </w:tc>
        <w:tc>
          <w:tcPr>
            <w:tcW w:w="3760" w:type="dxa"/>
            <w:tcBorders>
              <w:top w:val="nil"/>
              <w:left w:val="nil"/>
              <w:bottom w:val="single" w:sz="4" w:space="0" w:color="auto"/>
              <w:right w:val="single" w:sz="4" w:space="0" w:color="auto"/>
            </w:tcBorders>
            <w:noWrap/>
            <w:vAlign w:val="bottom"/>
            <w:hideMark/>
          </w:tcPr>
          <w:p w14:paraId="5AD13B82"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Desktop Computer</w:t>
            </w:r>
          </w:p>
        </w:tc>
        <w:tc>
          <w:tcPr>
            <w:tcW w:w="640" w:type="dxa"/>
            <w:tcBorders>
              <w:top w:val="nil"/>
              <w:left w:val="nil"/>
              <w:bottom w:val="single" w:sz="4" w:space="0" w:color="auto"/>
              <w:right w:val="single" w:sz="4" w:space="0" w:color="auto"/>
            </w:tcBorders>
            <w:noWrap/>
            <w:vAlign w:val="bottom"/>
            <w:hideMark/>
          </w:tcPr>
          <w:p w14:paraId="27E4DD2B"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w:t>
            </w:r>
          </w:p>
        </w:tc>
        <w:tc>
          <w:tcPr>
            <w:tcW w:w="3555" w:type="dxa"/>
            <w:tcBorders>
              <w:top w:val="nil"/>
              <w:left w:val="nil"/>
              <w:bottom w:val="single" w:sz="4" w:space="0" w:color="auto"/>
              <w:right w:val="single" w:sz="4" w:space="0" w:color="auto"/>
            </w:tcBorders>
            <w:noWrap/>
            <w:vAlign w:val="bottom"/>
            <w:hideMark/>
          </w:tcPr>
          <w:p w14:paraId="12058687"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w:t>
            </w:r>
          </w:p>
        </w:tc>
      </w:tr>
      <w:tr w:rsidR="00D87690" w:rsidRPr="00D87690" w14:paraId="36851B3E" w14:textId="77777777" w:rsidTr="00AE0F6D">
        <w:trPr>
          <w:trHeight w:val="420"/>
        </w:trPr>
        <w:tc>
          <w:tcPr>
            <w:tcW w:w="1220" w:type="dxa"/>
            <w:tcBorders>
              <w:top w:val="nil"/>
              <w:left w:val="single" w:sz="4" w:space="0" w:color="auto"/>
              <w:bottom w:val="single" w:sz="4" w:space="0" w:color="auto"/>
              <w:right w:val="single" w:sz="4" w:space="0" w:color="auto"/>
            </w:tcBorders>
            <w:noWrap/>
            <w:vAlign w:val="bottom"/>
            <w:hideMark/>
          </w:tcPr>
          <w:p w14:paraId="0DB24BDD"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2</w:t>
            </w:r>
          </w:p>
        </w:tc>
        <w:tc>
          <w:tcPr>
            <w:tcW w:w="3760" w:type="dxa"/>
            <w:tcBorders>
              <w:top w:val="nil"/>
              <w:left w:val="nil"/>
              <w:bottom w:val="single" w:sz="4" w:space="0" w:color="auto"/>
              <w:right w:val="single" w:sz="4" w:space="0" w:color="auto"/>
            </w:tcBorders>
            <w:noWrap/>
            <w:vAlign w:val="bottom"/>
            <w:hideMark/>
          </w:tcPr>
          <w:p w14:paraId="0C150C45"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Camera Complete</w:t>
            </w:r>
          </w:p>
        </w:tc>
        <w:tc>
          <w:tcPr>
            <w:tcW w:w="640" w:type="dxa"/>
            <w:tcBorders>
              <w:top w:val="nil"/>
              <w:left w:val="nil"/>
              <w:bottom w:val="single" w:sz="4" w:space="0" w:color="auto"/>
              <w:right w:val="single" w:sz="4" w:space="0" w:color="auto"/>
            </w:tcBorders>
            <w:noWrap/>
            <w:vAlign w:val="bottom"/>
            <w:hideMark/>
          </w:tcPr>
          <w:p w14:paraId="1E846246"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w:t>
            </w:r>
          </w:p>
        </w:tc>
        <w:tc>
          <w:tcPr>
            <w:tcW w:w="3555" w:type="dxa"/>
            <w:tcBorders>
              <w:top w:val="nil"/>
              <w:left w:val="nil"/>
              <w:bottom w:val="single" w:sz="4" w:space="0" w:color="auto"/>
              <w:right w:val="single" w:sz="4" w:space="0" w:color="auto"/>
            </w:tcBorders>
            <w:noWrap/>
            <w:vAlign w:val="bottom"/>
            <w:hideMark/>
          </w:tcPr>
          <w:p w14:paraId="57BADB8A"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w:t>
            </w:r>
          </w:p>
        </w:tc>
      </w:tr>
      <w:tr w:rsidR="00D87690" w:rsidRPr="00D87690" w14:paraId="0876DB11" w14:textId="77777777" w:rsidTr="00AE0F6D">
        <w:trPr>
          <w:trHeight w:val="420"/>
        </w:trPr>
        <w:tc>
          <w:tcPr>
            <w:tcW w:w="1220" w:type="dxa"/>
            <w:tcBorders>
              <w:top w:val="nil"/>
              <w:left w:val="single" w:sz="4" w:space="0" w:color="auto"/>
              <w:bottom w:val="single" w:sz="4" w:space="0" w:color="auto"/>
              <w:right w:val="single" w:sz="4" w:space="0" w:color="auto"/>
            </w:tcBorders>
            <w:noWrap/>
            <w:vAlign w:val="bottom"/>
            <w:hideMark/>
          </w:tcPr>
          <w:p w14:paraId="2B72F8C2"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3</w:t>
            </w:r>
          </w:p>
        </w:tc>
        <w:tc>
          <w:tcPr>
            <w:tcW w:w="3760" w:type="dxa"/>
            <w:tcBorders>
              <w:top w:val="nil"/>
              <w:left w:val="nil"/>
              <w:bottom w:val="single" w:sz="4" w:space="0" w:color="auto"/>
              <w:right w:val="single" w:sz="4" w:space="0" w:color="auto"/>
            </w:tcBorders>
            <w:noWrap/>
            <w:vAlign w:val="bottom"/>
            <w:hideMark/>
          </w:tcPr>
          <w:p w14:paraId="74BDFF25"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Shelves</w:t>
            </w:r>
          </w:p>
        </w:tc>
        <w:tc>
          <w:tcPr>
            <w:tcW w:w="640" w:type="dxa"/>
            <w:tcBorders>
              <w:top w:val="nil"/>
              <w:left w:val="nil"/>
              <w:bottom w:val="single" w:sz="4" w:space="0" w:color="auto"/>
              <w:right w:val="single" w:sz="4" w:space="0" w:color="auto"/>
            </w:tcBorders>
            <w:noWrap/>
            <w:vAlign w:val="bottom"/>
            <w:hideMark/>
          </w:tcPr>
          <w:p w14:paraId="37F21206"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w:t>
            </w:r>
          </w:p>
        </w:tc>
        <w:tc>
          <w:tcPr>
            <w:tcW w:w="3555" w:type="dxa"/>
            <w:tcBorders>
              <w:top w:val="nil"/>
              <w:left w:val="nil"/>
              <w:bottom w:val="single" w:sz="4" w:space="0" w:color="auto"/>
              <w:right w:val="single" w:sz="4" w:space="0" w:color="auto"/>
            </w:tcBorders>
            <w:noWrap/>
            <w:vAlign w:val="bottom"/>
            <w:hideMark/>
          </w:tcPr>
          <w:p w14:paraId="5CAA3317"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w:t>
            </w:r>
          </w:p>
        </w:tc>
      </w:tr>
      <w:tr w:rsidR="00D87690" w:rsidRPr="00D87690" w14:paraId="66668357" w14:textId="77777777" w:rsidTr="00AE0F6D">
        <w:trPr>
          <w:trHeight w:val="420"/>
        </w:trPr>
        <w:tc>
          <w:tcPr>
            <w:tcW w:w="1220" w:type="dxa"/>
            <w:tcBorders>
              <w:top w:val="nil"/>
              <w:left w:val="single" w:sz="4" w:space="0" w:color="auto"/>
              <w:bottom w:val="single" w:sz="4" w:space="0" w:color="auto"/>
              <w:right w:val="single" w:sz="4" w:space="0" w:color="auto"/>
            </w:tcBorders>
            <w:noWrap/>
            <w:vAlign w:val="bottom"/>
            <w:hideMark/>
          </w:tcPr>
          <w:p w14:paraId="52BEC942"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4</w:t>
            </w:r>
          </w:p>
        </w:tc>
        <w:tc>
          <w:tcPr>
            <w:tcW w:w="3760" w:type="dxa"/>
            <w:tcBorders>
              <w:top w:val="nil"/>
              <w:left w:val="nil"/>
              <w:bottom w:val="single" w:sz="4" w:space="0" w:color="auto"/>
              <w:right w:val="single" w:sz="4" w:space="0" w:color="auto"/>
            </w:tcBorders>
            <w:noWrap/>
            <w:vAlign w:val="bottom"/>
            <w:hideMark/>
          </w:tcPr>
          <w:p w14:paraId="7C3BB7A6"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L-shaped Tables</w:t>
            </w:r>
          </w:p>
        </w:tc>
        <w:tc>
          <w:tcPr>
            <w:tcW w:w="640" w:type="dxa"/>
            <w:tcBorders>
              <w:top w:val="nil"/>
              <w:left w:val="nil"/>
              <w:bottom w:val="single" w:sz="4" w:space="0" w:color="auto"/>
              <w:right w:val="single" w:sz="4" w:space="0" w:color="auto"/>
            </w:tcBorders>
            <w:noWrap/>
            <w:vAlign w:val="bottom"/>
            <w:hideMark/>
          </w:tcPr>
          <w:p w14:paraId="1A0150DF"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w:t>
            </w:r>
          </w:p>
        </w:tc>
        <w:tc>
          <w:tcPr>
            <w:tcW w:w="3555" w:type="dxa"/>
            <w:tcBorders>
              <w:top w:val="nil"/>
              <w:left w:val="nil"/>
              <w:bottom w:val="single" w:sz="4" w:space="0" w:color="auto"/>
              <w:right w:val="single" w:sz="4" w:space="0" w:color="auto"/>
            </w:tcBorders>
            <w:noWrap/>
            <w:vAlign w:val="bottom"/>
            <w:hideMark/>
          </w:tcPr>
          <w:p w14:paraId="3F882E57"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w:t>
            </w:r>
          </w:p>
        </w:tc>
      </w:tr>
      <w:tr w:rsidR="00D87690" w:rsidRPr="00D87690" w14:paraId="52ACA225" w14:textId="77777777" w:rsidTr="00AE0F6D">
        <w:trPr>
          <w:trHeight w:val="420"/>
        </w:trPr>
        <w:tc>
          <w:tcPr>
            <w:tcW w:w="1220" w:type="dxa"/>
            <w:tcBorders>
              <w:top w:val="nil"/>
              <w:left w:val="single" w:sz="4" w:space="0" w:color="auto"/>
              <w:bottom w:val="single" w:sz="4" w:space="0" w:color="auto"/>
              <w:right w:val="single" w:sz="4" w:space="0" w:color="auto"/>
            </w:tcBorders>
            <w:noWrap/>
            <w:vAlign w:val="bottom"/>
            <w:hideMark/>
          </w:tcPr>
          <w:p w14:paraId="05C9823E"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5</w:t>
            </w:r>
          </w:p>
        </w:tc>
        <w:tc>
          <w:tcPr>
            <w:tcW w:w="3760" w:type="dxa"/>
            <w:tcBorders>
              <w:top w:val="nil"/>
              <w:left w:val="nil"/>
              <w:bottom w:val="single" w:sz="4" w:space="0" w:color="auto"/>
              <w:right w:val="single" w:sz="4" w:space="0" w:color="auto"/>
            </w:tcBorders>
            <w:noWrap/>
            <w:vAlign w:val="bottom"/>
            <w:hideMark/>
          </w:tcPr>
          <w:p w14:paraId="1E962BA3"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Executive Chair</w:t>
            </w:r>
          </w:p>
        </w:tc>
        <w:tc>
          <w:tcPr>
            <w:tcW w:w="640" w:type="dxa"/>
            <w:tcBorders>
              <w:top w:val="nil"/>
              <w:left w:val="nil"/>
              <w:bottom w:val="single" w:sz="4" w:space="0" w:color="auto"/>
              <w:right w:val="single" w:sz="4" w:space="0" w:color="auto"/>
            </w:tcBorders>
            <w:noWrap/>
            <w:vAlign w:val="bottom"/>
            <w:hideMark/>
          </w:tcPr>
          <w:p w14:paraId="0214DF04"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w:t>
            </w:r>
          </w:p>
        </w:tc>
        <w:tc>
          <w:tcPr>
            <w:tcW w:w="3555" w:type="dxa"/>
            <w:tcBorders>
              <w:top w:val="nil"/>
              <w:left w:val="nil"/>
              <w:bottom w:val="single" w:sz="4" w:space="0" w:color="auto"/>
              <w:right w:val="single" w:sz="4" w:space="0" w:color="auto"/>
            </w:tcBorders>
            <w:noWrap/>
            <w:vAlign w:val="bottom"/>
            <w:hideMark/>
          </w:tcPr>
          <w:p w14:paraId="75BC44E9"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w:t>
            </w:r>
          </w:p>
        </w:tc>
      </w:tr>
      <w:tr w:rsidR="00D87690" w:rsidRPr="00D87690" w14:paraId="20C62611" w14:textId="77777777" w:rsidTr="00AE0F6D">
        <w:trPr>
          <w:trHeight w:val="420"/>
        </w:trPr>
        <w:tc>
          <w:tcPr>
            <w:tcW w:w="1220" w:type="dxa"/>
            <w:tcBorders>
              <w:top w:val="nil"/>
              <w:left w:val="single" w:sz="4" w:space="0" w:color="auto"/>
              <w:bottom w:val="single" w:sz="4" w:space="0" w:color="auto"/>
              <w:right w:val="single" w:sz="4" w:space="0" w:color="auto"/>
            </w:tcBorders>
            <w:noWrap/>
            <w:vAlign w:val="bottom"/>
            <w:hideMark/>
          </w:tcPr>
          <w:p w14:paraId="43D54DD1"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6</w:t>
            </w:r>
          </w:p>
        </w:tc>
        <w:tc>
          <w:tcPr>
            <w:tcW w:w="3760" w:type="dxa"/>
            <w:tcBorders>
              <w:top w:val="nil"/>
              <w:left w:val="nil"/>
              <w:bottom w:val="single" w:sz="4" w:space="0" w:color="auto"/>
              <w:right w:val="single" w:sz="4" w:space="0" w:color="auto"/>
            </w:tcBorders>
            <w:noWrap/>
            <w:vAlign w:val="bottom"/>
            <w:hideMark/>
          </w:tcPr>
          <w:p w14:paraId="691725BD"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Visitors Chair</w:t>
            </w:r>
          </w:p>
        </w:tc>
        <w:tc>
          <w:tcPr>
            <w:tcW w:w="640" w:type="dxa"/>
            <w:tcBorders>
              <w:top w:val="nil"/>
              <w:left w:val="nil"/>
              <w:bottom w:val="single" w:sz="4" w:space="0" w:color="auto"/>
              <w:right w:val="single" w:sz="4" w:space="0" w:color="auto"/>
            </w:tcBorders>
            <w:noWrap/>
            <w:vAlign w:val="bottom"/>
            <w:hideMark/>
          </w:tcPr>
          <w:p w14:paraId="380FA332"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w:t>
            </w:r>
          </w:p>
        </w:tc>
        <w:tc>
          <w:tcPr>
            <w:tcW w:w="3555" w:type="dxa"/>
            <w:tcBorders>
              <w:top w:val="nil"/>
              <w:left w:val="nil"/>
              <w:bottom w:val="single" w:sz="4" w:space="0" w:color="auto"/>
              <w:right w:val="single" w:sz="4" w:space="0" w:color="auto"/>
            </w:tcBorders>
            <w:noWrap/>
            <w:vAlign w:val="bottom"/>
            <w:hideMark/>
          </w:tcPr>
          <w:p w14:paraId="4AF47F58"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10</w:t>
            </w:r>
          </w:p>
        </w:tc>
      </w:tr>
      <w:tr w:rsidR="00D87690" w:rsidRPr="00D87690" w14:paraId="3BC058F4" w14:textId="77777777" w:rsidTr="00AE0F6D">
        <w:trPr>
          <w:trHeight w:val="420"/>
        </w:trPr>
        <w:tc>
          <w:tcPr>
            <w:tcW w:w="1220" w:type="dxa"/>
            <w:tcBorders>
              <w:top w:val="nil"/>
              <w:left w:val="single" w:sz="4" w:space="0" w:color="auto"/>
              <w:bottom w:val="single" w:sz="4" w:space="0" w:color="auto"/>
              <w:right w:val="single" w:sz="4" w:space="0" w:color="auto"/>
            </w:tcBorders>
            <w:noWrap/>
            <w:vAlign w:val="bottom"/>
            <w:hideMark/>
          </w:tcPr>
          <w:p w14:paraId="6CAF1E82"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lastRenderedPageBreak/>
              <w:t> </w:t>
            </w:r>
          </w:p>
        </w:tc>
        <w:tc>
          <w:tcPr>
            <w:tcW w:w="3760" w:type="dxa"/>
            <w:tcBorders>
              <w:top w:val="nil"/>
              <w:left w:val="nil"/>
              <w:bottom w:val="single" w:sz="4" w:space="0" w:color="auto"/>
              <w:right w:val="single" w:sz="4" w:space="0" w:color="auto"/>
            </w:tcBorders>
            <w:noWrap/>
            <w:vAlign w:val="bottom"/>
            <w:hideMark/>
          </w:tcPr>
          <w:p w14:paraId="1532543F"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w:t>
            </w:r>
          </w:p>
        </w:tc>
        <w:tc>
          <w:tcPr>
            <w:tcW w:w="640" w:type="dxa"/>
            <w:tcBorders>
              <w:top w:val="nil"/>
              <w:left w:val="nil"/>
              <w:bottom w:val="single" w:sz="4" w:space="0" w:color="auto"/>
              <w:right w:val="single" w:sz="4" w:space="0" w:color="auto"/>
            </w:tcBorders>
            <w:noWrap/>
            <w:vAlign w:val="bottom"/>
            <w:hideMark/>
          </w:tcPr>
          <w:p w14:paraId="46D6A178" w14:textId="77777777" w:rsidR="00D87690" w:rsidRPr="00D87690" w:rsidRDefault="00D87690" w:rsidP="00AE0F6D">
            <w:pPr>
              <w:spacing w:after="0" w:line="240" w:lineRule="auto"/>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w:t>
            </w:r>
          </w:p>
        </w:tc>
        <w:tc>
          <w:tcPr>
            <w:tcW w:w="3555" w:type="dxa"/>
            <w:tcBorders>
              <w:top w:val="nil"/>
              <w:left w:val="nil"/>
              <w:bottom w:val="single" w:sz="4" w:space="0" w:color="auto"/>
              <w:right w:val="single" w:sz="4" w:space="0" w:color="auto"/>
            </w:tcBorders>
            <w:noWrap/>
            <w:vAlign w:val="bottom"/>
            <w:hideMark/>
          </w:tcPr>
          <w:p w14:paraId="32FD555B" w14:textId="77777777" w:rsidR="00D87690" w:rsidRPr="00D87690" w:rsidRDefault="00D87690" w:rsidP="00AE0F6D">
            <w:pPr>
              <w:spacing w:after="0" w:line="240" w:lineRule="auto"/>
              <w:jc w:val="center"/>
              <w:rPr>
                <w:rFonts w:ascii="Times New Roman" w:eastAsia="Times New Roman" w:hAnsi="Times New Roman" w:cs="Times New Roman"/>
                <w:color w:val="000000"/>
                <w:kern w:val="0"/>
                <w14:ligatures w14:val="none"/>
              </w:rPr>
            </w:pPr>
            <w:r w:rsidRPr="00D87690">
              <w:rPr>
                <w:rFonts w:ascii="Times New Roman" w:eastAsia="Times New Roman" w:hAnsi="Times New Roman" w:cs="Times New Roman"/>
                <w:color w:val="000000"/>
                <w:kern w:val="0"/>
                <w14:ligatures w14:val="none"/>
              </w:rPr>
              <w:t> </w:t>
            </w:r>
          </w:p>
        </w:tc>
      </w:tr>
    </w:tbl>
    <w:p w14:paraId="6716CAF7" w14:textId="77777777" w:rsidR="00D87690" w:rsidRPr="00D87690" w:rsidRDefault="00D87690" w:rsidP="00D87690">
      <w:pPr>
        <w:rPr>
          <w:rFonts w:ascii="Times New Roman" w:hAnsi="Times New Roman" w:cs="Times New Roman"/>
          <w:b/>
          <w:bCs/>
          <w:i/>
          <w:iCs/>
        </w:rPr>
      </w:pPr>
    </w:p>
    <w:p w14:paraId="5BCC5290" w14:textId="0FB758B4" w:rsidR="00D87690" w:rsidRPr="00D87690" w:rsidRDefault="00D87690" w:rsidP="00D87690">
      <w:pPr>
        <w:rPr>
          <w:rFonts w:ascii="Times New Roman" w:hAnsi="Times New Roman" w:cs="Times New Roman"/>
          <w:b/>
          <w:bCs/>
        </w:rPr>
      </w:pPr>
      <w:r w:rsidRPr="00D87690">
        <w:rPr>
          <w:rFonts w:ascii="Times New Roman" w:hAnsi="Times New Roman" w:cs="Times New Roman"/>
          <w:b/>
          <w:bCs/>
        </w:rPr>
        <w:t>5. Supplier Eligibility Requirements</w:t>
      </w:r>
    </w:p>
    <w:p w14:paraId="48884CC2" w14:textId="77777777" w:rsidR="00D87690" w:rsidRPr="00D87690" w:rsidRDefault="00D87690" w:rsidP="00D87690">
      <w:pPr>
        <w:rPr>
          <w:rFonts w:ascii="Times New Roman" w:hAnsi="Times New Roman" w:cs="Times New Roman"/>
          <w:b/>
          <w:bCs/>
        </w:rPr>
      </w:pPr>
      <w:r w:rsidRPr="00D87690">
        <w:rPr>
          <w:rFonts w:ascii="Times New Roman" w:hAnsi="Times New Roman" w:cs="Times New Roman"/>
          <w:b/>
          <w:bCs/>
        </w:rPr>
        <w:t>Bidders must:</w:t>
      </w:r>
    </w:p>
    <w:p w14:paraId="05493217" w14:textId="77777777" w:rsidR="00D87690" w:rsidRPr="00D87690" w:rsidRDefault="00D87690" w:rsidP="00D87690">
      <w:pPr>
        <w:numPr>
          <w:ilvl w:val="0"/>
          <w:numId w:val="3"/>
        </w:numPr>
        <w:rPr>
          <w:rFonts w:ascii="Times New Roman" w:hAnsi="Times New Roman" w:cs="Times New Roman"/>
        </w:rPr>
      </w:pPr>
      <w:r w:rsidRPr="00D87690">
        <w:rPr>
          <w:rFonts w:ascii="Times New Roman" w:hAnsi="Times New Roman" w:cs="Times New Roman"/>
        </w:rPr>
        <w:t>Submit competitive pricing inclusive of delivery costs</w:t>
      </w:r>
    </w:p>
    <w:p w14:paraId="7172A99D" w14:textId="77777777" w:rsidR="00D87690" w:rsidRPr="00D87690" w:rsidRDefault="00D87690" w:rsidP="00D87690">
      <w:pPr>
        <w:numPr>
          <w:ilvl w:val="0"/>
          <w:numId w:val="3"/>
        </w:numPr>
        <w:rPr>
          <w:rFonts w:ascii="Times New Roman" w:hAnsi="Times New Roman" w:cs="Times New Roman"/>
        </w:rPr>
      </w:pPr>
      <w:r w:rsidRPr="00D87690">
        <w:rPr>
          <w:rFonts w:ascii="Times New Roman" w:hAnsi="Times New Roman" w:cs="Times New Roman"/>
        </w:rPr>
        <w:t>Provide warranty and after-sales support where applicable</w:t>
      </w:r>
    </w:p>
    <w:p w14:paraId="64135440" w14:textId="77777777" w:rsidR="00D87690" w:rsidRPr="00D87690" w:rsidRDefault="00D87690" w:rsidP="00D87690">
      <w:pPr>
        <w:rPr>
          <w:rFonts w:ascii="Times New Roman" w:hAnsi="Times New Roman" w:cs="Times New Roman"/>
          <w:b/>
          <w:bCs/>
        </w:rPr>
      </w:pPr>
      <w:r w:rsidRPr="00D87690">
        <w:rPr>
          <w:rFonts w:ascii="Times New Roman" w:hAnsi="Times New Roman" w:cs="Times New Roman"/>
          <w:b/>
          <w:bCs/>
        </w:rPr>
        <w:t>6. Bid Submission Requirements</w:t>
      </w:r>
    </w:p>
    <w:p w14:paraId="5494086B" w14:textId="77777777" w:rsidR="00D87690" w:rsidRPr="00D87690" w:rsidRDefault="00D87690" w:rsidP="00D87690">
      <w:pPr>
        <w:rPr>
          <w:rFonts w:ascii="Times New Roman" w:hAnsi="Times New Roman" w:cs="Times New Roman"/>
          <w:b/>
          <w:bCs/>
        </w:rPr>
      </w:pPr>
      <w:r w:rsidRPr="00D87690">
        <w:rPr>
          <w:rFonts w:ascii="Times New Roman" w:hAnsi="Times New Roman" w:cs="Times New Roman"/>
          <w:b/>
          <w:bCs/>
        </w:rPr>
        <w:t xml:space="preserve">Interested </w:t>
      </w:r>
      <w:proofErr w:type="gramStart"/>
      <w:r w:rsidRPr="00D87690">
        <w:rPr>
          <w:rFonts w:ascii="Times New Roman" w:hAnsi="Times New Roman" w:cs="Times New Roman"/>
          <w:b/>
          <w:bCs/>
        </w:rPr>
        <w:t>bidders</w:t>
      </w:r>
      <w:proofErr w:type="gramEnd"/>
      <w:r w:rsidRPr="00D87690">
        <w:rPr>
          <w:rFonts w:ascii="Times New Roman" w:hAnsi="Times New Roman" w:cs="Times New Roman"/>
          <w:b/>
          <w:bCs/>
        </w:rPr>
        <w:t xml:space="preserve"> must submit:</w:t>
      </w:r>
    </w:p>
    <w:p w14:paraId="3934B4D4" w14:textId="77777777" w:rsidR="00D87690" w:rsidRPr="00D87690" w:rsidRDefault="00D87690" w:rsidP="00D87690">
      <w:pPr>
        <w:numPr>
          <w:ilvl w:val="0"/>
          <w:numId w:val="4"/>
        </w:numPr>
        <w:rPr>
          <w:rFonts w:ascii="Times New Roman" w:hAnsi="Times New Roman" w:cs="Times New Roman"/>
        </w:rPr>
      </w:pPr>
      <w:r w:rsidRPr="00D87690">
        <w:rPr>
          <w:rFonts w:ascii="Times New Roman" w:hAnsi="Times New Roman" w:cs="Times New Roman"/>
        </w:rPr>
        <w:t>Financial quotation (unit and total prices)</w:t>
      </w:r>
    </w:p>
    <w:p w14:paraId="3609ECFA" w14:textId="77777777" w:rsidR="00D87690" w:rsidRPr="00D87690" w:rsidRDefault="00D87690" w:rsidP="00D87690">
      <w:pPr>
        <w:numPr>
          <w:ilvl w:val="0"/>
          <w:numId w:val="4"/>
        </w:numPr>
        <w:rPr>
          <w:rFonts w:ascii="Times New Roman" w:hAnsi="Times New Roman" w:cs="Times New Roman"/>
        </w:rPr>
      </w:pPr>
      <w:r w:rsidRPr="00D87690">
        <w:rPr>
          <w:rFonts w:ascii="Times New Roman" w:hAnsi="Times New Roman" w:cs="Times New Roman"/>
        </w:rPr>
        <w:t>Delivery timeline</w:t>
      </w:r>
    </w:p>
    <w:p w14:paraId="4242C0D3" w14:textId="414E399A" w:rsidR="00D87690" w:rsidRPr="00D87690" w:rsidRDefault="00D87690" w:rsidP="00D87690">
      <w:pPr>
        <w:rPr>
          <w:rFonts w:ascii="Times New Roman" w:hAnsi="Times New Roman" w:cs="Times New Roman"/>
          <w:b/>
          <w:bCs/>
        </w:rPr>
      </w:pPr>
      <w:r w:rsidRPr="00D87690">
        <w:rPr>
          <w:rFonts w:ascii="Times New Roman" w:hAnsi="Times New Roman" w:cs="Times New Roman"/>
          <w:b/>
          <w:bCs/>
        </w:rPr>
        <w:t>7 Delivery Terms</w:t>
      </w:r>
    </w:p>
    <w:p w14:paraId="15EC3B31" w14:textId="6D2EAE38" w:rsidR="00D87690" w:rsidRPr="00D87690" w:rsidRDefault="00D87690" w:rsidP="00D87690">
      <w:pPr>
        <w:numPr>
          <w:ilvl w:val="0"/>
          <w:numId w:val="6"/>
        </w:numPr>
        <w:rPr>
          <w:rFonts w:ascii="Times New Roman" w:hAnsi="Times New Roman" w:cs="Times New Roman"/>
        </w:rPr>
      </w:pPr>
      <w:r w:rsidRPr="00D87690">
        <w:rPr>
          <w:rFonts w:ascii="Times New Roman" w:hAnsi="Times New Roman" w:cs="Times New Roman"/>
        </w:rPr>
        <w:t xml:space="preserve">Delivery location: </w:t>
      </w:r>
      <w:r w:rsidRPr="00D87690">
        <w:rPr>
          <w:rFonts w:ascii="Times New Roman" w:hAnsi="Times New Roman" w:cs="Times New Roman"/>
          <w:i/>
          <w:iCs/>
        </w:rPr>
        <w:t xml:space="preserve">Hargeisa, Somaliland Y-PEER, Office </w:t>
      </w:r>
    </w:p>
    <w:p w14:paraId="22A786CB" w14:textId="3BA9E768" w:rsidR="00D87690" w:rsidRPr="00D87690" w:rsidRDefault="00D87690" w:rsidP="00D87690">
      <w:pPr>
        <w:numPr>
          <w:ilvl w:val="0"/>
          <w:numId w:val="6"/>
        </w:numPr>
        <w:rPr>
          <w:rFonts w:ascii="Times New Roman" w:hAnsi="Times New Roman" w:cs="Times New Roman"/>
        </w:rPr>
      </w:pPr>
      <w:r w:rsidRPr="00D87690">
        <w:rPr>
          <w:rFonts w:ascii="Times New Roman" w:hAnsi="Times New Roman" w:cs="Times New Roman"/>
        </w:rPr>
        <w:t xml:space="preserve">Delivery period: </w:t>
      </w:r>
      <w:r w:rsidRPr="00D87690">
        <w:rPr>
          <w:rFonts w:ascii="Times New Roman" w:hAnsi="Times New Roman" w:cs="Times New Roman"/>
          <w:i/>
          <w:iCs/>
        </w:rPr>
        <w:t>27</w:t>
      </w:r>
      <w:r w:rsidRPr="00D87690">
        <w:rPr>
          <w:rFonts w:ascii="Times New Roman" w:hAnsi="Times New Roman" w:cs="Times New Roman"/>
          <w:i/>
          <w:iCs/>
          <w:vertAlign w:val="superscript"/>
        </w:rPr>
        <w:t>th</w:t>
      </w:r>
      <w:r w:rsidRPr="00D87690">
        <w:rPr>
          <w:rFonts w:ascii="Times New Roman" w:hAnsi="Times New Roman" w:cs="Times New Roman"/>
          <w:i/>
          <w:iCs/>
        </w:rPr>
        <w:t xml:space="preserve"> September – 5</w:t>
      </w:r>
      <w:r w:rsidRPr="00D87690">
        <w:rPr>
          <w:rFonts w:ascii="Times New Roman" w:hAnsi="Times New Roman" w:cs="Times New Roman"/>
          <w:i/>
          <w:iCs/>
          <w:vertAlign w:val="superscript"/>
        </w:rPr>
        <w:t>th</w:t>
      </w:r>
      <w:r w:rsidRPr="00D87690">
        <w:rPr>
          <w:rFonts w:ascii="Times New Roman" w:hAnsi="Times New Roman" w:cs="Times New Roman"/>
          <w:i/>
          <w:iCs/>
        </w:rPr>
        <w:t xml:space="preserve"> October 2025 </w:t>
      </w:r>
    </w:p>
    <w:p w14:paraId="3E820D5C" w14:textId="77777777" w:rsidR="00D87690" w:rsidRPr="00D87690" w:rsidRDefault="00D87690" w:rsidP="00D87690">
      <w:pPr>
        <w:rPr>
          <w:rFonts w:ascii="Times New Roman" w:hAnsi="Times New Roman" w:cs="Times New Roman"/>
          <w:b/>
          <w:bCs/>
        </w:rPr>
      </w:pPr>
      <w:r w:rsidRPr="00D87690">
        <w:rPr>
          <w:rFonts w:ascii="Times New Roman" w:hAnsi="Times New Roman" w:cs="Times New Roman"/>
          <w:b/>
          <w:bCs/>
        </w:rPr>
        <w:t>9. Submission Deadline</w:t>
      </w:r>
    </w:p>
    <w:p w14:paraId="2B2A7CDD" w14:textId="77777777" w:rsidR="00D87690" w:rsidRPr="00D87690" w:rsidRDefault="00D87690" w:rsidP="00D87690">
      <w:pPr>
        <w:rPr>
          <w:rFonts w:ascii="Times New Roman" w:hAnsi="Times New Roman" w:cs="Times New Roman"/>
        </w:rPr>
      </w:pPr>
      <w:r w:rsidRPr="00D87690">
        <w:rPr>
          <w:rFonts w:ascii="Times New Roman" w:hAnsi="Times New Roman" w:cs="Times New Roman"/>
        </w:rPr>
        <w:t>All bids must be submitted no later than:</w:t>
      </w:r>
      <w:r w:rsidRPr="00D87690">
        <w:rPr>
          <w:rFonts w:ascii="Times New Roman" w:hAnsi="Times New Roman" w:cs="Times New Roman"/>
        </w:rPr>
        <w:br/>
        <w:t xml:space="preserve">Date: </w:t>
      </w:r>
      <w:r w:rsidRPr="00D87690">
        <w:rPr>
          <w:rFonts w:ascii="Times New Roman" w:hAnsi="Times New Roman" w:cs="Times New Roman"/>
        </w:rPr>
        <w:t>5</w:t>
      </w:r>
      <w:r w:rsidRPr="00D87690">
        <w:rPr>
          <w:rFonts w:ascii="Times New Roman" w:hAnsi="Times New Roman" w:cs="Times New Roman"/>
          <w:vertAlign w:val="superscript"/>
        </w:rPr>
        <w:t>th</w:t>
      </w:r>
      <w:r w:rsidRPr="00D87690">
        <w:rPr>
          <w:rFonts w:ascii="Times New Roman" w:hAnsi="Times New Roman" w:cs="Times New Roman"/>
        </w:rPr>
        <w:t xml:space="preserve"> October 2025 </w:t>
      </w:r>
    </w:p>
    <w:p w14:paraId="1E4768DA" w14:textId="3210A10E" w:rsidR="00D87690" w:rsidRPr="00D87690" w:rsidRDefault="00D87690" w:rsidP="00D87690">
      <w:pPr>
        <w:rPr>
          <w:rFonts w:ascii="Times New Roman" w:hAnsi="Times New Roman" w:cs="Times New Roman"/>
        </w:rPr>
      </w:pPr>
      <w:r w:rsidRPr="00D87690">
        <w:rPr>
          <w:rFonts w:ascii="Times New Roman" w:hAnsi="Times New Roman" w:cs="Times New Roman"/>
        </w:rPr>
        <w:t xml:space="preserve">Time: </w:t>
      </w:r>
      <w:r w:rsidRPr="00D87690">
        <w:rPr>
          <w:rFonts w:ascii="Times New Roman" w:hAnsi="Times New Roman" w:cs="Times New Roman"/>
        </w:rPr>
        <w:t xml:space="preserve">2:30 PM </w:t>
      </w:r>
    </w:p>
    <w:p w14:paraId="348E3249" w14:textId="77777777" w:rsidR="00D87690" w:rsidRPr="00D87690" w:rsidRDefault="00D87690" w:rsidP="00D87690">
      <w:pPr>
        <w:rPr>
          <w:rFonts w:ascii="Times New Roman" w:hAnsi="Times New Roman" w:cs="Times New Roman"/>
        </w:rPr>
      </w:pPr>
      <w:r w:rsidRPr="00D87690">
        <w:rPr>
          <w:rFonts w:ascii="Times New Roman" w:hAnsi="Times New Roman" w:cs="Times New Roman"/>
        </w:rPr>
        <w:t>Bids received after the deadline will not be considered.</w:t>
      </w:r>
    </w:p>
    <w:p w14:paraId="6E23B960" w14:textId="3745BFDE" w:rsidR="00D87690" w:rsidRPr="00D87690" w:rsidRDefault="00D87690" w:rsidP="00D87690">
      <w:pPr>
        <w:rPr>
          <w:rFonts w:ascii="Times New Roman" w:hAnsi="Times New Roman" w:cs="Times New Roman"/>
          <w:b/>
          <w:bCs/>
        </w:rPr>
      </w:pPr>
    </w:p>
    <w:p w14:paraId="48241328" w14:textId="77777777" w:rsidR="00D87690" w:rsidRPr="00D87690" w:rsidRDefault="00D87690" w:rsidP="00D87690">
      <w:pPr>
        <w:rPr>
          <w:rFonts w:ascii="Times New Roman" w:hAnsi="Times New Roman" w:cs="Times New Roman"/>
        </w:rPr>
      </w:pPr>
    </w:p>
    <w:sectPr w:rsidR="00D87690" w:rsidRPr="00D876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E85E35"/>
    <w:multiLevelType w:val="multilevel"/>
    <w:tmpl w:val="DF429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3F5148"/>
    <w:multiLevelType w:val="multilevel"/>
    <w:tmpl w:val="F5521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7621B1"/>
    <w:multiLevelType w:val="multilevel"/>
    <w:tmpl w:val="7116F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C7F1E45"/>
    <w:multiLevelType w:val="multilevel"/>
    <w:tmpl w:val="EE82B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D0599E"/>
    <w:multiLevelType w:val="multilevel"/>
    <w:tmpl w:val="953CA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2870A0"/>
    <w:multiLevelType w:val="multilevel"/>
    <w:tmpl w:val="D6867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EE1E07"/>
    <w:multiLevelType w:val="multilevel"/>
    <w:tmpl w:val="5D469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79838616">
    <w:abstractNumId w:val="4"/>
  </w:num>
  <w:num w:numId="2" w16cid:durableId="207576438">
    <w:abstractNumId w:val="2"/>
  </w:num>
  <w:num w:numId="3" w16cid:durableId="786698688">
    <w:abstractNumId w:val="1"/>
  </w:num>
  <w:num w:numId="4" w16cid:durableId="277178921">
    <w:abstractNumId w:val="0"/>
  </w:num>
  <w:num w:numId="5" w16cid:durableId="205528188">
    <w:abstractNumId w:val="6"/>
  </w:num>
  <w:num w:numId="6" w16cid:durableId="905605910">
    <w:abstractNumId w:val="5"/>
  </w:num>
  <w:num w:numId="7" w16cid:durableId="11555329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690"/>
    <w:rsid w:val="00926C94"/>
    <w:rsid w:val="00D876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CE514"/>
  <w15:chartTrackingRefBased/>
  <w15:docId w15:val="{8A2C7BC1-C55E-4636-8827-5F273FC3C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76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76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76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76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76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76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76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76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76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76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76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76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76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76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76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76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76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7690"/>
    <w:rPr>
      <w:rFonts w:eastAsiaTheme="majorEastAsia" w:cstheme="majorBidi"/>
      <w:color w:val="272727" w:themeColor="text1" w:themeTint="D8"/>
    </w:rPr>
  </w:style>
  <w:style w:type="paragraph" w:styleId="Title">
    <w:name w:val="Title"/>
    <w:basedOn w:val="Normal"/>
    <w:next w:val="Normal"/>
    <w:link w:val="TitleChar"/>
    <w:uiPriority w:val="10"/>
    <w:qFormat/>
    <w:rsid w:val="00D876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76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76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76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7690"/>
    <w:pPr>
      <w:spacing w:before="160"/>
      <w:jc w:val="center"/>
    </w:pPr>
    <w:rPr>
      <w:i/>
      <w:iCs/>
      <w:color w:val="404040" w:themeColor="text1" w:themeTint="BF"/>
    </w:rPr>
  </w:style>
  <w:style w:type="character" w:customStyle="1" w:styleId="QuoteChar">
    <w:name w:val="Quote Char"/>
    <w:basedOn w:val="DefaultParagraphFont"/>
    <w:link w:val="Quote"/>
    <w:uiPriority w:val="29"/>
    <w:rsid w:val="00D87690"/>
    <w:rPr>
      <w:i/>
      <w:iCs/>
      <w:color w:val="404040" w:themeColor="text1" w:themeTint="BF"/>
    </w:rPr>
  </w:style>
  <w:style w:type="paragraph" w:styleId="ListParagraph">
    <w:name w:val="List Paragraph"/>
    <w:basedOn w:val="Normal"/>
    <w:uiPriority w:val="34"/>
    <w:qFormat/>
    <w:rsid w:val="00D87690"/>
    <w:pPr>
      <w:ind w:left="720"/>
      <w:contextualSpacing/>
    </w:pPr>
  </w:style>
  <w:style w:type="character" w:styleId="IntenseEmphasis">
    <w:name w:val="Intense Emphasis"/>
    <w:basedOn w:val="DefaultParagraphFont"/>
    <w:uiPriority w:val="21"/>
    <w:qFormat/>
    <w:rsid w:val="00D87690"/>
    <w:rPr>
      <w:i/>
      <w:iCs/>
      <w:color w:val="0F4761" w:themeColor="accent1" w:themeShade="BF"/>
    </w:rPr>
  </w:style>
  <w:style w:type="paragraph" w:styleId="IntenseQuote">
    <w:name w:val="Intense Quote"/>
    <w:basedOn w:val="Normal"/>
    <w:next w:val="Normal"/>
    <w:link w:val="IntenseQuoteChar"/>
    <w:uiPriority w:val="30"/>
    <w:qFormat/>
    <w:rsid w:val="00D876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7690"/>
    <w:rPr>
      <w:i/>
      <w:iCs/>
      <w:color w:val="0F4761" w:themeColor="accent1" w:themeShade="BF"/>
    </w:rPr>
  </w:style>
  <w:style w:type="character" w:styleId="IntenseReference">
    <w:name w:val="Intense Reference"/>
    <w:basedOn w:val="DefaultParagraphFont"/>
    <w:uiPriority w:val="32"/>
    <w:qFormat/>
    <w:rsid w:val="00D876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560</Words>
  <Characters>3195</Characters>
  <Application>Microsoft Office Word</Application>
  <DocSecurity>0</DocSecurity>
  <Lines>26</Lines>
  <Paragraphs>7</Paragraphs>
  <ScaleCrop>false</ScaleCrop>
  <Company/>
  <LinksUpToDate>false</LinksUpToDate>
  <CharactersWithSpaces>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Dama</dc:creator>
  <cp:keywords/>
  <dc:description/>
  <cp:lastModifiedBy>Mohamed  Dama</cp:lastModifiedBy>
  <cp:revision>1</cp:revision>
  <dcterms:created xsi:type="dcterms:W3CDTF">2026-01-27T11:22:00Z</dcterms:created>
  <dcterms:modified xsi:type="dcterms:W3CDTF">2026-01-27T11:36:00Z</dcterms:modified>
</cp:coreProperties>
</file>