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B783" w14:textId="0368C63C" w:rsidR="00573B5C" w:rsidRPr="00D328F6" w:rsidRDefault="00DB2049" w:rsidP="004A6112">
      <w:pPr>
        <w:rPr>
          <w:rFonts w:ascii="Arial" w:hAnsi="Arial" w:cs="Arial"/>
          <w:b/>
        </w:rPr>
      </w:pPr>
      <w:r w:rsidRPr="007E1262">
        <w:rPr>
          <w:rFonts w:ascii="Gill Sans MT" w:hAnsi="Gill Sans MT"/>
          <w:noProof/>
        </w:rPr>
        <mc:AlternateContent>
          <mc:Choice Requires="wps">
            <w:drawing>
              <wp:anchor distT="0" distB="0" distL="114300" distR="114300" simplePos="0" relativeHeight="251674624" behindDoc="1" locked="0" layoutInCell="1" allowOverlap="1" wp14:anchorId="568C0FCE" wp14:editId="5F2FCC8D">
                <wp:simplePos x="0" y="0"/>
                <wp:positionH relativeFrom="page">
                  <wp:posOffset>5172075</wp:posOffset>
                </wp:positionH>
                <wp:positionV relativeFrom="paragraph">
                  <wp:posOffset>-247650</wp:posOffset>
                </wp:positionV>
                <wp:extent cx="2457450" cy="542925"/>
                <wp:effectExtent l="0" t="0" r="1905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542925"/>
                        </a:xfrm>
                        <a:prstGeom prst="rect">
                          <a:avLst/>
                        </a:prstGeom>
                        <a:solidFill>
                          <a:srgbClr val="FFFFFF"/>
                        </a:solidFill>
                        <a:ln w="9525">
                          <a:solidFill>
                            <a:srgbClr val="FFFFFF"/>
                          </a:solidFill>
                          <a:miter lim="800000"/>
                          <a:headEnd/>
                          <a:tailEnd/>
                        </a:ln>
                      </wps:spPr>
                      <wps:txbx>
                        <w:txbxContent>
                          <w:p w14:paraId="37E88C09" w14:textId="6F5EBB31" w:rsidR="0064357D" w:rsidRDefault="0064357D" w:rsidP="0064357D">
                            <w:pPr>
                              <w:pBdr>
                                <w:bottom w:val="single" w:sz="6" w:space="1" w:color="auto"/>
                              </w:pBdr>
                              <w:jc w:val="both"/>
                              <w:rPr>
                                <w:sz w:val="18"/>
                                <w:szCs w:val="18"/>
                              </w:rPr>
                            </w:pPr>
                            <w:r>
                              <w:rPr>
                                <w:sz w:val="18"/>
                                <w:szCs w:val="18"/>
                              </w:rPr>
                              <w:t xml:space="preserve">Head-Quarter: Buurta kala </w:t>
                            </w:r>
                            <w:r w:rsidR="00DB2049">
                              <w:rPr>
                                <w:sz w:val="18"/>
                                <w:szCs w:val="18"/>
                              </w:rPr>
                              <w:t>jeexan, Behind</w:t>
                            </w:r>
                            <w:r>
                              <w:rPr>
                                <w:sz w:val="18"/>
                                <w:szCs w:val="18"/>
                              </w:rPr>
                              <w:t xml:space="preserve"> Ileys </w:t>
                            </w:r>
                            <w:r w:rsidR="00DB2049">
                              <w:rPr>
                                <w:sz w:val="18"/>
                                <w:szCs w:val="18"/>
                              </w:rPr>
                              <w:t>Secondary</w:t>
                            </w:r>
                            <w:r>
                              <w:rPr>
                                <w:sz w:val="18"/>
                                <w:szCs w:val="18"/>
                              </w:rPr>
                              <w:t xml:space="preserve"> School, Ibrahim Koodbuur, </w:t>
                            </w:r>
                            <w:r w:rsidR="00DB2049">
                              <w:rPr>
                                <w:sz w:val="18"/>
                                <w:szCs w:val="18"/>
                              </w:rPr>
                              <w:t>Hargeisa</w:t>
                            </w:r>
                            <w:r>
                              <w:rPr>
                                <w:sz w:val="18"/>
                                <w:szCs w:val="18"/>
                              </w:rPr>
                              <w:t xml:space="preserve">/Land </w:t>
                            </w:r>
                          </w:p>
                          <w:p w14:paraId="6F50FE8C" w14:textId="77777777" w:rsidR="0064357D" w:rsidRDefault="0064357D" w:rsidP="0064357D">
                            <w:pPr>
                              <w:jc w:val="both"/>
                              <w:rPr>
                                <w:sz w:val="18"/>
                                <w:szCs w:val="18"/>
                              </w:rPr>
                            </w:pPr>
                          </w:p>
                          <w:p w14:paraId="1142336E" w14:textId="77777777" w:rsidR="0064357D" w:rsidRDefault="0064357D" w:rsidP="0064357D">
                            <w:pPr>
                              <w:jc w:val="both"/>
                              <w:rPr>
                                <w:sz w:val="18"/>
                                <w:szCs w:val="18"/>
                              </w:rPr>
                            </w:pPr>
                          </w:p>
                          <w:p w14:paraId="33BBAC19" w14:textId="77777777" w:rsidR="0064357D" w:rsidRDefault="0064357D" w:rsidP="0064357D">
                            <w:pPr>
                              <w:rPr>
                                <w:rFonts w:asciiTheme="minorBidi" w:hAnsiTheme="minorBidi"/>
                                <w:color w:val="0070C0"/>
                                <w:sz w:val="18"/>
                                <w:szCs w:val="18"/>
                                <w:lang w:val="en-C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8C0FCE" id="_x0000_t202" coordsize="21600,21600" o:spt="202" path="m,l,21600r21600,l21600,xe">
                <v:stroke joinstyle="miter"/>
                <v:path gradientshapeok="t" o:connecttype="rect"/>
              </v:shapetype>
              <v:shape id="Text Box 5" o:spid="_x0000_s1026" type="#_x0000_t202" style="position:absolute;margin-left:407.25pt;margin-top:-19.5pt;width:193.5pt;height:42.7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" strokecolor="white">
                <v:textbox>
                  <w:txbxContent>
                    <w:p w14:paraId="37E88C09" w14:textId="6F5EBB31" w:rsidR="0064357D" w:rsidRDefault="0064357D" w:rsidP="0064357D">
                      <w:pPr>
                        <w:pBdr>
                          <w:bottom w:val="single" w:sz="6" w:space="1" w:color="auto"/>
                        </w:pBdr>
                        <w:jc w:val="both"/>
                        <w:rPr>
                          <w:sz w:val="18"/>
                          <w:szCs w:val="18"/>
                        </w:rPr>
                      </w:pPr>
                      <w:r>
                        <w:rPr>
                          <w:sz w:val="18"/>
                          <w:szCs w:val="18"/>
                        </w:rPr>
                        <w:t xml:space="preserve">Head-Quarter: Buurta kala </w:t>
                      </w:r>
                      <w:r w:rsidR="00DB2049">
                        <w:rPr>
                          <w:sz w:val="18"/>
                          <w:szCs w:val="18"/>
                        </w:rPr>
                        <w:t>jeexan, Behind</w:t>
                      </w:r>
                      <w:r>
                        <w:rPr>
                          <w:sz w:val="18"/>
                          <w:szCs w:val="18"/>
                        </w:rPr>
                        <w:t xml:space="preserve"> Ileys </w:t>
                      </w:r>
                      <w:r w:rsidR="00DB2049">
                        <w:rPr>
                          <w:sz w:val="18"/>
                          <w:szCs w:val="18"/>
                        </w:rPr>
                        <w:t>Secondary</w:t>
                      </w:r>
                      <w:r>
                        <w:rPr>
                          <w:sz w:val="18"/>
                          <w:szCs w:val="18"/>
                        </w:rPr>
                        <w:t xml:space="preserve"> School, Ibrahim Koodbuur, </w:t>
                      </w:r>
                      <w:r w:rsidR="00DB2049">
                        <w:rPr>
                          <w:sz w:val="18"/>
                          <w:szCs w:val="18"/>
                        </w:rPr>
                        <w:t>Hargeisa</w:t>
                      </w:r>
                      <w:r>
                        <w:rPr>
                          <w:sz w:val="18"/>
                          <w:szCs w:val="18"/>
                        </w:rPr>
                        <w:t xml:space="preserve">/Land </w:t>
                      </w:r>
                    </w:p>
                    <w:p w14:paraId="6F50FE8C" w14:textId="77777777" w:rsidR="0064357D" w:rsidRDefault="0064357D" w:rsidP="0064357D">
                      <w:pPr>
                        <w:jc w:val="both"/>
                        <w:rPr>
                          <w:sz w:val="18"/>
                          <w:szCs w:val="18"/>
                        </w:rPr>
                      </w:pPr>
                    </w:p>
                    <w:p w14:paraId="1142336E" w14:textId="77777777" w:rsidR="0064357D" w:rsidRDefault="0064357D" w:rsidP="0064357D">
                      <w:pPr>
                        <w:jc w:val="both"/>
                        <w:rPr>
                          <w:sz w:val="18"/>
                          <w:szCs w:val="18"/>
                        </w:rPr>
                      </w:pPr>
                    </w:p>
                    <w:p w14:paraId="33BBAC19" w14:textId="77777777" w:rsidR="0064357D" w:rsidRDefault="0064357D" w:rsidP="0064357D">
                      <w:pPr>
                        <w:rPr>
                          <w:rFonts w:asciiTheme="minorBidi" w:hAnsiTheme="minorBidi"/>
                          <w:color w:val="0070C0"/>
                          <w:sz w:val="18"/>
                          <w:szCs w:val="18"/>
                          <w:lang w:val="en-CA"/>
                        </w:rPr>
                      </w:pPr>
                    </w:p>
                  </w:txbxContent>
                </v:textbox>
                <w10:wrap anchorx="page"/>
              </v:shape>
            </w:pict>
          </mc:Fallback>
        </mc:AlternateContent>
      </w:r>
      <w:r w:rsidR="0064357D" w:rsidRPr="00FA4A2E">
        <w:rPr>
          <w:rFonts w:ascii="Arial" w:hAnsi="Arial" w:cs="Arial"/>
          <w:noProof/>
        </w:rPr>
        <w:drawing>
          <wp:anchor distT="0" distB="0" distL="114300" distR="114300" simplePos="0" relativeHeight="251672576" behindDoc="0" locked="0" layoutInCell="1" allowOverlap="1" wp14:anchorId="79B301C9" wp14:editId="2F5BFB97">
            <wp:simplePos x="0" y="0"/>
            <wp:positionH relativeFrom="column">
              <wp:posOffset>4105275</wp:posOffset>
            </wp:positionH>
            <wp:positionV relativeFrom="paragraph">
              <wp:posOffset>-781050</wp:posOffset>
            </wp:positionV>
            <wp:extent cx="2390775" cy="553085"/>
            <wp:effectExtent l="0" t="0" r="0" b="0"/>
            <wp:wrapNone/>
            <wp:docPr id="1504566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0775" cy="553085"/>
                    </a:xfrm>
                    <a:prstGeom prst="rect">
                      <a:avLst/>
                    </a:prstGeom>
                    <a:noFill/>
                    <a:ln>
                      <a:noFill/>
                    </a:ln>
                  </pic:spPr>
                </pic:pic>
              </a:graphicData>
            </a:graphic>
            <wp14:sizeRelH relativeFrom="page">
              <wp14:pctWidth>0</wp14:pctWidth>
            </wp14:sizeRelH>
            <wp14:sizeRelV relativeFrom="page">
              <wp14:pctHeight>0</wp14:pctHeight>
            </wp14:sizeRelV>
          </wp:anchor>
        </w:drawing>
      </w:r>
      <w:r w:rsidR="0008158A" w:rsidRPr="008A170A">
        <w:rPr>
          <w:rFonts w:ascii="Arial" w:hAnsi="Arial" w:cs="Arial"/>
          <w:b/>
          <w:color w:val="002060"/>
        </w:rPr>
        <w:t xml:space="preserve">          </w:t>
      </w:r>
      <w:r w:rsidR="00707728">
        <w:fldChar w:fldCharType="begin"/>
      </w:r>
      <w:r w:rsidR="002D6810">
        <w:instrText xml:space="preserve"> INCLUDEPICTURE "C:\\Users\\derie\\Library\\Group Containers\\UBF8T346G9.ms\\WebArchiveCopyPasteTempFiles\\com.microsoft.Word\\logo-dra.png" \* MERGEFORMAT </w:instrText>
      </w:r>
      <w:r w:rsidR="00707728">
        <w:fldChar w:fldCharType="separate"/>
      </w:r>
      <w:r w:rsidR="00707728">
        <w:fldChar w:fldCharType="end"/>
      </w:r>
    </w:p>
    <w:p w14:paraId="78E1B290" w14:textId="6E71CD27" w:rsidR="00BD4D40" w:rsidRDefault="00BD4D40" w:rsidP="004A6112">
      <w:pPr>
        <w:rPr>
          <w:rFonts w:ascii="Arial" w:hAnsi="Arial" w:cs="Arial"/>
          <w:b/>
          <w:color w:val="002060"/>
        </w:rPr>
      </w:pPr>
    </w:p>
    <w:p w14:paraId="22389946" w14:textId="77777777" w:rsidR="0064357D" w:rsidRPr="00BD4D40" w:rsidRDefault="0064357D" w:rsidP="004A6112">
      <w:pPr>
        <w:rPr>
          <w:rFonts w:ascii="Arial" w:hAnsi="Arial" w:cs="Arial"/>
          <w:b/>
          <w:color w:val="002060"/>
        </w:rPr>
      </w:pPr>
    </w:p>
    <w:p w14:paraId="14387744" w14:textId="3647DAD2" w:rsidR="00095FEC" w:rsidRDefault="009C0033" w:rsidP="00A166E5">
      <w:pPr>
        <w:rPr>
          <w:rFonts w:ascii="Arial" w:hAnsi="Arial" w:cs="Arial"/>
          <w:b/>
          <w:color w:val="000000" w:themeColor="text1"/>
        </w:rPr>
      </w:pPr>
      <w:r>
        <w:rPr>
          <w:rFonts w:ascii="Arial" w:hAnsi="Arial" w:cs="Arial"/>
          <w:b/>
          <w:noProof/>
          <w:color w:val="000000" w:themeColor="text1"/>
        </w:rPr>
        <w:t>Invitation To Tender</w:t>
      </w:r>
      <w:r w:rsidR="00C16DAD">
        <w:rPr>
          <w:rFonts w:ascii="Arial" w:hAnsi="Arial" w:cs="Arial"/>
          <w:b/>
          <w:noProof/>
          <w:color w:val="000000" w:themeColor="text1"/>
        </w:rPr>
        <w:t xml:space="preserve"> (</w:t>
      </w:r>
      <w:r>
        <w:rPr>
          <w:rFonts w:ascii="Arial" w:hAnsi="Arial" w:cs="Arial"/>
          <w:b/>
          <w:noProof/>
          <w:color w:val="000000" w:themeColor="text1"/>
        </w:rPr>
        <w:t>ITT</w:t>
      </w:r>
      <w:r w:rsidR="00876906">
        <w:rPr>
          <w:rFonts w:ascii="Arial" w:hAnsi="Arial" w:cs="Arial"/>
          <w:b/>
          <w:noProof/>
          <w:color w:val="000000" w:themeColor="text1"/>
        </w:rPr>
        <w:t>):</w:t>
      </w:r>
      <w:r w:rsidR="009A019E" w:rsidRPr="008A170A">
        <w:rPr>
          <w:rFonts w:ascii="Arial" w:hAnsi="Arial" w:cs="Arial"/>
          <w:b/>
          <w:color w:val="000000" w:themeColor="text1"/>
        </w:rPr>
        <w:t xml:space="preserve"> </w:t>
      </w:r>
      <w:r w:rsidR="009775D4" w:rsidRPr="009775D4">
        <w:rPr>
          <w:rFonts w:ascii="Arial" w:hAnsi="Arial" w:cs="Arial"/>
          <w:b/>
          <w:color w:val="000000" w:themeColor="text1"/>
        </w:rPr>
        <w:t xml:space="preserve">Construction of </w:t>
      </w:r>
      <w:r>
        <w:rPr>
          <w:rFonts w:ascii="Arial" w:hAnsi="Arial" w:cs="Arial"/>
          <w:b/>
          <w:color w:val="000000" w:themeColor="text1"/>
        </w:rPr>
        <w:t>Water Supply System in</w:t>
      </w:r>
      <w:r w:rsidR="004C11C1">
        <w:rPr>
          <w:rFonts w:ascii="Arial" w:hAnsi="Arial" w:cs="Arial"/>
          <w:b/>
          <w:color w:val="000000" w:themeColor="text1"/>
        </w:rPr>
        <w:t xml:space="preserve"> Dararwayne District- </w:t>
      </w:r>
      <w:r w:rsidR="009775D4">
        <w:rPr>
          <w:rFonts w:ascii="Arial" w:hAnsi="Arial" w:cs="Arial"/>
          <w:b/>
          <w:color w:val="000000" w:themeColor="text1"/>
        </w:rPr>
        <w:t>Sanaag</w:t>
      </w:r>
      <w:r w:rsidR="00F31583">
        <w:rPr>
          <w:rFonts w:ascii="Arial" w:hAnsi="Arial" w:cs="Arial"/>
          <w:b/>
          <w:color w:val="000000" w:themeColor="text1"/>
        </w:rPr>
        <w:t xml:space="preserve"> Region-</w:t>
      </w:r>
      <w:r w:rsidR="00E1102B">
        <w:rPr>
          <w:rFonts w:ascii="Arial" w:hAnsi="Arial" w:cs="Arial"/>
          <w:b/>
          <w:color w:val="000000" w:themeColor="text1"/>
        </w:rPr>
        <w:t xml:space="preserve"> Somaliland.</w:t>
      </w:r>
    </w:p>
    <w:p w14:paraId="1BE8715B" w14:textId="77777777" w:rsidR="00E1102B" w:rsidRDefault="00E1102B" w:rsidP="00095FEC">
      <w:pPr>
        <w:jc w:val="right"/>
      </w:pPr>
    </w:p>
    <w:p w14:paraId="01E4DFC9" w14:textId="74DF1472" w:rsidR="009125AE" w:rsidRDefault="00095FEC" w:rsidP="00095FEC">
      <w:pPr>
        <w:jc w:val="right"/>
        <w:rPr>
          <w:rFonts w:ascii="Arial" w:hAnsi="Arial" w:cs="Arial"/>
          <w:b/>
          <w:color w:val="000000" w:themeColor="text1"/>
        </w:rPr>
      </w:pPr>
      <w:r>
        <w:t xml:space="preserve">Date: </w:t>
      </w:r>
      <w:r w:rsidR="00F31583">
        <w:t>1</w:t>
      </w:r>
      <w:r w:rsidR="00A15D9C">
        <w:t>5</w:t>
      </w:r>
      <w:r w:rsidR="00F810E3">
        <w:t xml:space="preserve"> </w:t>
      </w:r>
      <w:r w:rsidR="001F630C">
        <w:t>Oct</w:t>
      </w:r>
      <w:r>
        <w:t xml:space="preserve"> 2026</w:t>
      </w:r>
      <w:r w:rsidR="00707728">
        <w:fldChar w:fldCharType="begin"/>
      </w:r>
      <w:r w:rsidR="002D6810">
        <w:instrText xml:space="preserve"> INCLUDEPICTURE "C:\\Users\\derie\\Library\\Group Containers\\UBF8T346G9.ms\\WebArchiveCopyPasteTempFiles\\com.microsoft.Word\\f0e94a97-2c65-4bcd-8367-33c34dd6541e" \* MERGEFORMAT </w:instrText>
      </w:r>
      <w:r w:rsidR="00707728">
        <w:fldChar w:fldCharType="separate"/>
      </w:r>
      <w:r w:rsidR="00707728">
        <w:fldChar w:fldCharType="end"/>
      </w:r>
    </w:p>
    <w:p w14:paraId="29FCA8A7" w14:textId="728EBFDA" w:rsidR="009125AE" w:rsidRPr="00BD4D40" w:rsidRDefault="009125AE" w:rsidP="004A6112">
      <w:pPr>
        <w:rPr>
          <w:rFonts w:ascii="Arial" w:hAnsi="Arial" w:cs="Arial"/>
          <w:b/>
          <w:color w:val="000000" w:themeColor="text1"/>
        </w:rPr>
      </w:pPr>
    </w:p>
    <w:p w14:paraId="6D6A6E98" w14:textId="3BF56C95" w:rsidR="004A6112" w:rsidRDefault="0008158A" w:rsidP="00387736">
      <w:pPr>
        <w:spacing w:after="160" w:line="259" w:lineRule="auto"/>
        <w:rPr>
          <w:rFonts w:ascii="Arial" w:hAnsi="Arial" w:cs="Arial"/>
        </w:rPr>
      </w:pPr>
      <w:r w:rsidRPr="008A170A">
        <w:rPr>
          <w:rFonts w:ascii="Arial" w:hAnsi="Arial" w:cs="Arial"/>
          <w:b/>
          <w:bCs/>
        </w:rPr>
        <w:t>Project</w:t>
      </w:r>
      <w:r w:rsidR="00BD4D40">
        <w:rPr>
          <w:rFonts w:ascii="Arial" w:hAnsi="Arial" w:cs="Arial"/>
          <w:b/>
          <w:bCs/>
        </w:rPr>
        <w:t xml:space="preserve">: </w:t>
      </w:r>
      <w:r w:rsidR="001F630C">
        <w:rPr>
          <w:rFonts w:ascii="Gill Sans MT" w:hAnsi="Gill Sans MT"/>
          <w:lang w:val="en-GB"/>
        </w:rPr>
        <w:t>- SOMJR 2026.</w:t>
      </w:r>
    </w:p>
    <w:p w14:paraId="73299407" w14:textId="1BE6DE66" w:rsidR="004A6112" w:rsidRPr="004A6112" w:rsidRDefault="004A6112" w:rsidP="004A6112">
      <w:pPr>
        <w:rPr>
          <w:rFonts w:ascii="Arial" w:hAnsi="Arial" w:cs="Arial"/>
        </w:rPr>
      </w:pPr>
    </w:p>
    <w:p w14:paraId="1046DC5D" w14:textId="329A480F" w:rsidR="00F94688" w:rsidRPr="008A170A" w:rsidRDefault="00F94688" w:rsidP="00BD0FEF">
      <w:pPr>
        <w:rPr>
          <w:rFonts w:ascii="Arial" w:hAnsi="Arial" w:cs="Arial"/>
          <w:b/>
        </w:rPr>
      </w:pPr>
      <w:r w:rsidRPr="008A170A">
        <w:rPr>
          <w:rFonts w:ascii="Arial" w:hAnsi="Arial" w:cs="Arial"/>
          <w:b/>
        </w:rPr>
        <w:t>1. Organization Background</w:t>
      </w:r>
    </w:p>
    <w:p w14:paraId="0980A30C" w14:textId="43E3EEC2" w:rsidR="00F94688" w:rsidRDefault="00F94688" w:rsidP="00573B5C">
      <w:pPr>
        <w:spacing w:line="276" w:lineRule="auto"/>
        <w:jc w:val="both"/>
        <w:rPr>
          <w:rFonts w:ascii="Arial" w:hAnsi="Arial" w:cs="Arial"/>
        </w:rPr>
      </w:pPr>
      <w:r w:rsidRPr="008A170A">
        <w:rPr>
          <w:rFonts w:ascii="Arial" w:hAnsi="Arial" w:cs="Arial"/>
          <w:color w:val="000000" w:themeColor="text1"/>
        </w:rPr>
        <w:t>Taakulo Somaliland Community</w:t>
      </w:r>
      <w:r w:rsidRPr="008A170A">
        <w:rPr>
          <w:rFonts w:ascii="Arial" w:hAnsi="Arial" w:cs="Arial"/>
        </w:rPr>
        <w:t xml:space="preserve"> Commonly known by the acronym </w:t>
      </w:r>
      <w:r w:rsidRPr="008A170A">
        <w:rPr>
          <w:rFonts w:ascii="Arial" w:hAnsi="Arial" w:cs="Arial"/>
          <w:b/>
        </w:rPr>
        <w:t>“TAAKULO”</w:t>
      </w:r>
      <w:r w:rsidRPr="008A170A">
        <w:rPr>
          <w:rFonts w:ascii="Arial" w:hAnsi="Arial" w:cs="Arial"/>
        </w:rPr>
        <w:t xml:space="preserve">. Taakulo is a multifaceted non-governmental, non-profit making, non-political and non-partisan development and humanitarian aid organization established in 2007 and headquartered in Hargeisa, Somaliland. Taakulo is a Somali word meaning “helping/aiding”. Working in partnership with UN, international, and National organizations, Taakulo is dedicated to helping the disadvantaged people and communities throughout Somaliland by engaging in development and related activities </w:t>
      </w:r>
      <w:r w:rsidR="00AE4082" w:rsidRPr="008A170A">
        <w:rPr>
          <w:rFonts w:ascii="Arial" w:hAnsi="Arial" w:cs="Arial"/>
        </w:rPr>
        <w:t>and</w:t>
      </w:r>
      <w:r w:rsidRPr="008A170A">
        <w:rPr>
          <w:rFonts w:ascii="Arial" w:hAnsi="Arial" w:cs="Arial"/>
        </w:rPr>
        <w:t xml:space="preserve"> providing relief support and assistance, </w:t>
      </w:r>
      <w:r w:rsidR="00AE4082" w:rsidRPr="008A170A">
        <w:rPr>
          <w:rFonts w:ascii="Arial" w:hAnsi="Arial" w:cs="Arial"/>
        </w:rPr>
        <w:t>facilitating,</w:t>
      </w:r>
      <w:r w:rsidRPr="008A170A">
        <w:rPr>
          <w:rFonts w:ascii="Arial" w:hAnsi="Arial" w:cs="Arial"/>
        </w:rPr>
        <w:t xml:space="preserve"> and promoting participatory local community activities and programs that emphasize human dignity and self-reliance.</w:t>
      </w:r>
    </w:p>
    <w:p w14:paraId="79256C60" w14:textId="77777777" w:rsidR="00573B5C" w:rsidRPr="008A170A" w:rsidRDefault="00573B5C" w:rsidP="00573B5C">
      <w:pPr>
        <w:spacing w:line="276" w:lineRule="auto"/>
        <w:jc w:val="both"/>
        <w:rPr>
          <w:rFonts w:ascii="Arial" w:hAnsi="Arial" w:cs="Arial"/>
        </w:rPr>
      </w:pPr>
    </w:p>
    <w:p w14:paraId="26FBACDF" w14:textId="77777777" w:rsidR="00F94688" w:rsidRDefault="00F94688" w:rsidP="00573B5C">
      <w:pPr>
        <w:spacing w:line="276" w:lineRule="auto"/>
        <w:jc w:val="both"/>
        <w:rPr>
          <w:rFonts w:ascii="Arial" w:hAnsi="Arial" w:cs="Arial"/>
        </w:rPr>
      </w:pPr>
      <w:r w:rsidRPr="008A170A">
        <w:rPr>
          <w:rFonts w:ascii="Arial" w:hAnsi="Arial" w:cs="Arial"/>
        </w:rPr>
        <w:t>Taakulo Organization was established to assist the Somali community, to whom time has tested their resilience to the tipping point, drought and famine scavenging their livelihood, war and conflict avenging their economy on the other hand. The projects are basically based on the needs of the communities in which they are implemented where the beneficiaries always take part in the planning process. Taakulo engages on a long-term commitment, partnership approach with the beneficiaries in implementing the Projects. The objective is to set up a regional program concentrating on a particular sector, such as Health, education, water and sanitation, Income Generation, Orphan sponsorship program, disability and people with special needs, emergency respond or improving food security in the country among others.</w:t>
      </w:r>
    </w:p>
    <w:p w14:paraId="34C97FCB" w14:textId="77777777" w:rsidR="00573B5C" w:rsidRPr="008A170A" w:rsidRDefault="00573B5C" w:rsidP="00BD0FEF">
      <w:pPr>
        <w:spacing w:line="276" w:lineRule="auto"/>
        <w:rPr>
          <w:rFonts w:ascii="Arial" w:hAnsi="Arial" w:cs="Arial"/>
        </w:rPr>
      </w:pPr>
    </w:p>
    <w:p w14:paraId="2023B29E" w14:textId="77777777" w:rsidR="00F94688" w:rsidRPr="008A170A" w:rsidRDefault="00F94688" w:rsidP="00BD0FEF">
      <w:pPr>
        <w:spacing w:line="276" w:lineRule="auto"/>
        <w:rPr>
          <w:rFonts w:ascii="Arial" w:hAnsi="Arial" w:cs="Arial"/>
          <w:b/>
        </w:rPr>
      </w:pPr>
      <w:r w:rsidRPr="008A170A">
        <w:rPr>
          <w:rFonts w:ascii="Arial" w:hAnsi="Arial" w:cs="Arial"/>
          <w:b/>
        </w:rPr>
        <w:t xml:space="preserve">2. Project Background </w:t>
      </w:r>
    </w:p>
    <w:p w14:paraId="380005D7" w14:textId="0654B4F2" w:rsidR="00A3336B" w:rsidRPr="00931918" w:rsidRDefault="00A3336B" w:rsidP="00A3336B">
      <w:pPr>
        <w:spacing w:before="100" w:beforeAutospacing="1" w:after="100" w:afterAutospacing="1" w:line="276" w:lineRule="auto"/>
        <w:rPr>
          <w:rFonts w:ascii="Arial" w:hAnsi="Arial" w:cs="Arial"/>
        </w:rPr>
      </w:pPr>
      <w:r w:rsidRPr="00931918">
        <w:rPr>
          <w:rFonts w:ascii="Arial" w:hAnsi="Arial" w:cs="Arial"/>
        </w:rPr>
        <w:t>Access to safe and adequate water remains one of the most critical challenges facing communities in Dararweyn</w:t>
      </w:r>
      <w:r w:rsidR="00C2638C">
        <w:rPr>
          <w:rFonts w:ascii="Arial" w:hAnsi="Arial" w:cs="Arial"/>
        </w:rPr>
        <w:t>e</w:t>
      </w:r>
      <w:r w:rsidRPr="00931918">
        <w:rPr>
          <w:rFonts w:ascii="Arial" w:hAnsi="Arial" w:cs="Arial"/>
        </w:rPr>
        <w:t xml:space="preserve"> and surrounding areas. The available groundwater sources are highly saline and unsuitable for human consumption without treatment. Recurrent droughts, increasing water demand, environmental degradation, and inadequate water infrastructure have further exacerbated water scarcity, negatively affecting public health, livelihoods, and the resilience of local communities.</w:t>
      </w:r>
    </w:p>
    <w:p w14:paraId="73ECED35" w14:textId="77777777" w:rsidR="00A3336B" w:rsidRPr="00931918" w:rsidRDefault="00A3336B" w:rsidP="00A3336B">
      <w:pPr>
        <w:spacing w:before="100" w:beforeAutospacing="1" w:after="100" w:afterAutospacing="1" w:line="276" w:lineRule="auto"/>
        <w:jc w:val="both"/>
        <w:rPr>
          <w:rFonts w:ascii="Arial" w:hAnsi="Arial" w:cs="Arial"/>
        </w:rPr>
      </w:pPr>
      <w:r w:rsidRPr="00931918">
        <w:rPr>
          <w:rFonts w:ascii="Arial" w:hAnsi="Arial" w:cs="Arial"/>
        </w:rPr>
        <w:lastRenderedPageBreak/>
        <w:t>The lack of reliable access to safe drinking water forces households to depend on expensive water trucking services or unsafe water sources, increasing the risk of waterborne diseases and placing a significant burden on vulnerable groups, particularly women, children, elderly persons, and people with disabilities. Limited water availability also affects livestock production, household sanitation, and overall socio-economic development.</w:t>
      </w:r>
    </w:p>
    <w:p w14:paraId="2D5243B9" w14:textId="51535E47" w:rsidR="009125AE" w:rsidRPr="00B554A4" w:rsidRDefault="00A3336B" w:rsidP="00B554A4">
      <w:pPr>
        <w:spacing w:before="100" w:beforeAutospacing="1" w:after="100" w:afterAutospacing="1" w:line="276" w:lineRule="auto"/>
        <w:jc w:val="both"/>
        <w:rPr>
          <w:rFonts w:ascii="Arial" w:hAnsi="Arial" w:cs="Arial"/>
        </w:rPr>
      </w:pPr>
      <w:r w:rsidRPr="00931918">
        <w:rPr>
          <w:rFonts w:ascii="Arial" w:hAnsi="Arial" w:cs="Arial"/>
        </w:rPr>
        <w:t>To address these challenges, Taakulo Somali Community (TASCO), in partnership with SOS</w:t>
      </w:r>
      <w:r>
        <w:rPr>
          <w:rFonts w:ascii="Arial" w:hAnsi="Arial" w:cs="Arial"/>
        </w:rPr>
        <w:t xml:space="preserve"> through SOMJR 26 project,</w:t>
      </w:r>
      <w:r w:rsidRPr="00931918">
        <w:rPr>
          <w:rFonts w:ascii="Arial" w:hAnsi="Arial" w:cs="Arial"/>
        </w:rPr>
        <w:t xml:space="preserve"> will implement the Construction of the Dararweyn</w:t>
      </w:r>
      <w:r w:rsidR="00C2638C">
        <w:rPr>
          <w:rFonts w:ascii="Arial" w:hAnsi="Arial" w:cs="Arial"/>
        </w:rPr>
        <w:t>e</w:t>
      </w:r>
      <w:r w:rsidRPr="00931918">
        <w:rPr>
          <w:rFonts w:ascii="Arial" w:hAnsi="Arial" w:cs="Arial"/>
        </w:rPr>
        <w:t xml:space="preserve"> Water Storage and Desalination System Project. The project aims to establish a sustainable water supply system through the construction and installation of a modern desalination plant, water storage infrastructure, solar-powered energy systems, distribution pipelines, and</w:t>
      </w:r>
      <w:r w:rsidR="00421967">
        <w:rPr>
          <w:rFonts w:ascii="Arial" w:hAnsi="Arial" w:cs="Arial"/>
        </w:rPr>
        <w:t xml:space="preserve"> community water access points (Smart ATMs) and ordinary water kiosks.</w:t>
      </w:r>
    </w:p>
    <w:p w14:paraId="75B7B976" w14:textId="77777777" w:rsidR="00BC1922" w:rsidRPr="002A7498" w:rsidRDefault="00BC1922" w:rsidP="00D328F6">
      <w:pPr>
        <w:jc w:val="both"/>
        <w:rPr>
          <w:rStyle w:val="PageNumber"/>
          <w:rFonts w:ascii="Arial" w:hAnsi="Arial" w:cs="Arial"/>
          <w:szCs w:val="21"/>
        </w:rPr>
      </w:pPr>
    </w:p>
    <w:p w14:paraId="10B4D8DC" w14:textId="55979509" w:rsidR="00666BE1" w:rsidRPr="008A170A" w:rsidRDefault="00F94688" w:rsidP="00BD0FEF">
      <w:pPr>
        <w:rPr>
          <w:rFonts w:ascii="Arial" w:hAnsi="Arial" w:cs="Arial"/>
          <w:b/>
        </w:rPr>
      </w:pPr>
      <w:r w:rsidRPr="008A170A">
        <w:rPr>
          <w:rFonts w:ascii="Arial" w:hAnsi="Arial" w:cs="Arial"/>
          <w:b/>
        </w:rPr>
        <w:t xml:space="preserve">3. </w:t>
      </w:r>
      <w:r w:rsidR="00235DDB">
        <w:rPr>
          <w:rFonts w:ascii="Arial" w:hAnsi="Arial" w:cs="Arial"/>
          <w:b/>
        </w:rPr>
        <w:t xml:space="preserve">Tender </w:t>
      </w:r>
      <w:r w:rsidRPr="008A170A">
        <w:rPr>
          <w:rFonts w:ascii="Arial" w:hAnsi="Arial" w:cs="Arial"/>
          <w:b/>
        </w:rPr>
        <w:t xml:space="preserve">Objective </w:t>
      </w:r>
    </w:p>
    <w:p w14:paraId="5ECB0FDE" w14:textId="46847B73" w:rsidR="00A15D9C" w:rsidRDefault="00C40522" w:rsidP="00A15D9C">
      <w:pPr>
        <w:rPr>
          <w:rFonts w:ascii="Arial" w:hAnsi="Arial" w:cs="Arial"/>
          <w:b/>
          <w:color w:val="000000" w:themeColor="text1"/>
        </w:rPr>
      </w:pPr>
      <w:r>
        <w:rPr>
          <w:rFonts w:ascii="Arial" w:hAnsi="Arial" w:cs="Arial"/>
        </w:rPr>
        <w:t xml:space="preserve">Taakulo Somali Community is inviting </w:t>
      </w:r>
      <w:r w:rsidR="00A15D9C">
        <w:rPr>
          <w:rFonts w:ascii="Arial" w:hAnsi="Arial" w:cs="Arial"/>
        </w:rPr>
        <w:t xml:space="preserve">all </w:t>
      </w:r>
      <w:r>
        <w:rPr>
          <w:rFonts w:ascii="Arial" w:hAnsi="Arial" w:cs="Arial"/>
        </w:rPr>
        <w:t>eligible contractors which are technically sound to apply th</w:t>
      </w:r>
      <w:r w:rsidR="003213F2">
        <w:rPr>
          <w:rFonts w:ascii="Arial" w:hAnsi="Arial" w:cs="Arial"/>
        </w:rPr>
        <w:t>is</w:t>
      </w:r>
      <w:r>
        <w:rPr>
          <w:rFonts w:ascii="Arial" w:hAnsi="Arial" w:cs="Arial"/>
        </w:rPr>
        <w:t xml:space="preserve"> </w:t>
      </w:r>
      <w:r w:rsidR="00A15D9C">
        <w:rPr>
          <w:rFonts w:ascii="Arial" w:hAnsi="Arial" w:cs="Arial"/>
        </w:rPr>
        <w:t>ITT</w:t>
      </w:r>
      <w:r w:rsidR="00B554A4">
        <w:rPr>
          <w:rFonts w:ascii="Arial" w:hAnsi="Arial" w:cs="Arial"/>
        </w:rPr>
        <w:t xml:space="preserve"> </w:t>
      </w:r>
      <w:r w:rsidR="003213F2">
        <w:rPr>
          <w:rFonts w:ascii="Arial" w:hAnsi="Arial" w:cs="Arial"/>
        </w:rPr>
        <w:t xml:space="preserve">- </w:t>
      </w:r>
      <w:r w:rsidR="00A15D9C" w:rsidRPr="009775D4">
        <w:rPr>
          <w:rFonts w:ascii="Arial" w:hAnsi="Arial" w:cs="Arial"/>
          <w:b/>
          <w:color w:val="000000" w:themeColor="text1"/>
        </w:rPr>
        <w:t xml:space="preserve">Construction of </w:t>
      </w:r>
      <w:r w:rsidR="00A15D9C">
        <w:rPr>
          <w:rFonts w:ascii="Arial" w:hAnsi="Arial" w:cs="Arial"/>
          <w:b/>
          <w:color w:val="000000" w:themeColor="text1"/>
        </w:rPr>
        <w:t>Water Supply System in Dararwayne District- Sanaag Region- Somaliland.</w:t>
      </w:r>
    </w:p>
    <w:p w14:paraId="39BC8A46" w14:textId="2F2C905D" w:rsidR="009125AE" w:rsidRPr="009125AE" w:rsidRDefault="009125AE" w:rsidP="00232981">
      <w:pPr>
        <w:rPr>
          <w:rFonts w:ascii="Arial" w:hAnsi="Arial" w:cs="Arial"/>
          <w:b/>
          <w:sz w:val="36"/>
          <w:szCs w:val="36"/>
        </w:rPr>
      </w:pPr>
    </w:p>
    <w:p w14:paraId="7BAB99D9" w14:textId="41F2DB00" w:rsidR="00E84506" w:rsidRPr="009125AE" w:rsidRDefault="00F52821" w:rsidP="009125AE">
      <w:pPr>
        <w:pStyle w:val="ListParagraph"/>
        <w:numPr>
          <w:ilvl w:val="0"/>
          <w:numId w:val="4"/>
        </w:numPr>
        <w:spacing w:before="100" w:beforeAutospacing="1" w:after="100" w:afterAutospacing="1" w:line="240" w:lineRule="auto"/>
        <w:rPr>
          <w:rFonts w:ascii="Arial" w:eastAsia="Times New Roman" w:hAnsi="Arial" w:cs="Arial"/>
          <w:b/>
          <w:bCs/>
        </w:rPr>
      </w:pPr>
      <w:r w:rsidRPr="008A170A">
        <w:rPr>
          <w:rFonts w:ascii="Arial" w:eastAsia="Times New Roman" w:hAnsi="Arial" w:cs="Arial"/>
          <w:b/>
          <w:bCs/>
        </w:rPr>
        <w:t xml:space="preserve">Summary Sheet of </w:t>
      </w:r>
      <w:r w:rsidR="0046279F" w:rsidRPr="008A170A">
        <w:rPr>
          <w:rFonts w:ascii="Arial" w:eastAsia="Times New Roman" w:hAnsi="Arial" w:cs="Arial"/>
          <w:b/>
          <w:bCs/>
        </w:rPr>
        <w:t>Activities.</w:t>
      </w:r>
    </w:p>
    <w:tbl>
      <w:tblPr>
        <w:tblStyle w:val="TableGrid"/>
        <w:tblW w:w="8931" w:type="dxa"/>
        <w:tblInd w:w="-147" w:type="dxa"/>
        <w:tblLook w:val="04A0" w:firstRow="1" w:lastRow="0" w:firstColumn="1" w:lastColumn="0" w:noHBand="0" w:noVBand="1"/>
      </w:tblPr>
      <w:tblGrid>
        <w:gridCol w:w="659"/>
        <w:gridCol w:w="6146"/>
        <w:gridCol w:w="2126"/>
      </w:tblGrid>
      <w:tr w:rsidR="00462FCB" w:rsidRPr="008A170A" w14:paraId="6C1626C2" w14:textId="2CDB0D67" w:rsidTr="00462FCB">
        <w:tc>
          <w:tcPr>
            <w:tcW w:w="659" w:type="dxa"/>
          </w:tcPr>
          <w:p w14:paraId="68115345" w14:textId="31FDC311" w:rsidR="00462FCB" w:rsidRPr="008A170A" w:rsidRDefault="00462FCB" w:rsidP="00E84506">
            <w:pPr>
              <w:pStyle w:val="ListParagraph"/>
              <w:spacing w:before="100" w:beforeAutospacing="1" w:after="100" w:afterAutospacing="1" w:line="240" w:lineRule="auto"/>
              <w:ind w:left="0"/>
              <w:rPr>
                <w:rFonts w:ascii="Arial" w:eastAsia="Times New Roman" w:hAnsi="Arial" w:cs="Arial"/>
                <w:b/>
                <w:bCs/>
              </w:rPr>
            </w:pPr>
            <w:r w:rsidRPr="008A170A">
              <w:rPr>
                <w:rFonts w:ascii="Arial" w:eastAsia="Times New Roman" w:hAnsi="Arial" w:cs="Arial"/>
                <w:b/>
                <w:bCs/>
              </w:rPr>
              <w:t>No</w:t>
            </w:r>
          </w:p>
        </w:tc>
        <w:tc>
          <w:tcPr>
            <w:tcW w:w="6146" w:type="dxa"/>
          </w:tcPr>
          <w:p w14:paraId="7BB46D55" w14:textId="4D09B6AB" w:rsidR="00462FCB" w:rsidRPr="008A170A" w:rsidRDefault="00462FCB" w:rsidP="00E84506">
            <w:pPr>
              <w:pStyle w:val="ListParagraph"/>
              <w:spacing w:before="100" w:beforeAutospacing="1" w:after="100" w:afterAutospacing="1" w:line="240" w:lineRule="auto"/>
              <w:ind w:left="0"/>
              <w:rPr>
                <w:rFonts w:ascii="Arial" w:eastAsia="Times New Roman" w:hAnsi="Arial" w:cs="Arial"/>
                <w:b/>
                <w:bCs/>
              </w:rPr>
            </w:pPr>
            <w:r w:rsidRPr="008A170A">
              <w:rPr>
                <w:rFonts w:ascii="Arial" w:eastAsia="Times New Roman" w:hAnsi="Arial" w:cs="Arial"/>
                <w:b/>
                <w:bCs/>
              </w:rPr>
              <w:t xml:space="preserve">Activity </w:t>
            </w:r>
          </w:p>
        </w:tc>
        <w:tc>
          <w:tcPr>
            <w:tcW w:w="2126" w:type="dxa"/>
          </w:tcPr>
          <w:p w14:paraId="53D34BF7" w14:textId="5E0D9E4A" w:rsidR="00462FCB" w:rsidRPr="008A170A" w:rsidRDefault="00462FCB" w:rsidP="00E84506">
            <w:pPr>
              <w:pStyle w:val="ListParagraph"/>
              <w:spacing w:before="100" w:beforeAutospacing="1" w:after="100" w:afterAutospacing="1" w:line="240" w:lineRule="auto"/>
              <w:ind w:left="0"/>
              <w:rPr>
                <w:rFonts w:ascii="Arial" w:eastAsia="Times New Roman" w:hAnsi="Arial" w:cs="Arial"/>
                <w:b/>
                <w:bCs/>
              </w:rPr>
            </w:pPr>
            <w:r>
              <w:rPr>
                <w:rFonts w:ascii="Arial" w:eastAsia="Times New Roman" w:hAnsi="Arial" w:cs="Arial"/>
                <w:b/>
                <w:bCs/>
              </w:rPr>
              <w:t>Target area</w:t>
            </w:r>
          </w:p>
        </w:tc>
      </w:tr>
      <w:tr w:rsidR="00462FCB" w:rsidRPr="008A170A" w14:paraId="311F9DDC" w14:textId="47A493DC" w:rsidTr="00462FCB">
        <w:trPr>
          <w:trHeight w:val="600"/>
        </w:trPr>
        <w:tc>
          <w:tcPr>
            <w:tcW w:w="659" w:type="dxa"/>
            <w:vMerge w:val="restart"/>
          </w:tcPr>
          <w:p w14:paraId="28D9CD20" w14:textId="20F4D39F" w:rsidR="00462FCB" w:rsidRPr="008A170A" w:rsidRDefault="00462FCB" w:rsidP="00E84506">
            <w:pPr>
              <w:pStyle w:val="ListParagraph"/>
              <w:spacing w:before="100" w:beforeAutospacing="1" w:after="100" w:afterAutospacing="1" w:line="240" w:lineRule="auto"/>
              <w:ind w:left="0"/>
              <w:rPr>
                <w:rFonts w:ascii="Arial" w:eastAsia="Times New Roman" w:hAnsi="Arial" w:cs="Arial"/>
              </w:rPr>
            </w:pPr>
            <w:r w:rsidRPr="008A170A">
              <w:rPr>
                <w:rFonts w:ascii="Arial" w:eastAsia="Times New Roman" w:hAnsi="Arial" w:cs="Arial"/>
              </w:rPr>
              <w:t>1</w:t>
            </w:r>
          </w:p>
        </w:tc>
        <w:tc>
          <w:tcPr>
            <w:tcW w:w="6146" w:type="dxa"/>
            <w:vMerge w:val="restart"/>
          </w:tcPr>
          <w:p w14:paraId="0DC836DD" w14:textId="77777777" w:rsidR="00A15D9C" w:rsidRDefault="00A15D9C" w:rsidP="00A15D9C">
            <w:pPr>
              <w:rPr>
                <w:rFonts w:ascii="Arial" w:hAnsi="Arial" w:cs="Arial"/>
                <w:b/>
                <w:color w:val="000000" w:themeColor="text1"/>
              </w:rPr>
            </w:pPr>
            <w:r w:rsidRPr="009775D4">
              <w:rPr>
                <w:rFonts w:ascii="Arial" w:hAnsi="Arial" w:cs="Arial"/>
                <w:b/>
                <w:color w:val="000000" w:themeColor="text1"/>
              </w:rPr>
              <w:t xml:space="preserve">Construction of </w:t>
            </w:r>
            <w:r>
              <w:rPr>
                <w:rFonts w:ascii="Arial" w:hAnsi="Arial" w:cs="Arial"/>
                <w:b/>
                <w:color w:val="000000" w:themeColor="text1"/>
              </w:rPr>
              <w:t>Water Supply System in Dararwayne District- Sanaag Region- Somaliland.</w:t>
            </w:r>
          </w:p>
          <w:p w14:paraId="469F06C9" w14:textId="26286FB3" w:rsidR="00462FCB" w:rsidRPr="008A170A" w:rsidRDefault="00462FCB" w:rsidP="00E84506">
            <w:pPr>
              <w:pStyle w:val="ListParagraph"/>
              <w:spacing w:before="100" w:beforeAutospacing="1" w:after="100" w:afterAutospacing="1" w:line="240" w:lineRule="auto"/>
              <w:ind w:left="0"/>
              <w:rPr>
                <w:rFonts w:ascii="Arial" w:eastAsia="Times New Roman" w:hAnsi="Arial" w:cs="Arial"/>
              </w:rPr>
            </w:pPr>
          </w:p>
        </w:tc>
        <w:tc>
          <w:tcPr>
            <w:tcW w:w="2126" w:type="dxa"/>
          </w:tcPr>
          <w:p w14:paraId="5DD435C5" w14:textId="08D5EAFE" w:rsidR="00462FCB" w:rsidRPr="008A170A" w:rsidRDefault="00462FCB" w:rsidP="00A166E5">
            <w:pPr>
              <w:pStyle w:val="ListParagraph"/>
              <w:spacing w:before="100" w:beforeAutospacing="1" w:after="100" w:afterAutospacing="1" w:line="240" w:lineRule="auto"/>
              <w:ind w:left="0"/>
              <w:rPr>
                <w:rFonts w:ascii="Arial" w:eastAsia="Times New Roman" w:hAnsi="Arial" w:cs="Arial"/>
              </w:rPr>
            </w:pPr>
            <w:r>
              <w:rPr>
                <w:rFonts w:ascii="Arial" w:eastAsia="Times New Roman" w:hAnsi="Arial" w:cs="Arial"/>
              </w:rPr>
              <w:t>1 Dararwayne District – Sanaag region.</w:t>
            </w:r>
          </w:p>
        </w:tc>
      </w:tr>
      <w:tr w:rsidR="00462FCB" w:rsidRPr="008A170A" w14:paraId="1AADDAE5" w14:textId="77777777" w:rsidTr="00462FCB">
        <w:trPr>
          <w:gridAfter w:val="1"/>
          <w:wAfter w:w="2126" w:type="dxa"/>
          <w:trHeight w:val="460"/>
        </w:trPr>
        <w:tc>
          <w:tcPr>
            <w:tcW w:w="659" w:type="dxa"/>
            <w:vMerge/>
          </w:tcPr>
          <w:p w14:paraId="0101DB03" w14:textId="77777777" w:rsidR="00462FCB" w:rsidRPr="008A170A" w:rsidRDefault="00462FCB" w:rsidP="00E84506">
            <w:pPr>
              <w:pStyle w:val="ListParagraph"/>
              <w:spacing w:before="100" w:beforeAutospacing="1" w:after="100" w:afterAutospacing="1" w:line="240" w:lineRule="auto"/>
              <w:ind w:left="0"/>
              <w:rPr>
                <w:rFonts w:ascii="Arial" w:eastAsia="Times New Roman" w:hAnsi="Arial" w:cs="Arial"/>
              </w:rPr>
            </w:pPr>
          </w:p>
        </w:tc>
        <w:tc>
          <w:tcPr>
            <w:tcW w:w="6146" w:type="dxa"/>
            <w:vMerge/>
          </w:tcPr>
          <w:p w14:paraId="3F3BAF59" w14:textId="77777777" w:rsidR="00462FCB" w:rsidRDefault="00462FCB" w:rsidP="00A166E5">
            <w:pPr>
              <w:rPr>
                <w:rFonts w:ascii="Arial" w:hAnsi="Arial" w:cs="Arial"/>
              </w:rPr>
            </w:pPr>
          </w:p>
        </w:tc>
      </w:tr>
      <w:tr w:rsidR="00462FCB" w:rsidRPr="008A170A" w14:paraId="362A50F5" w14:textId="77777777" w:rsidTr="00462FCB">
        <w:trPr>
          <w:gridAfter w:val="1"/>
          <w:wAfter w:w="2126" w:type="dxa"/>
          <w:trHeight w:val="290"/>
        </w:trPr>
        <w:tc>
          <w:tcPr>
            <w:tcW w:w="659" w:type="dxa"/>
            <w:vMerge/>
          </w:tcPr>
          <w:p w14:paraId="01C3AFBE" w14:textId="77777777" w:rsidR="00462FCB" w:rsidRPr="008A170A" w:rsidRDefault="00462FCB" w:rsidP="00E84506">
            <w:pPr>
              <w:pStyle w:val="ListParagraph"/>
              <w:spacing w:before="100" w:beforeAutospacing="1" w:after="100" w:afterAutospacing="1" w:line="240" w:lineRule="auto"/>
              <w:ind w:left="0"/>
              <w:rPr>
                <w:rFonts w:ascii="Arial" w:eastAsia="Times New Roman" w:hAnsi="Arial" w:cs="Arial"/>
              </w:rPr>
            </w:pPr>
          </w:p>
        </w:tc>
        <w:tc>
          <w:tcPr>
            <w:tcW w:w="6146" w:type="dxa"/>
            <w:vMerge/>
          </w:tcPr>
          <w:p w14:paraId="4B39B383" w14:textId="77777777" w:rsidR="00462FCB" w:rsidRDefault="00462FCB" w:rsidP="00A166E5">
            <w:pPr>
              <w:rPr>
                <w:rFonts w:ascii="Arial" w:hAnsi="Arial" w:cs="Arial"/>
              </w:rPr>
            </w:pPr>
          </w:p>
        </w:tc>
      </w:tr>
    </w:tbl>
    <w:p w14:paraId="43B6CD8D" w14:textId="77777777" w:rsidR="009125AE" w:rsidRPr="009125AE" w:rsidRDefault="00AE4082" w:rsidP="00BD0FEF">
      <w:pPr>
        <w:pStyle w:val="ListParagraph"/>
        <w:numPr>
          <w:ilvl w:val="0"/>
          <w:numId w:val="4"/>
        </w:numPr>
        <w:spacing w:before="100" w:beforeAutospacing="1" w:after="100" w:afterAutospacing="1" w:line="240" w:lineRule="auto"/>
        <w:rPr>
          <w:rFonts w:ascii="Arial" w:eastAsia="Times New Roman" w:hAnsi="Arial" w:cs="Arial"/>
        </w:rPr>
      </w:pPr>
      <w:r w:rsidRPr="008A170A">
        <w:rPr>
          <w:rFonts w:ascii="Arial" w:eastAsia="Times New Roman" w:hAnsi="Arial" w:cs="Arial"/>
          <w:b/>
          <w:bCs/>
        </w:rPr>
        <w:t xml:space="preserve">Advert note: </w:t>
      </w:r>
    </w:p>
    <w:p w14:paraId="63730252" w14:textId="3D0CCAC9" w:rsidR="00E13C82" w:rsidRDefault="00856238" w:rsidP="00095FEC">
      <w:pPr>
        <w:spacing w:before="100" w:beforeAutospacing="1" w:after="100" w:afterAutospacing="1"/>
        <w:rPr>
          <w:rFonts w:ascii="Arial" w:hAnsi="Arial" w:cs="Arial"/>
          <w:sz w:val="22"/>
          <w:szCs w:val="22"/>
        </w:rPr>
      </w:pPr>
      <w:r>
        <w:rPr>
          <w:rFonts w:ascii="Arial" w:hAnsi="Arial" w:cs="Arial"/>
        </w:rPr>
        <w:t>The</w:t>
      </w:r>
      <w:r w:rsidR="00A15D9C">
        <w:rPr>
          <w:rFonts w:ascii="Arial" w:hAnsi="Arial" w:cs="Arial"/>
        </w:rPr>
        <w:t xml:space="preserve"> ITT</w:t>
      </w:r>
      <w:r w:rsidR="00C428CB">
        <w:rPr>
          <w:rFonts w:ascii="Arial" w:hAnsi="Arial" w:cs="Arial"/>
        </w:rPr>
        <w:t xml:space="preserve"> </w:t>
      </w:r>
      <w:r w:rsidR="00AE4082" w:rsidRPr="009125AE">
        <w:rPr>
          <w:rFonts w:ascii="Arial" w:hAnsi="Arial" w:cs="Arial"/>
        </w:rPr>
        <w:t xml:space="preserve">submission </w:t>
      </w:r>
      <w:r w:rsidR="00C10F9D">
        <w:rPr>
          <w:rFonts w:ascii="Arial" w:hAnsi="Arial" w:cs="Arial"/>
        </w:rPr>
        <w:t xml:space="preserve">deadline </w:t>
      </w:r>
      <w:r w:rsidR="00AE4082" w:rsidRPr="009125AE">
        <w:rPr>
          <w:rFonts w:ascii="Arial" w:hAnsi="Arial" w:cs="Arial"/>
        </w:rPr>
        <w:t>is the</w:t>
      </w:r>
      <w:r w:rsidR="00AE4082" w:rsidRPr="009125AE">
        <w:rPr>
          <w:rFonts w:ascii="Arial" w:hAnsi="Arial" w:cs="Arial"/>
          <w:b/>
          <w:bCs/>
        </w:rPr>
        <w:t xml:space="preserve"> </w:t>
      </w:r>
      <w:r w:rsidR="004656B6">
        <w:rPr>
          <w:rFonts w:ascii="Arial" w:hAnsi="Arial" w:cs="Arial"/>
          <w:b/>
          <w:bCs/>
        </w:rPr>
        <w:t>Monday</w:t>
      </w:r>
      <w:r w:rsidR="00AE4082" w:rsidRPr="009125AE">
        <w:rPr>
          <w:rFonts w:ascii="Arial" w:hAnsi="Arial" w:cs="Arial"/>
          <w:b/>
          <w:bCs/>
        </w:rPr>
        <w:t xml:space="preserve">, </w:t>
      </w:r>
      <w:r w:rsidR="00AC2979">
        <w:rPr>
          <w:rFonts w:ascii="Arial" w:hAnsi="Arial" w:cs="Arial"/>
          <w:b/>
          <w:bCs/>
        </w:rPr>
        <w:t>1</w:t>
      </w:r>
      <w:r w:rsidR="004656B6">
        <w:rPr>
          <w:rFonts w:ascii="Arial" w:hAnsi="Arial" w:cs="Arial"/>
          <w:b/>
          <w:bCs/>
        </w:rPr>
        <w:t>9</w:t>
      </w:r>
      <w:r w:rsidR="00714ACC">
        <w:rPr>
          <w:rFonts w:ascii="Arial" w:hAnsi="Arial" w:cs="Arial"/>
          <w:b/>
          <w:bCs/>
          <w:vertAlign w:val="superscript"/>
        </w:rPr>
        <w:t>th</w:t>
      </w:r>
      <w:r w:rsidR="002A7498">
        <w:rPr>
          <w:rFonts w:ascii="Arial" w:hAnsi="Arial" w:cs="Arial"/>
          <w:b/>
          <w:bCs/>
        </w:rPr>
        <w:t xml:space="preserve"> </w:t>
      </w:r>
      <w:r w:rsidR="00AC2979">
        <w:rPr>
          <w:rFonts w:ascii="Arial" w:hAnsi="Arial" w:cs="Arial"/>
          <w:b/>
          <w:bCs/>
        </w:rPr>
        <w:t>Oct</w:t>
      </w:r>
      <w:r w:rsidR="00DF25E5" w:rsidRPr="009125AE">
        <w:rPr>
          <w:rFonts w:ascii="Arial" w:hAnsi="Arial" w:cs="Arial"/>
          <w:b/>
          <w:bCs/>
        </w:rPr>
        <w:t xml:space="preserve"> </w:t>
      </w:r>
      <w:r w:rsidR="00AE4082" w:rsidRPr="009125AE">
        <w:rPr>
          <w:rFonts w:ascii="Arial" w:hAnsi="Arial" w:cs="Arial"/>
          <w:b/>
          <w:bCs/>
        </w:rPr>
        <w:t>202</w:t>
      </w:r>
      <w:r w:rsidR="00095FEC">
        <w:rPr>
          <w:rFonts w:ascii="Arial" w:hAnsi="Arial" w:cs="Arial"/>
          <w:b/>
          <w:bCs/>
        </w:rPr>
        <w:t>6</w:t>
      </w:r>
      <w:r w:rsidR="00AE4082" w:rsidRPr="009125AE">
        <w:rPr>
          <w:rFonts w:ascii="Arial" w:hAnsi="Arial" w:cs="Arial"/>
          <w:b/>
          <w:bCs/>
        </w:rPr>
        <w:t xml:space="preserve"> </w:t>
      </w:r>
      <w:r w:rsidR="00AE4082" w:rsidRPr="009125AE">
        <w:rPr>
          <w:rFonts w:ascii="Arial" w:hAnsi="Arial" w:cs="Arial"/>
        </w:rPr>
        <w:t xml:space="preserve">to Taakulo office, </w:t>
      </w:r>
      <w:r w:rsidR="00342A00" w:rsidRPr="009125AE">
        <w:rPr>
          <w:rFonts w:ascii="Arial" w:hAnsi="Arial" w:cs="Arial"/>
        </w:rPr>
        <w:t>Buurta Kalajeexan area, behind Ilyes Secondary School, Hargeisa Somaliland</w:t>
      </w:r>
      <w:r w:rsidR="00AE4082" w:rsidRPr="009125AE">
        <w:rPr>
          <w:rFonts w:ascii="Arial" w:hAnsi="Arial" w:cs="Arial"/>
        </w:rPr>
        <w:t>.</w:t>
      </w:r>
      <w:r w:rsidR="00282986">
        <w:rPr>
          <w:rFonts w:ascii="Arial" w:hAnsi="Arial" w:cs="Arial"/>
        </w:rPr>
        <w:t xml:space="preserve"> Make sure the</w:t>
      </w:r>
      <w:r w:rsidR="006117D7">
        <w:rPr>
          <w:rFonts w:ascii="Arial" w:hAnsi="Arial" w:cs="Arial"/>
        </w:rPr>
        <w:t xml:space="preserve"> bid to</w:t>
      </w:r>
      <w:r w:rsidR="00813D9E" w:rsidRPr="009125AE">
        <w:rPr>
          <w:rFonts w:ascii="Arial" w:hAnsi="Arial" w:cs="Arial"/>
        </w:rPr>
        <w:t xml:space="preserve"> be sealed</w:t>
      </w:r>
      <w:r w:rsidR="006117D7">
        <w:rPr>
          <w:rFonts w:ascii="Arial" w:hAnsi="Arial" w:cs="Arial"/>
        </w:rPr>
        <w:t xml:space="preserve"> and stumped.</w:t>
      </w:r>
      <w:r w:rsidR="00813D9E" w:rsidRPr="009125AE">
        <w:rPr>
          <w:rFonts w:ascii="Arial" w:hAnsi="Arial" w:cs="Arial"/>
        </w:rPr>
        <w:t xml:space="preserve"> and hereinafter </w:t>
      </w:r>
      <w:r w:rsidR="00342A00" w:rsidRPr="009125AE">
        <w:rPr>
          <w:rFonts w:ascii="Arial" w:hAnsi="Arial" w:cs="Arial"/>
        </w:rPr>
        <w:t>submitted as</w:t>
      </w:r>
      <w:r w:rsidR="00813D9E" w:rsidRPr="009125AE">
        <w:rPr>
          <w:rFonts w:ascii="Arial" w:hAnsi="Arial" w:cs="Arial"/>
        </w:rPr>
        <w:t xml:space="preserve"> hardcopy</w:t>
      </w:r>
      <w:r w:rsidR="00714ACC">
        <w:rPr>
          <w:rFonts w:ascii="Arial" w:hAnsi="Arial" w:cs="Arial"/>
        </w:rPr>
        <w:t xml:space="preserve"> To TAAKULO main Office </w:t>
      </w:r>
      <w:r w:rsidR="00714ACC" w:rsidRPr="00470510">
        <w:rPr>
          <w:rFonts w:ascii="Arial" w:hAnsi="Arial" w:cs="Arial"/>
          <w:b/>
          <w:bCs/>
        </w:rPr>
        <w:t>during working hours 8:00am</w:t>
      </w:r>
      <w:r w:rsidR="00714ACC" w:rsidRPr="00282986">
        <w:rPr>
          <w:rFonts w:ascii="Arial" w:hAnsi="Arial" w:cs="Arial"/>
          <w:b/>
          <w:bCs/>
        </w:rPr>
        <w:t xml:space="preserve"> to 4:00pm from</w:t>
      </w:r>
      <w:r w:rsidR="00714ACC">
        <w:rPr>
          <w:rFonts w:ascii="Arial" w:hAnsi="Arial" w:cs="Arial"/>
        </w:rPr>
        <w:t xml:space="preserve"> </w:t>
      </w:r>
      <w:r w:rsidR="00714ACC" w:rsidRPr="00282986">
        <w:rPr>
          <w:rFonts w:ascii="Arial" w:hAnsi="Arial" w:cs="Arial"/>
          <w:b/>
          <w:bCs/>
        </w:rPr>
        <w:t>Sun Day to Thursday</w:t>
      </w:r>
      <w:r w:rsidR="00C428CB">
        <w:rPr>
          <w:rFonts w:ascii="Arial" w:hAnsi="Arial" w:cs="Arial"/>
          <w:b/>
          <w:bCs/>
        </w:rPr>
        <w:t>.</w:t>
      </w:r>
    </w:p>
    <w:p w14:paraId="597D415F" w14:textId="77777777" w:rsidR="00424C5E" w:rsidRDefault="00424C5E" w:rsidP="00095FEC">
      <w:pPr>
        <w:spacing w:before="100" w:beforeAutospacing="1" w:after="100" w:afterAutospacing="1"/>
        <w:rPr>
          <w:rFonts w:ascii="Arial" w:hAnsi="Arial" w:cs="Arial"/>
          <w:sz w:val="22"/>
          <w:szCs w:val="22"/>
        </w:rPr>
      </w:pPr>
    </w:p>
    <w:p w14:paraId="359B6915" w14:textId="77777777" w:rsidR="00424C5E" w:rsidRDefault="00424C5E" w:rsidP="00095FEC">
      <w:pPr>
        <w:spacing w:before="100" w:beforeAutospacing="1" w:after="100" w:afterAutospacing="1"/>
        <w:rPr>
          <w:rFonts w:ascii="Arial" w:hAnsi="Arial" w:cs="Arial"/>
          <w:sz w:val="22"/>
          <w:szCs w:val="22"/>
        </w:rPr>
      </w:pPr>
    </w:p>
    <w:p w14:paraId="7913CF9E" w14:textId="77777777" w:rsidR="00424C5E" w:rsidRDefault="00424C5E" w:rsidP="00095FEC">
      <w:pPr>
        <w:spacing w:before="100" w:beforeAutospacing="1" w:after="100" w:afterAutospacing="1"/>
        <w:rPr>
          <w:rFonts w:ascii="Arial" w:hAnsi="Arial" w:cs="Arial"/>
          <w:sz w:val="22"/>
          <w:szCs w:val="22"/>
        </w:rPr>
      </w:pPr>
    </w:p>
    <w:p w14:paraId="0A03EB97" w14:textId="77777777" w:rsidR="00424C5E" w:rsidRPr="00095FEC" w:rsidRDefault="00424C5E" w:rsidP="00095FEC">
      <w:pPr>
        <w:spacing w:before="100" w:beforeAutospacing="1" w:after="100" w:afterAutospacing="1"/>
        <w:rPr>
          <w:rFonts w:ascii="Arial" w:hAnsi="Arial" w:cs="Arial"/>
        </w:rPr>
      </w:pPr>
    </w:p>
    <w:p w14:paraId="51FA4112" w14:textId="77777777" w:rsidR="00CD2E2E" w:rsidRPr="00032D05" w:rsidRDefault="00CD2E2E" w:rsidP="00CD2E2E">
      <w:pPr>
        <w:pStyle w:val="NormalWeb"/>
        <w:numPr>
          <w:ilvl w:val="0"/>
          <w:numId w:val="4"/>
        </w:numPr>
        <w:rPr>
          <w:rFonts w:ascii="Arial" w:hAnsi="Arial" w:cs="Arial"/>
        </w:rPr>
      </w:pPr>
      <w:r w:rsidRPr="00032D05">
        <w:rPr>
          <w:rFonts w:ascii="Arial" w:hAnsi="Arial" w:cs="Arial"/>
          <w:b/>
          <w:bCs/>
        </w:rPr>
        <w:lastRenderedPageBreak/>
        <w:t xml:space="preserve">Supplier Eligibility </w:t>
      </w:r>
    </w:p>
    <w:p w14:paraId="089F37B1" w14:textId="77777777" w:rsidR="00CD2E2E" w:rsidRPr="00E537A7" w:rsidRDefault="00CD2E2E" w:rsidP="00CD2E2E">
      <w:pPr>
        <w:pStyle w:val="NormalWeb"/>
        <w:rPr>
          <w:rFonts w:ascii="Arial" w:hAnsi="Arial" w:cs="Arial"/>
          <w:color w:val="000000" w:themeColor="text1"/>
          <w:shd w:val="clear" w:color="auto" w:fill="FFFFFF"/>
        </w:rPr>
      </w:pPr>
      <w:r w:rsidRPr="00E537A7">
        <w:rPr>
          <w:rFonts w:ascii="Arial" w:hAnsi="Arial" w:cs="Arial"/>
          <w:color w:val="000000" w:themeColor="text1"/>
          <w:shd w:val="clear" w:color="auto" w:fill="FFFFFF"/>
        </w:rPr>
        <w:t>The bidders must have the necessary technical and financial capabilities in association with the bid requirements. The bidders must have the following documents.</w:t>
      </w:r>
    </w:p>
    <w:p w14:paraId="5F284735" w14:textId="77777777" w:rsidR="00CD2E2E" w:rsidRDefault="00CD2E2E" w:rsidP="00CD2E2E">
      <w:pPr>
        <w:pStyle w:val="NormalWeb"/>
        <w:numPr>
          <w:ilvl w:val="0"/>
          <w:numId w:val="3"/>
        </w:numPr>
        <w:rPr>
          <w:rFonts w:ascii="Arial" w:hAnsi="Arial" w:cs="Arial"/>
        </w:rPr>
      </w:pPr>
      <w:r w:rsidRPr="00C66579">
        <w:rPr>
          <w:rFonts w:ascii="Arial" w:hAnsi="Arial" w:cs="Arial"/>
          <w:highlight w:val="yellow"/>
        </w:rPr>
        <w:t>Original Bank statement of the last 6 months</w:t>
      </w:r>
      <w:r w:rsidRPr="00D328F6">
        <w:rPr>
          <w:rFonts w:ascii="Arial" w:hAnsi="Arial" w:cs="Arial"/>
        </w:rPr>
        <w:t>.</w:t>
      </w:r>
    </w:p>
    <w:p w14:paraId="2740A827" w14:textId="77777777" w:rsidR="00CD2E2E" w:rsidRPr="00C66579" w:rsidRDefault="00CD2E2E" w:rsidP="00CD2E2E">
      <w:pPr>
        <w:pStyle w:val="NormalWeb"/>
        <w:numPr>
          <w:ilvl w:val="0"/>
          <w:numId w:val="3"/>
        </w:numPr>
        <w:rPr>
          <w:rFonts w:ascii="Arial" w:hAnsi="Arial" w:cs="Arial"/>
          <w:highlight w:val="yellow"/>
        </w:rPr>
      </w:pPr>
      <w:r w:rsidRPr="00C66579">
        <w:rPr>
          <w:rFonts w:ascii="Arial" w:hAnsi="Arial" w:cs="Arial"/>
          <w:highlight w:val="yellow"/>
        </w:rPr>
        <w:t>A valid company license from ministry</w:t>
      </w:r>
      <w:r>
        <w:rPr>
          <w:rFonts w:ascii="Arial" w:hAnsi="Arial" w:cs="Arial"/>
          <w:highlight w:val="yellow"/>
        </w:rPr>
        <w:t xml:space="preserve"> of public works, land and housing. </w:t>
      </w:r>
      <w:r w:rsidRPr="00C66579">
        <w:rPr>
          <w:rFonts w:ascii="Arial" w:hAnsi="Arial" w:cs="Arial"/>
          <w:highlight w:val="yellow"/>
        </w:rPr>
        <w:t xml:space="preserve">(Outdated license will not be accepted). </w:t>
      </w:r>
    </w:p>
    <w:p w14:paraId="767FA938" w14:textId="77777777" w:rsidR="00CD2E2E" w:rsidRPr="00FD1358" w:rsidRDefault="00CD2E2E" w:rsidP="00CD2E2E">
      <w:pPr>
        <w:pStyle w:val="NormalWeb"/>
        <w:numPr>
          <w:ilvl w:val="0"/>
          <w:numId w:val="3"/>
        </w:numPr>
        <w:rPr>
          <w:rFonts w:ascii="Arial" w:hAnsi="Arial" w:cs="Arial"/>
          <w:highlight w:val="yellow"/>
        </w:rPr>
      </w:pPr>
      <w:r w:rsidRPr="00C66579">
        <w:rPr>
          <w:rFonts w:ascii="Arial" w:hAnsi="Arial" w:cs="Arial"/>
          <w:highlight w:val="yellow"/>
        </w:rPr>
        <w:t>Updated tax clearance certificates</w:t>
      </w:r>
      <w:r w:rsidRPr="00D328F6">
        <w:rPr>
          <w:rFonts w:ascii="Arial" w:hAnsi="Arial" w:cs="Arial"/>
        </w:rPr>
        <w:t xml:space="preserve"> </w:t>
      </w:r>
      <w:r w:rsidRPr="00FD1358">
        <w:rPr>
          <w:rFonts w:ascii="Arial" w:hAnsi="Arial" w:cs="Arial"/>
          <w:highlight w:val="yellow"/>
        </w:rPr>
        <w:t>(tax clearance should be checked by QR Scanner)</w:t>
      </w:r>
    </w:p>
    <w:p w14:paraId="1A8BCD5F" w14:textId="77777777" w:rsidR="00CD2E2E" w:rsidRPr="00E537A7" w:rsidRDefault="00CD2E2E" w:rsidP="00CD2E2E">
      <w:pPr>
        <w:pStyle w:val="NormalWeb"/>
        <w:numPr>
          <w:ilvl w:val="0"/>
          <w:numId w:val="3"/>
        </w:numPr>
        <w:rPr>
          <w:rFonts w:ascii="Arial" w:hAnsi="Arial" w:cs="Arial"/>
        </w:rPr>
      </w:pPr>
      <w:r w:rsidRPr="00E537A7">
        <w:rPr>
          <w:rFonts w:ascii="Arial" w:hAnsi="Arial" w:cs="Arial"/>
        </w:rPr>
        <w:t xml:space="preserve">Quoted billing quantity </w:t>
      </w:r>
      <w:proofErr w:type="spellStart"/>
      <w:r w:rsidRPr="00E537A7">
        <w:rPr>
          <w:rFonts w:ascii="Arial" w:hAnsi="Arial" w:cs="Arial"/>
        </w:rPr>
        <w:t>BoQ</w:t>
      </w:r>
      <w:proofErr w:type="spellEnd"/>
      <w:r w:rsidRPr="00E537A7">
        <w:rPr>
          <w:rFonts w:ascii="Arial" w:hAnsi="Arial" w:cs="Arial"/>
        </w:rPr>
        <w:t xml:space="preserve">, which is stamped and signed. </w:t>
      </w:r>
    </w:p>
    <w:p w14:paraId="00526B17" w14:textId="77777777" w:rsidR="00CD2E2E" w:rsidRPr="00C66579" w:rsidRDefault="00CD2E2E" w:rsidP="00CD2E2E">
      <w:pPr>
        <w:pStyle w:val="NormalWeb"/>
        <w:numPr>
          <w:ilvl w:val="0"/>
          <w:numId w:val="3"/>
        </w:numPr>
        <w:rPr>
          <w:rFonts w:ascii="Arial" w:hAnsi="Arial" w:cs="Arial"/>
        </w:rPr>
      </w:pPr>
      <w:r w:rsidRPr="00E537A7">
        <w:rPr>
          <w:rFonts w:ascii="Arial" w:hAnsi="Arial" w:cs="Arial"/>
        </w:rPr>
        <w:t xml:space="preserve">Company profile </w:t>
      </w:r>
    </w:p>
    <w:p w14:paraId="74E2FFF5" w14:textId="77777777" w:rsidR="00CD2E2E" w:rsidRPr="00E537A7" w:rsidRDefault="00CD2E2E" w:rsidP="00CD2E2E">
      <w:pPr>
        <w:pStyle w:val="NormalWeb"/>
        <w:numPr>
          <w:ilvl w:val="0"/>
          <w:numId w:val="3"/>
        </w:numPr>
        <w:rPr>
          <w:rFonts w:ascii="Arial" w:hAnsi="Arial" w:cs="Arial"/>
        </w:rPr>
      </w:pPr>
      <w:r w:rsidRPr="00E537A7">
        <w:rPr>
          <w:rFonts w:ascii="Arial" w:hAnsi="Arial" w:cs="Arial"/>
        </w:rPr>
        <w:t xml:space="preserve">Proof of </w:t>
      </w:r>
      <w:r>
        <w:rPr>
          <w:rFonts w:ascii="Arial" w:hAnsi="Arial" w:cs="Arial"/>
        </w:rPr>
        <w:t xml:space="preserve">past </w:t>
      </w:r>
      <w:r w:rsidRPr="00E537A7">
        <w:rPr>
          <w:rFonts w:ascii="Arial" w:hAnsi="Arial" w:cs="Arial"/>
        </w:rPr>
        <w:t>experience</w:t>
      </w:r>
      <w:r>
        <w:rPr>
          <w:rFonts w:ascii="Arial" w:hAnsi="Arial" w:cs="Arial"/>
        </w:rPr>
        <w:t xml:space="preserve"> in thematic area</w:t>
      </w:r>
      <w:r w:rsidRPr="00E537A7">
        <w:rPr>
          <w:rFonts w:ascii="Arial" w:hAnsi="Arial" w:cs="Arial"/>
        </w:rPr>
        <w:t>.</w:t>
      </w:r>
    </w:p>
    <w:p w14:paraId="43825975" w14:textId="77777777" w:rsidR="00CD2E2E" w:rsidRDefault="00CD2E2E" w:rsidP="00CD2E2E">
      <w:pPr>
        <w:pStyle w:val="NormalWeb"/>
        <w:numPr>
          <w:ilvl w:val="0"/>
          <w:numId w:val="3"/>
        </w:numPr>
        <w:rPr>
          <w:rFonts w:ascii="Arial" w:hAnsi="Arial" w:cs="Arial"/>
        </w:rPr>
      </w:pPr>
      <w:r>
        <w:rPr>
          <w:rFonts w:ascii="Arial" w:hAnsi="Arial" w:cs="Arial"/>
        </w:rPr>
        <w:t xml:space="preserve">signed contracts, </w:t>
      </w:r>
      <w:r w:rsidRPr="00E537A7">
        <w:rPr>
          <w:rFonts w:ascii="Arial" w:hAnsi="Arial" w:cs="Arial"/>
        </w:rPr>
        <w:t>(Experience in thematic area)</w:t>
      </w:r>
    </w:p>
    <w:p w14:paraId="7AAEC4AD" w14:textId="77777777" w:rsidR="00CD2E2E" w:rsidRPr="00427717" w:rsidRDefault="00CD2E2E" w:rsidP="00CD2E2E">
      <w:pPr>
        <w:pStyle w:val="NormalWeb"/>
        <w:numPr>
          <w:ilvl w:val="0"/>
          <w:numId w:val="3"/>
        </w:numPr>
        <w:rPr>
          <w:rFonts w:ascii="Arial" w:hAnsi="Arial" w:cs="Arial"/>
        </w:rPr>
      </w:pPr>
      <w:r>
        <w:rPr>
          <w:rFonts w:ascii="Arial" w:hAnsi="Arial" w:cs="Arial"/>
        </w:rPr>
        <w:t>Work plan for Weekly basis.</w:t>
      </w:r>
    </w:p>
    <w:p w14:paraId="1DBC259F" w14:textId="77777777" w:rsidR="00CD2E2E" w:rsidRDefault="00CD2E2E" w:rsidP="00CD2E2E">
      <w:pPr>
        <w:pStyle w:val="NormalWeb"/>
        <w:rPr>
          <w:rFonts w:ascii="Arial" w:hAnsi="Arial" w:cs="Arial"/>
        </w:rPr>
      </w:pPr>
    </w:p>
    <w:p w14:paraId="55FC1981" w14:textId="77777777" w:rsidR="00CD2E2E" w:rsidRPr="00282986" w:rsidRDefault="00CD2E2E" w:rsidP="00CD2E2E">
      <w:pPr>
        <w:pStyle w:val="NormalWeb"/>
        <w:numPr>
          <w:ilvl w:val="0"/>
          <w:numId w:val="4"/>
        </w:numPr>
        <w:rPr>
          <w:rFonts w:ascii="Arial" w:hAnsi="Arial" w:cs="Arial"/>
          <w:b/>
          <w:bCs/>
          <w:color w:val="000000" w:themeColor="text1"/>
        </w:rPr>
      </w:pPr>
      <w:r w:rsidRPr="00282986">
        <w:rPr>
          <w:rFonts w:ascii="Arial" w:hAnsi="Arial" w:cs="Arial"/>
          <w:b/>
          <w:bCs/>
          <w:color w:val="000000" w:themeColor="text1"/>
        </w:rPr>
        <w:t>Evaluation Criteria.</w:t>
      </w:r>
    </w:p>
    <w:p w14:paraId="436B5469" w14:textId="77777777" w:rsidR="00CD2E2E" w:rsidRPr="00282986" w:rsidRDefault="00CD2E2E" w:rsidP="00CD2E2E">
      <w:pPr>
        <w:pStyle w:val="NormalWeb"/>
        <w:ind w:left="360"/>
        <w:rPr>
          <w:rFonts w:ascii="Arial" w:hAnsi="Arial" w:cs="Arial"/>
          <w:b/>
          <w:bCs/>
          <w:color w:val="000000" w:themeColor="text1"/>
        </w:rPr>
      </w:pPr>
      <w:r w:rsidRPr="00282986">
        <w:rPr>
          <w:rFonts w:ascii="Arial" w:hAnsi="Arial" w:cs="Arial"/>
          <w:b/>
          <w:bCs/>
          <w:color w:val="000000" w:themeColor="text1"/>
        </w:rPr>
        <w:t>7.1 Mandatory Requirement (Preliminary Assessment).</w:t>
      </w:r>
    </w:p>
    <w:p w14:paraId="0792253A" w14:textId="77777777" w:rsidR="00CD2E2E" w:rsidRPr="00282986" w:rsidRDefault="00CD2E2E" w:rsidP="00CD2E2E">
      <w:pPr>
        <w:pStyle w:val="NormalWeb"/>
        <w:rPr>
          <w:rFonts w:ascii="Arial" w:hAnsi="Arial" w:cs="Arial"/>
          <w:color w:val="000000" w:themeColor="text1"/>
        </w:rPr>
      </w:pPr>
      <w:r w:rsidRPr="00282986">
        <w:rPr>
          <w:rFonts w:ascii="Arial" w:hAnsi="Arial" w:cs="Arial"/>
          <w:color w:val="000000" w:themeColor="text1"/>
        </w:rPr>
        <w:t>At this stage, evaluation will be based on a Yes/No criteria, and bidders must meet all the required conditions to advance to the next phase of the evaluation.</w:t>
      </w:r>
    </w:p>
    <w:tbl>
      <w:tblPr>
        <w:tblStyle w:val="TableGrid"/>
        <w:tblW w:w="0" w:type="auto"/>
        <w:tblInd w:w="-5" w:type="dxa"/>
        <w:tblLook w:val="04A0" w:firstRow="1" w:lastRow="0" w:firstColumn="1" w:lastColumn="0" w:noHBand="0" w:noVBand="1"/>
      </w:tblPr>
      <w:tblGrid>
        <w:gridCol w:w="827"/>
        <w:gridCol w:w="4321"/>
        <w:gridCol w:w="3769"/>
      </w:tblGrid>
      <w:tr w:rsidR="00CD2E2E" w:rsidRPr="00282986" w14:paraId="56CE1AC8" w14:textId="77777777" w:rsidTr="004544F8">
        <w:trPr>
          <w:trHeight w:val="402"/>
        </w:trPr>
        <w:tc>
          <w:tcPr>
            <w:tcW w:w="827" w:type="dxa"/>
          </w:tcPr>
          <w:p w14:paraId="0CAAD6D3"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w:t>
            </w:r>
          </w:p>
        </w:tc>
        <w:tc>
          <w:tcPr>
            <w:tcW w:w="4321" w:type="dxa"/>
          </w:tcPr>
          <w:p w14:paraId="11000B56"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Mandatory Criteria</w:t>
            </w:r>
          </w:p>
        </w:tc>
        <w:tc>
          <w:tcPr>
            <w:tcW w:w="3769" w:type="dxa"/>
          </w:tcPr>
          <w:p w14:paraId="49BF9BF0"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Requirement.</w:t>
            </w:r>
          </w:p>
        </w:tc>
      </w:tr>
      <w:tr w:rsidR="00CD2E2E" w:rsidRPr="00282986" w14:paraId="49E46195" w14:textId="77777777" w:rsidTr="004544F8">
        <w:trPr>
          <w:trHeight w:val="1033"/>
        </w:trPr>
        <w:tc>
          <w:tcPr>
            <w:tcW w:w="827" w:type="dxa"/>
          </w:tcPr>
          <w:p w14:paraId="3BE64745"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1</w:t>
            </w:r>
          </w:p>
        </w:tc>
        <w:tc>
          <w:tcPr>
            <w:tcW w:w="4321" w:type="dxa"/>
          </w:tcPr>
          <w:p w14:paraId="0C48E907"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 xml:space="preserve">Company Registration certificate with relevant ministry </w:t>
            </w:r>
            <w:r w:rsidRPr="007528AF">
              <w:rPr>
                <w:rFonts w:ascii="Arial" w:hAnsi="Arial" w:cs="Arial"/>
                <w:color w:val="000000" w:themeColor="text1"/>
              </w:rPr>
              <w:t>(</w:t>
            </w:r>
            <w:r w:rsidRPr="007528AF">
              <w:rPr>
                <w:rFonts w:ascii="Arial" w:hAnsi="Arial" w:cs="Arial"/>
              </w:rPr>
              <w:t>ministry of public works</w:t>
            </w:r>
            <w:r>
              <w:rPr>
                <w:rFonts w:ascii="Arial" w:hAnsi="Arial" w:cs="Arial"/>
              </w:rPr>
              <w:t>,</w:t>
            </w:r>
            <w:r w:rsidRPr="007528AF">
              <w:rPr>
                <w:rFonts w:ascii="Arial" w:hAnsi="Arial" w:cs="Arial"/>
              </w:rPr>
              <w:t xml:space="preserve"> land and housing</w:t>
            </w:r>
            <w:r w:rsidRPr="007528AF">
              <w:rPr>
                <w:rFonts w:ascii="Arial" w:hAnsi="Arial" w:cs="Arial"/>
                <w:color w:val="000000" w:themeColor="text1"/>
              </w:rPr>
              <w:t>)</w:t>
            </w:r>
          </w:p>
        </w:tc>
        <w:tc>
          <w:tcPr>
            <w:tcW w:w="3769" w:type="dxa"/>
          </w:tcPr>
          <w:p w14:paraId="6420658B"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Copy of certificate.</w:t>
            </w:r>
          </w:p>
        </w:tc>
      </w:tr>
      <w:tr w:rsidR="00CD2E2E" w:rsidRPr="00282986" w14:paraId="1A3B36D1" w14:textId="77777777" w:rsidTr="004544F8">
        <w:trPr>
          <w:trHeight w:val="709"/>
        </w:trPr>
        <w:tc>
          <w:tcPr>
            <w:tcW w:w="827" w:type="dxa"/>
          </w:tcPr>
          <w:p w14:paraId="59807408"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2</w:t>
            </w:r>
          </w:p>
        </w:tc>
        <w:tc>
          <w:tcPr>
            <w:tcW w:w="4321" w:type="dxa"/>
          </w:tcPr>
          <w:p w14:paraId="2FF04E1E"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Valid tax clearance certificate</w:t>
            </w:r>
          </w:p>
        </w:tc>
        <w:tc>
          <w:tcPr>
            <w:tcW w:w="3769" w:type="dxa"/>
          </w:tcPr>
          <w:p w14:paraId="30F1AE5D" w14:textId="77777777" w:rsidR="00CD2E2E" w:rsidRPr="00860EEA" w:rsidRDefault="00CD2E2E" w:rsidP="004544F8">
            <w:pPr>
              <w:pStyle w:val="NormalWeb"/>
              <w:rPr>
                <w:rFonts w:ascii="Arial" w:hAnsi="Arial" w:cs="Arial"/>
              </w:rPr>
            </w:pPr>
            <w:r w:rsidRPr="00282986">
              <w:rPr>
                <w:rFonts w:ascii="Arial" w:hAnsi="Arial" w:cs="Arial"/>
                <w:color w:val="000000" w:themeColor="text1"/>
              </w:rPr>
              <w:t>Copy of certificate.</w:t>
            </w:r>
            <w:r>
              <w:rPr>
                <w:rFonts w:ascii="Arial" w:hAnsi="Arial" w:cs="Arial"/>
                <w:color w:val="000000" w:themeColor="text1"/>
              </w:rPr>
              <w:t xml:space="preserve"> (</w:t>
            </w:r>
            <w:r w:rsidRPr="00860EEA">
              <w:rPr>
                <w:rFonts w:ascii="Arial" w:hAnsi="Arial" w:cs="Arial"/>
              </w:rPr>
              <w:t>tax clearance should be checked by QR Scanner)</w:t>
            </w:r>
          </w:p>
          <w:p w14:paraId="42BAFAFB" w14:textId="77777777" w:rsidR="00CD2E2E" w:rsidRPr="00282986" w:rsidRDefault="00CD2E2E" w:rsidP="004544F8">
            <w:pPr>
              <w:pStyle w:val="NormalWeb"/>
              <w:rPr>
                <w:rFonts w:ascii="Arial" w:hAnsi="Arial" w:cs="Arial"/>
                <w:color w:val="000000" w:themeColor="text1"/>
              </w:rPr>
            </w:pPr>
          </w:p>
        </w:tc>
      </w:tr>
      <w:tr w:rsidR="00CD2E2E" w:rsidRPr="00282986" w14:paraId="4E35A7AC" w14:textId="77777777" w:rsidTr="004544F8">
        <w:trPr>
          <w:trHeight w:val="821"/>
        </w:trPr>
        <w:tc>
          <w:tcPr>
            <w:tcW w:w="827" w:type="dxa"/>
          </w:tcPr>
          <w:p w14:paraId="6CB2BC46"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3</w:t>
            </w:r>
          </w:p>
        </w:tc>
        <w:tc>
          <w:tcPr>
            <w:tcW w:w="4321" w:type="dxa"/>
          </w:tcPr>
          <w:p w14:paraId="1FEDCD28"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 xml:space="preserve">Company bank statement- original with last </w:t>
            </w:r>
            <w:r>
              <w:rPr>
                <w:rFonts w:ascii="Arial" w:hAnsi="Arial" w:cs="Arial"/>
                <w:color w:val="000000" w:themeColor="text1"/>
              </w:rPr>
              <w:t>6</w:t>
            </w:r>
            <w:r w:rsidRPr="00282986">
              <w:rPr>
                <w:rFonts w:ascii="Arial" w:hAnsi="Arial" w:cs="Arial"/>
                <w:color w:val="000000" w:themeColor="text1"/>
              </w:rPr>
              <w:t xml:space="preserve"> months.</w:t>
            </w:r>
          </w:p>
        </w:tc>
        <w:tc>
          <w:tcPr>
            <w:tcW w:w="3769" w:type="dxa"/>
          </w:tcPr>
          <w:p w14:paraId="00E43799"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Original</w:t>
            </w:r>
            <w:r>
              <w:rPr>
                <w:rFonts w:ascii="Arial" w:hAnsi="Arial" w:cs="Arial"/>
                <w:color w:val="000000" w:themeColor="text1"/>
              </w:rPr>
              <w:t xml:space="preserve"> Bank</w:t>
            </w:r>
            <w:r w:rsidRPr="00282986">
              <w:rPr>
                <w:rFonts w:ascii="Arial" w:hAnsi="Arial" w:cs="Arial"/>
                <w:color w:val="000000" w:themeColor="text1"/>
              </w:rPr>
              <w:t xml:space="preserve"> statement</w:t>
            </w:r>
            <w:r>
              <w:rPr>
                <w:rFonts w:ascii="Arial" w:hAnsi="Arial" w:cs="Arial"/>
                <w:color w:val="000000" w:themeColor="text1"/>
              </w:rPr>
              <w:t xml:space="preserve"> with the last six months (Copy of Bank statement will not be accepted and disqualified)</w:t>
            </w:r>
          </w:p>
        </w:tc>
      </w:tr>
    </w:tbl>
    <w:p w14:paraId="7B6E4913" w14:textId="77777777" w:rsidR="00CD2E2E" w:rsidRPr="00282986" w:rsidRDefault="00CD2E2E" w:rsidP="00CD2E2E">
      <w:pPr>
        <w:pStyle w:val="NormalWeb"/>
        <w:rPr>
          <w:rFonts w:ascii="Arial" w:hAnsi="Arial" w:cs="Arial"/>
          <w:b/>
          <w:bCs/>
          <w:color w:val="000000" w:themeColor="text1"/>
        </w:rPr>
      </w:pPr>
    </w:p>
    <w:p w14:paraId="50F6502B" w14:textId="77777777" w:rsidR="00CD2E2E" w:rsidRPr="00282986" w:rsidRDefault="00CD2E2E" w:rsidP="00CD2E2E">
      <w:pPr>
        <w:pStyle w:val="NormalWeb"/>
        <w:rPr>
          <w:rFonts w:ascii="Arial" w:hAnsi="Arial" w:cs="Arial"/>
          <w:b/>
          <w:bCs/>
          <w:color w:val="000000" w:themeColor="text1"/>
        </w:rPr>
      </w:pPr>
      <w:r w:rsidRPr="00282986">
        <w:rPr>
          <w:rFonts w:ascii="Arial" w:hAnsi="Arial" w:cs="Arial"/>
          <w:b/>
          <w:bCs/>
          <w:color w:val="000000" w:themeColor="text1"/>
        </w:rPr>
        <w:t xml:space="preserve"> 7.2 Technical Requirements.</w:t>
      </w:r>
    </w:p>
    <w:tbl>
      <w:tblPr>
        <w:tblStyle w:val="TableGrid"/>
        <w:tblW w:w="8910" w:type="dxa"/>
        <w:tblInd w:w="-5" w:type="dxa"/>
        <w:tblLook w:val="04A0" w:firstRow="1" w:lastRow="0" w:firstColumn="1" w:lastColumn="0" w:noHBand="0" w:noVBand="1"/>
      </w:tblPr>
      <w:tblGrid>
        <w:gridCol w:w="550"/>
        <w:gridCol w:w="4585"/>
        <w:gridCol w:w="3775"/>
      </w:tblGrid>
      <w:tr w:rsidR="00CD2E2E" w:rsidRPr="00282986" w14:paraId="64A3D54F" w14:textId="77777777" w:rsidTr="004544F8">
        <w:tc>
          <w:tcPr>
            <w:tcW w:w="550" w:type="dxa"/>
          </w:tcPr>
          <w:p w14:paraId="146E5B9D"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w:t>
            </w:r>
          </w:p>
        </w:tc>
        <w:tc>
          <w:tcPr>
            <w:tcW w:w="4585" w:type="dxa"/>
          </w:tcPr>
          <w:p w14:paraId="68BD4F47"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Description</w:t>
            </w:r>
          </w:p>
        </w:tc>
        <w:tc>
          <w:tcPr>
            <w:tcW w:w="3775" w:type="dxa"/>
          </w:tcPr>
          <w:p w14:paraId="41974E4E"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 xml:space="preserve"> Score.</w:t>
            </w:r>
          </w:p>
        </w:tc>
      </w:tr>
      <w:tr w:rsidR="00CD2E2E" w:rsidRPr="00282986" w14:paraId="4C5671EE" w14:textId="77777777" w:rsidTr="004544F8">
        <w:tc>
          <w:tcPr>
            <w:tcW w:w="550" w:type="dxa"/>
          </w:tcPr>
          <w:p w14:paraId="7C3B22C5"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1</w:t>
            </w:r>
          </w:p>
        </w:tc>
        <w:tc>
          <w:tcPr>
            <w:tcW w:w="4585" w:type="dxa"/>
          </w:tcPr>
          <w:p w14:paraId="03B1CF10" w14:textId="77777777" w:rsidR="00CD2E2E" w:rsidRPr="00282986" w:rsidRDefault="00CD2E2E" w:rsidP="004544F8">
            <w:pPr>
              <w:pStyle w:val="NormalWeb"/>
              <w:rPr>
                <w:rFonts w:ascii="Arial" w:hAnsi="Arial" w:cs="Arial"/>
                <w:b/>
                <w:bCs/>
                <w:color w:val="000000" w:themeColor="text1"/>
              </w:rPr>
            </w:pPr>
            <w:r w:rsidRPr="00282986">
              <w:rPr>
                <w:rFonts w:ascii="Arial" w:hAnsi="Arial" w:cs="Arial"/>
                <w:b/>
                <w:bCs/>
                <w:color w:val="000000" w:themeColor="text1"/>
              </w:rPr>
              <w:t>Company past experience.</w:t>
            </w:r>
          </w:p>
        </w:tc>
        <w:tc>
          <w:tcPr>
            <w:tcW w:w="3775" w:type="dxa"/>
          </w:tcPr>
          <w:p w14:paraId="57615714" w14:textId="77777777" w:rsidR="00CD2E2E" w:rsidRPr="00282986" w:rsidRDefault="00CD2E2E" w:rsidP="004544F8">
            <w:pPr>
              <w:pStyle w:val="NormalWeb"/>
              <w:rPr>
                <w:rFonts w:ascii="Arial" w:hAnsi="Arial" w:cs="Arial"/>
                <w:b/>
                <w:bCs/>
                <w:color w:val="000000" w:themeColor="text1"/>
              </w:rPr>
            </w:pPr>
            <w:r>
              <w:rPr>
                <w:rFonts w:ascii="Arial" w:hAnsi="Arial" w:cs="Arial"/>
                <w:b/>
                <w:bCs/>
                <w:color w:val="000000" w:themeColor="text1"/>
              </w:rPr>
              <w:t xml:space="preserve">60 Marks </w:t>
            </w:r>
          </w:p>
        </w:tc>
      </w:tr>
      <w:tr w:rsidR="00CD2E2E" w:rsidRPr="00282986" w14:paraId="752E823F" w14:textId="77777777" w:rsidTr="004544F8">
        <w:tc>
          <w:tcPr>
            <w:tcW w:w="550" w:type="dxa"/>
            <w:shd w:val="clear" w:color="auto" w:fill="D9D9D9" w:themeFill="background1" w:themeFillShade="D9"/>
          </w:tcPr>
          <w:p w14:paraId="2B5DA53C"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lastRenderedPageBreak/>
              <w:t>1.1</w:t>
            </w:r>
          </w:p>
        </w:tc>
        <w:tc>
          <w:tcPr>
            <w:tcW w:w="8360" w:type="dxa"/>
            <w:gridSpan w:val="2"/>
            <w:shd w:val="clear" w:color="auto" w:fill="D9D9D9" w:themeFill="background1" w:themeFillShade="D9"/>
          </w:tcPr>
          <w:p w14:paraId="4298A63E"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Similar/relevant tasks o</w:t>
            </w:r>
            <w:r>
              <w:rPr>
                <w:rFonts w:ascii="Arial" w:hAnsi="Arial" w:cs="Arial"/>
                <w:color w:val="000000" w:themeColor="text1"/>
              </w:rPr>
              <w:t>f infrastructure</w:t>
            </w:r>
            <w:r w:rsidRPr="00282986">
              <w:rPr>
                <w:rFonts w:ascii="Arial" w:hAnsi="Arial" w:cs="Arial"/>
                <w:color w:val="000000" w:themeColor="text1"/>
              </w:rPr>
              <w:t xml:space="preserve"> work with INGO, NGO and Gov. entities.</w:t>
            </w:r>
          </w:p>
        </w:tc>
      </w:tr>
      <w:tr w:rsidR="00CD2E2E" w:rsidRPr="00282986" w14:paraId="072245A3" w14:textId="77777777" w:rsidTr="004544F8">
        <w:tc>
          <w:tcPr>
            <w:tcW w:w="550" w:type="dxa"/>
          </w:tcPr>
          <w:p w14:paraId="1447900B" w14:textId="77777777" w:rsidR="00CD2E2E" w:rsidRPr="00282986" w:rsidRDefault="00CD2E2E" w:rsidP="004544F8">
            <w:pPr>
              <w:pStyle w:val="NormalWeb"/>
              <w:rPr>
                <w:rFonts w:ascii="Arial" w:hAnsi="Arial" w:cs="Arial"/>
                <w:color w:val="000000" w:themeColor="text1"/>
              </w:rPr>
            </w:pPr>
          </w:p>
        </w:tc>
        <w:tc>
          <w:tcPr>
            <w:tcW w:w="4585" w:type="dxa"/>
          </w:tcPr>
          <w:p w14:paraId="186DB1DE" w14:textId="77777777" w:rsidR="00CD2E2E" w:rsidRPr="00013946" w:rsidRDefault="00CD2E2E" w:rsidP="004544F8">
            <w:pPr>
              <w:pStyle w:val="NormalWeb"/>
              <w:rPr>
                <w:rFonts w:ascii="Arial" w:hAnsi="Arial" w:cs="Arial"/>
                <w:color w:val="000000" w:themeColor="text1"/>
              </w:rPr>
            </w:pPr>
            <w:r w:rsidRPr="00013946">
              <w:rPr>
                <w:rFonts w:ascii="Arial" w:hAnsi="Arial" w:cs="Arial"/>
                <w:color w:val="000000" w:themeColor="text1"/>
              </w:rPr>
              <w:t>3 or more similar/ relevant experience contracts with UN, INGO, NGO.</w:t>
            </w:r>
          </w:p>
        </w:tc>
        <w:tc>
          <w:tcPr>
            <w:tcW w:w="3775" w:type="dxa"/>
          </w:tcPr>
          <w:p w14:paraId="434D4A25" w14:textId="77777777" w:rsidR="00CD2E2E" w:rsidRPr="00013946" w:rsidRDefault="00CD2E2E" w:rsidP="004544F8">
            <w:pPr>
              <w:pStyle w:val="NormalWeb"/>
              <w:rPr>
                <w:rFonts w:ascii="Arial" w:hAnsi="Arial" w:cs="Arial"/>
                <w:b/>
                <w:bCs/>
                <w:color w:val="000000" w:themeColor="text1"/>
              </w:rPr>
            </w:pPr>
            <w:r w:rsidRPr="00013946">
              <w:rPr>
                <w:rFonts w:ascii="Arial" w:hAnsi="Arial" w:cs="Arial"/>
                <w:b/>
                <w:bCs/>
                <w:color w:val="000000" w:themeColor="text1"/>
              </w:rPr>
              <w:t>25</w:t>
            </w:r>
            <w:r>
              <w:rPr>
                <w:rFonts w:ascii="Arial" w:hAnsi="Arial" w:cs="Arial"/>
                <w:b/>
                <w:bCs/>
                <w:color w:val="000000" w:themeColor="text1"/>
              </w:rPr>
              <w:t xml:space="preserve"> marks </w:t>
            </w:r>
          </w:p>
        </w:tc>
      </w:tr>
      <w:tr w:rsidR="00CD2E2E" w:rsidRPr="00282986" w14:paraId="792BF65C" w14:textId="77777777" w:rsidTr="004544F8">
        <w:tc>
          <w:tcPr>
            <w:tcW w:w="550" w:type="dxa"/>
          </w:tcPr>
          <w:p w14:paraId="48D629AC" w14:textId="77777777" w:rsidR="00CD2E2E" w:rsidRPr="00282986" w:rsidRDefault="00CD2E2E" w:rsidP="004544F8">
            <w:pPr>
              <w:pStyle w:val="NormalWeb"/>
              <w:rPr>
                <w:rFonts w:ascii="Arial" w:hAnsi="Arial" w:cs="Arial"/>
                <w:color w:val="000000" w:themeColor="text1"/>
              </w:rPr>
            </w:pPr>
          </w:p>
        </w:tc>
        <w:tc>
          <w:tcPr>
            <w:tcW w:w="4585" w:type="dxa"/>
          </w:tcPr>
          <w:p w14:paraId="5B0992CF"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2 similar/ relevant experience contracts with UN, INGO, NGO.</w:t>
            </w:r>
          </w:p>
        </w:tc>
        <w:tc>
          <w:tcPr>
            <w:tcW w:w="3775" w:type="dxa"/>
          </w:tcPr>
          <w:p w14:paraId="1951FB8C" w14:textId="77777777" w:rsidR="00CD2E2E" w:rsidRPr="00282986" w:rsidRDefault="00CD2E2E" w:rsidP="004544F8">
            <w:pPr>
              <w:pStyle w:val="NormalWeb"/>
              <w:rPr>
                <w:rFonts w:ascii="Arial" w:hAnsi="Arial" w:cs="Arial"/>
                <w:color w:val="000000" w:themeColor="text1"/>
              </w:rPr>
            </w:pPr>
            <w:r>
              <w:rPr>
                <w:rFonts w:ascii="Arial" w:hAnsi="Arial" w:cs="Arial"/>
                <w:color w:val="000000" w:themeColor="text1"/>
              </w:rPr>
              <w:t xml:space="preserve">15 Marks </w:t>
            </w:r>
          </w:p>
        </w:tc>
      </w:tr>
      <w:tr w:rsidR="00CD2E2E" w:rsidRPr="00282986" w14:paraId="3ECA9927" w14:textId="77777777" w:rsidTr="004544F8">
        <w:tc>
          <w:tcPr>
            <w:tcW w:w="550" w:type="dxa"/>
          </w:tcPr>
          <w:p w14:paraId="269712B9" w14:textId="77777777" w:rsidR="00CD2E2E" w:rsidRPr="00282986" w:rsidRDefault="00CD2E2E" w:rsidP="004544F8">
            <w:pPr>
              <w:pStyle w:val="NormalWeb"/>
              <w:rPr>
                <w:rFonts w:ascii="Arial" w:hAnsi="Arial" w:cs="Arial"/>
                <w:color w:val="000000" w:themeColor="text1"/>
              </w:rPr>
            </w:pPr>
          </w:p>
        </w:tc>
        <w:tc>
          <w:tcPr>
            <w:tcW w:w="4585" w:type="dxa"/>
          </w:tcPr>
          <w:p w14:paraId="0CB5FAE2"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1 similar/ relevant experience contracts with UN, INGO, NGO.</w:t>
            </w:r>
          </w:p>
        </w:tc>
        <w:tc>
          <w:tcPr>
            <w:tcW w:w="3775" w:type="dxa"/>
          </w:tcPr>
          <w:p w14:paraId="3C666201" w14:textId="77777777" w:rsidR="00CD2E2E" w:rsidRPr="00282986" w:rsidRDefault="00CD2E2E" w:rsidP="004544F8">
            <w:pPr>
              <w:pStyle w:val="NormalWeb"/>
              <w:rPr>
                <w:rFonts w:ascii="Arial" w:hAnsi="Arial" w:cs="Arial"/>
                <w:color w:val="000000" w:themeColor="text1"/>
              </w:rPr>
            </w:pPr>
            <w:r>
              <w:rPr>
                <w:rFonts w:ascii="Arial" w:hAnsi="Arial" w:cs="Arial"/>
                <w:color w:val="000000" w:themeColor="text1"/>
              </w:rPr>
              <w:t>10 Marks</w:t>
            </w:r>
          </w:p>
        </w:tc>
      </w:tr>
      <w:tr w:rsidR="00CD2E2E" w:rsidRPr="00282986" w14:paraId="334A7BDA" w14:textId="77777777" w:rsidTr="004544F8">
        <w:tc>
          <w:tcPr>
            <w:tcW w:w="550" w:type="dxa"/>
            <w:shd w:val="clear" w:color="auto" w:fill="D9D9D9" w:themeFill="background1" w:themeFillShade="D9"/>
          </w:tcPr>
          <w:p w14:paraId="7D62505F"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1.2</w:t>
            </w:r>
          </w:p>
        </w:tc>
        <w:tc>
          <w:tcPr>
            <w:tcW w:w="8360" w:type="dxa"/>
            <w:gridSpan w:val="2"/>
            <w:shd w:val="clear" w:color="auto" w:fill="D9D9D9" w:themeFill="background1" w:themeFillShade="D9"/>
          </w:tcPr>
          <w:p w14:paraId="3FB2393C"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Non-similar/ non relevant task or construction works with INGO, NGO and Gov. entities.</w:t>
            </w:r>
          </w:p>
        </w:tc>
      </w:tr>
      <w:tr w:rsidR="00CD2E2E" w:rsidRPr="00282986" w14:paraId="5FEA421E" w14:textId="77777777" w:rsidTr="004544F8">
        <w:tc>
          <w:tcPr>
            <w:tcW w:w="550" w:type="dxa"/>
          </w:tcPr>
          <w:p w14:paraId="4B7E37DB" w14:textId="77777777" w:rsidR="00CD2E2E" w:rsidRPr="00282986" w:rsidRDefault="00CD2E2E" w:rsidP="004544F8">
            <w:pPr>
              <w:pStyle w:val="NormalWeb"/>
              <w:rPr>
                <w:rFonts w:ascii="Arial" w:hAnsi="Arial" w:cs="Arial"/>
                <w:color w:val="000000" w:themeColor="text1"/>
              </w:rPr>
            </w:pPr>
          </w:p>
        </w:tc>
        <w:tc>
          <w:tcPr>
            <w:tcW w:w="4585" w:type="dxa"/>
          </w:tcPr>
          <w:p w14:paraId="4431A859" w14:textId="77777777" w:rsidR="00CD2E2E" w:rsidRPr="00013946" w:rsidRDefault="00CD2E2E" w:rsidP="004544F8">
            <w:pPr>
              <w:pStyle w:val="NormalWeb"/>
              <w:rPr>
                <w:rFonts w:ascii="Arial" w:hAnsi="Arial" w:cs="Arial"/>
                <w:color w:val="000000" w:themeColor="text1"/>
              </w:rPr>
            </w:pPr>
            <w:r w:rsidRPr="00013946">
              <w:rPr>
                <w:rFonts w:ascii="Arial" w:hAnsi="Arial" w:cs="Arial"/>
                <w:color w:val="000000" w:themeColor="text1"/>
              </w:rPr>
              <w:t>3 or more non similar/ non relevant experience contracts with UN, INGO, NGO.</w:t>
            </w:r>
          </w:p>
        </w:tc>
        <w:tc>
          <w:tcPr>
            <w:tcW w:w="3775" w:type="dxa"/>
          </w:tcPr>
          <w:p w14:paraId="4014255D" w14:textId="77777777" w:rsidR="00CD2E2E" w:rsidRPr="00013946" w:rsidRDefault="00CD2E2E" w:rsidP="004544F8">
            <w:pPr>
              <w:pStyle w:val="NormalWeb"/>
              <w:rPr>
                <w:rFonts w:ascii="Arial" w:hAnsi="Arial" w:cs="Arial"/>
                <w:b/>
                <w:bCs/>
                <w:color w:val="000000" w:themeColor="text1"/>
              </w:rPr>
            </w:pPr>
            <w:r w:rsidRPr="00013946">
              <w:rPr>
                <w:rFonts w:ascii="Arial" w:hAnsi="Arial" w:cs="Arial"/>
                <w:b/>
                <w:bCs/>
                <w:color w:val="000000" w:themeColor="text1"/>
              </w:rPr>
              <w:t>15</w:t>
            </w:r>
            <w:r>
              <w:rPr>
                <w:rFonts w:ascii="Arial" w:hAnsi="Arial" w:cs="Arial"/>
                <w:b/>
                <w:bCs/>
                <w:color w:val="000000" w:themeColor="text1"/>
              </w:rPr>
              <w:t xml:space="preserve"> </w:t>
            </w:r>
            <w:r>
              <w:rPr>
                <w:rFonts w:ascii="Arial" w:hAnsi="Arial" w:cs="Arial"/>
                <w:color w:val="000000" w:themeColor="text1"/>
              </w:rPr>
              <w:t>Marks</w:t>
            </w:r>
          </w:p>
        </w:tc>
      </w:tr>
      <w:tr w:rsidR="00CD2E2E" w:rsidRPr="00282986" w14:paraId="66F8AC39" w14:textId="77777777" w:rsidTr="004544F8">
        <w:tc>
          <w:tcPr>
            <w:tcW w:w="550" w:type="dxa"/>
          </w:tcPr>
          <w:p w14:paraId="38F750DD" w14:textId="77777777" w:rsidR="00CD2E2E" w:rsidRPr="00282986" w:rsidRDefault="00CD2E2E" w:rsidP="004544F8">
            <w:pPr>
              <w:pStyle w:val="NormalWeb"/>
              <w:rPr>
                <w:rFonts w:ascii="Arial" w:hAnsi="Arial" w:cs="Arial"/>
                <w:color w:val="000000" w:themeColor="text1"/>
              </w:rPr>
            </w:pPr>
          </w:p>
        </w:tc>
        <w:tc>
          <w:tcPr>
            <w:tcW w:w="4585" w:type="dxa"/>
          </w:tcPr>
          <w:p w14:paraId="02E61192"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2 non-similar/ non relevant experience contracts with UN, INGO, NGO.</w:t>
            </w:r>
          </w:p>
        </w:tc>
        <w:tc>
          <w:tcPr>
            <w:tcW w:w="3775" w:type="dxa"/>
          </w:tcPr>
          <w:p w14:paraId="4F3CB500" w14:textId="77777777" w:rsidR="00CD2E2E" w:rsidRPr="00282986" w:rsidRDefault="00CD2E2E" w:rsidP="004544F8">
            <w:pPr>
              <w:pStyle w:val="NormalWeb"/>
              <w:rPr>
                <w:rFonts w:ascii="Arial" w:hAnsi="Arial" w:cs="Arial"/>
                <w:color w:val="000000" w:themeColor="text1"/>
              </w:rPr>
            </w:pPr>
            <w:r>
              <w:rPr>
                <w:rFonts w:ascii="Arial" w:hAnsi="Arial" w:cs="Arial"/>
                <w:color w:val="000000" w:themeColor="text1"/>
              </w:rPr>
              <w:t>10 Marks</w:t>
            </w:r>
          </w:p>
        </w:tc>
      </w:tr>
      <w:tr w:rsidR="00CD2E2E" w:rsidRPr="00282986" w14:paraId="1C3E9515" w14:textId="77777777" w:rsidTr="004544F8">
        <w:tc>
          <w:tcPr>
            <w:tcW w:w="550" w:type="dxa"/>
          </w:tcPr>
          <w:p w14:paraId="6CF3F4C6" w14:textId="77777777" w:rsidR="00CD2E2E" w:rsidRPr="00282986" w:rsidRDefault="00CD2E2E" w:rsidP="004544F8">
            <w:pPr>
              <w:pStyle w:val="NormalWeb"/>
              <w:rPr>
                <w:rFonts w:ascii="Arial" w:hAnsi="Arial" w:cs="Arial"/>
                <w:color w:val="000000" w:themeColor="text1"/>
              </w:rPr>
            </w:pPr>
          </w:p>
        </w:tc>
        <w:tc>
          <w:tcPr>
            <w:tcW w:w="4585" w:type="dxa"/>
          </w:tcPr>
          <w:p w14:paraId="6602499C"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1 non-similar/ non relevant experience contracts with UN, INGO, NGO.</w:t>
            </w:r>
          </w:p>
        </w:tc>
        <w:tc>
          <w:tcPr>
            <w:tcW w:w="3775" w:type="dxa"/>
          </w:tcPr>
          <w:p w14:paraId="00CEE547" w14:textId="77777777" w:rsidR="00CD2E2E" w:rsidRPr="00282986" w:rsidRDefault="00CD2E2E" w:rsidP="004544F8">
            <w:pPr>
              <w:pStyle w:val="NormalWeb"/>
              <w:rPr>
                <w:rFonts w:ascii="Arial" w:hAnsi="Arial" w:cs="Arial"/>
                <w:color w:val="000000" w:themeColor="text1"/>
              </w:rPr>
            </w:pPr>
            <w:r>
              <w:rPr>
                <w:rFonts w:ascii="Arial" w:hAnsi="Arial" w:cs="Arial"/>
                <w:color w:val="000000" w:themeColor="text1"/>
              </w:rPr>
              <w:t>5 Marks</w:t>
            </w:r>
          </w:p>
        </w:tc>
      </w:tr>
      <w:tr w:rsidR="00CD2E2E" w:rsidRPr="00282986" w14:paraId="07FDAC63" w14:textId="77777777" w:rsidTr="004544F8">
        <w:tc>
          <w:tcPr>
            <w:tcW w:w="550" w:type="dxa"/>
          </w:tcPr>
          <w:p w14:paraId="27EA1AA0" w14:textId="77777777" w:rsidR="00CD2E2E" w:rsidRPr="00282986" w:rsidRDefault="00CD2E2E" w:rsidP="004544F8">
            <w:pPr>
              <w:pStyle w:val="NormalWeb"/>
              <w:rPr>
                <w:rFonts w:ascii="Arial" w:hAnsi="Arial" w:cs="Arial"/>
                <w:color w:val="000000" w:themeColor="text1"/>
              </w:rPr>
            </w:pPr>
          </w:p>
        </w:tc>
        <w:tc>
          <w:tcPr>
            <w:tcW w:w="4585" w:type="dxa"/>
          </w:tcPr>
          <w:p w14:paraId="5B0C42DA"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No submission of past contracts.</w:t>
            </w:r>
          </w:p>
        </w:tc>
        <w:tc>
          <w:tcPr>
            <w:tcW w:w="3775" w:type="dxa"/>
          </w:tcPr>
          <w:p w14:paraId="006D9BC6"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0</w:t>
            </w:r>
            <w:r>
              <w:rPr>
                <w:rFonts w:ascii="Arial" w:hAnsi="Arial" w:cs="Arial"/>
                <w:color w:val="000000" w:themeColor="text1"/>
              </w:rPr>
              <w:t xml:space="preserve"> Marks</w:t>
            </w:r>
          </w:p>
        </w:tc>
      </w:tr>
      <w:tr w:rsidR="00CD2E2E" w:rsidRPr="00282986" w14:paraId="64DD50F8" w14:textId="77777777" w:rsidTr="004544F8">
        <w:tc>
          <w:tcPr>
            <w:tcW w:w="550" w:type="dxa"/>
          </w:tcPr>
          <w:p w14:paraId="29CB00F3"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2</w:t>
            </w:r>
          </w:p>
        </w:tc>
        <w:tc>
          <w:tcPr>
            <w:tcW w:w="4585" w:type="dxa"/>
          </w:tcPr>
          <w:p w14:paraId="6BF024FB" w14:textId="77777777" w:rsidR="00CD2E2E" w:rsidRPr="00282986" w:rsidRDefault="00CD2E2E" w:rsidP="004544F8">
            <w:pPr>
              <w:pStyle w:val="NormalWeb"/>
              <w:rPr>
                <w:rFonts w:ascii="Arial" w:hAnsi="Arial" w:cs="Arial"/>
                <w:color w:val="000000" w:themeColor="text1"/>
              </w:rPr>
            </w:pPr>
            <w:r w:rsidRPr="00282986">
              <w:rPr>
                <w:rFonts w:ascii="Arial" w:hAnsi="Arial" w:cs="Arial"/>
                <w:b/>
                <w:bCs/>
                <w:color w:val="000000" w:themeColor="text1"/>
              </w:rPr>
              <w:t>Detailed work plan</w:t>
            </w:r>
          </w:p>
        </w:tc>
        <w:tc>
          <w:tcPr>
            <w:tcW w:w="3775" w:type="dxa"/>
          </w:tcPr>
          <w:p w14:paraId="76C7AA4D" w14:textId="77777777" w:rsidR="00CD2E2E" w:rsidRPr="00013946" w:rsidRDefault="00CD2E2E" w:rsidP="004544F8">
            <w:pPr>
              <w:pStyle w:val="NormalWeb"/>
              <w:rPr>
                <w:rFonts w:ascii="Arial" w:hAnsi="Arial" w:cs="Arial"/>
                <w:b/>
                <w:bCs/>
                <w:color w:val="000000" w:themeColor="text1"/>
              </w:rPr>
            </w:pPr>
            <w:r w:rsidRPr="00013946">
              <w:rPr>
                <w:rFonts w:ascii="Arial" w:hAnsi="Arial" w:cs="Arial"/>
                <w:b/>
                <w:bCs/>
                <w:color w:val="000000" w:themeColor="text1"/>
              </w:rPr>
              <w:t>5 Marks</w:t>
            </w:r>
          </w:p>
        </w:tc>
      </w:tr>
      <w:tr w:rsidR="00CD2E2E" w:rsidRPr="00282986" w14:paraId="0247C242" w14:textId="77777777" w:rsidTr="004544F8">
        <w:tc>
          <w:tcPr>
            <w:tcW w:w="550" w:type="dxa"/>
          </w:tcPr>
          <w:p w14:paraId="197823D2" w14:textId="77777777" w:rsidR="00CD2E2E" w:rsidRPr="00282986" w:rsidRDefault="00CD2E2E" w:rsidP="004544F8">
            <w:pPr>
              <w:pStyle w:val="NormalWeb"/>
              <w:rPr>
                <w:rFonts w:ascii="Arial" w:hAnsi="Arial" w:cs="Arial"/>
                <w:color w:val="000000" w:themeColor="text1"/>
              </w:rPr>
            </w:pPr>
          </w:p>
        </w:tc>
        <w:tc>
          <w:tcPr>
            <w:tcW w:w="4585" w:type="dxa"/>
          </w:tcPr>
          <w:p w14:paraId="3102EE15"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Submission of detailed and realistic work plan with weekly basis.</w:t>
            </w:r>
          </w:p>
        </w:tc>
        <w:tc>
          <w:tcPr>
            <w:tcW w:w="3775" w:type="dxa"/>
          </w:tcPr>
          <w:p w14:paraId="58745758" w14:textId="77777777" w:rsidR="00CD2E2E" w:rsidRPr="00282986" w:rsidRDefault="00CD2E2E" w:rsidP="004544F8">
            <w:pPr>
              <w:pStyle w:val="NormalWeb"/>
              <w:rPr>
                <w:rFonts w:ascii="Arial" w:hAnsi="Arial" w:cs="Arial"/>
                <w:color w:val="000000" w:themeColor="text1"/>
              </w:rPr>
            </w:pPr>
            <w:r>
              <w:rPr>
                <w:rFonts w:ascii="Arial" w:hAnsi="Arial" w:cs="Arial"/>
                <w:color w:val="000000" w:themeColor="text1"/>
              </w:rPr>
              <w:t>5 Marks</w:t>
            </w:r>
          </w:p>
        </w:tc>
      </w:tr>
      <w:tr w:rsidR="00CD2E2E" w:rsidRPr="00282986" w14:paraId="69DE3D01" w14:textId="77777777" w:rsidTr="004544F8">
        <w:tc>
          <w:tcPr>
            <w:tcW w:w="550" w:type="dxa"/>
          </w:tcPr>
          <w:p w14:paraId="15F4180D" w14:textId="77777777" w:rsidR="00CD2E2E" w:rsidRPr="00282986" w:rsidRDefault="00CD2E2E" w:rsidP="004544F8">
            <w:pPr>
              <w:pStyle w:val="NormalWeb"/>
              <w:rPr>
                <w:rFonts w:ascii="Arial" w:hAnsi="Arial" w:cs="Arial"/>
                <w:color w:val="000000" w:themeColor="text1"/>
              </w:rPr>
            </w:pPr>
            <w:r w:rsidRPr="00282986">
              <w:rPr>
                <w:rFonts w:ascii="Arial" w:hAnsi="Arial" w:cs="Arial"/>
                <w:color w:val="000000" w:themeColor="text1"/>
              </w:rPr>
              <w:t>3</w:t>
            </w:r>
          </w:p>
        </w:tc>
        <w:tc>
          <w:tcPr>
            <w:tcW w:w="4585" w:type="dxa"/>
          </w:tcPr>
          <w:p w14:paraId="504B556F" w14:textId="77777777" w:rsidR="00CD2E2E" w:rsidRPr="00282986" w:rsidRDefault="00CD2E2E" w:rsidP="004544F8">
            <w:pPr>
              <w:pStyle w:val="NormalWeb"/>
              <w:rPr>
                <w:rFonts w:ascii="Arial" w:hAnsi="Arial" w:cs="Arial"/>
                <w:color w:val="000000" w:themeColor="text1"/>
              </w:rPr>
            </w:pPr>
            <w:r w:rsidRPr="00282986">
              <w:rPr>
                <w:rFonts w:ascii="Arial" w:hAnsi="Arial" w:cs="Arial"/>
                <w:b/>
                <w:bCs/>
                <w:color w:val="000000" w:themeColor="text1"/>
              </w:rPr>
              <w:t>Company equipment and Staff technical expertise.</w:t>
            </w:r>
          </w:p>
        </w:tc>
        <w:tc>
          <w:tcPr>
            <w:tcW w:w="3775" w:type="dxa"/>
          </w:tcPr>
          <w:p w14:paraId="75196255" w14:textId="77777777" w:rsidR="00CD2E2E" w:rsidRPr="00282986" w:rsidRDefault="00CD2E2E" w:rsidP="004544F8">
            <w:pPr>
              <w:pStyle w:val="NormalWeb"/>
              <w:rPr>
                <w:rFonts w:ascii="Arial" w:hAnsi="Arial" w:cs="Arial"/>
                <w:color w:val="000000" w:themeColor="text1"/>
              </w:rPr>
            </w:pPr>
            <w:r>
              <w:rPr>
                <w:rFonts w:ascii="Arial" w:hAnsi="Arial" w:cs="Arial"/>
                <w:b/>
                <w:bCs/>
                <w:color w:val="000000" w:themeColor="text1"/>
              </w:rPr>
              <w:t xml:space="preserve">15 </w:t>
            </w:r>
            <w:r w:rsidRPr="00013946">
              <w:rPr>
                <w:rFonts w:ascii="Arial" w:hAnsi="Arial" w:cs="Arial"/>
                <w:b/>
                <w:bCs/>
                <w:color w:val="000000" w:themeColor="text1"/>
              </w:rPr>
              <w:t>Marks</w:t>
            </w:r>
          </w:p>
        </w:tc>
      </w:tr>
      <w:tr w:rsidR="00CD2E2E" w:rsidRPr="00282986" w14:paraId="7F527C0A" w14:textId="77777777" w:rsidTr="004544F8">
        <w:tc>
          <w:tcPr>
            <w:tcW w:w="550" w:type="dxa"/>
          </w:tcPr>
          <w:p w14:paraId="0DD73F62" w14:textId="77777777" w:rsidR="00CD2E2E" w:rsidRPr="00282986" w:rsidRDefault="00CD2E2E" w:rsidP="004544F8">
            <w:pPr>
              <w:pStyle w:val="NormalWeb"/>
              <w:rPr>
                <w:rFonts w:ascii="Arial" w:hAnsi="Arial" w:cs="Arial"/>
                <w:color w:val="000000" w:themeColor="text1"/>
              </w:rPr>
            </w:pPr>
          </w:p>
        </w:tc>
        <w:tc>
          <w:tcPr>
            <w:tcW w:w="4585" w:type="dxa"/>
          </w:tcPr>
          <w:p w14:paraId="15A75B49" w14:textId="77777777" w:rsidR="00CD2E2E" w:rsidRDefault="00CD2E2E" w:rsidP="00CD2E2E">
            <w:pPr>
              <w:pStyle w:val="NormalWeb"/>
              <w:numPr>
                <w:ilvl w:val="1"/>
                <w:numId w:val="11"/>
              </w:numPr>
              <w:ind w:left="250" w:hanging="290"/>
              <w:rPr>
                <w:rFonts w:ascii="Arial" w:hAnsi="Arial" w:cs="Arial"/>
                <w:color w:val="000000" w:themeColor="text1"/>
              </w:rPr>
            </w:pPr>
            <w:r w:rsidRPr="00282986">
              <w:rPr>
                <w:rFonts w:ascii="Arial" w:hAnsi="Arial" w:cs="Arial"/>
                <w:color w:val="000000" w:themeColor="text1"/>
              </w:rPr>
              <w:t>Company should submit list of equipment and work tools relevant to the proposed work.</w:t>
            </w:r>
            <w:r>
              <w:rPr>
                <w:rFonts w:ascii="Arial" w:hAnsi="Arial" w:cs="Arial"/>
                <w:color w:val="000000" w:themeColor="text1"/>
              </w:rPr>
              <w:t xml:space="preserve"> (</w:t>
            </w:r>
            <w:r w:rsidRPr="000B3FA7">
              <w:rPr>
                <w:rFonts w:ascii="Arial" w:hAnsi="Arial" w:cs="Arial"/>
                <w:b/>
                <w:bCs/>
                <w:color w:val="000000" w:themeColor="text1"/>
              </w:rPr>
              <w:t>6 Marks)</w:t>
            </w:r>
          </w:p>
          <w:p w14:paraId="5065BA56" w14:textId="77777777" w:rsidR="00CD2E2E" w:rsidRPr="000B3FA7" w:rsidRDefault="00CD2E2E" w:rsidP="004544F8">
            <w:pPr>
              <w:pStyle w:val="NormalWeb"/>
              <w:ind w:left="250"/>
              <w:rPr>
                <w:rFonts w:ascii="Arial" w:hAnsi="Arial" w:cs="Arial"/>
                <w:color w:val="000000" w:themeColor="text1"/>
              </w:rPr>
            </w:pPr>
          </w:p>
          <w:p w14:paraId="69AA65A2" w14:textId="77777777" w:rsidR="00CD2E2E" w:rsidRPr="00282986" w:rsidRDefault="00CD2E2E" w:rsidP="00CD2E2E">
            <w:pPr>
              <w:pStyle w:val="ListParagraph"/>
              <w:numPr>
                <w:ilvl w:val="1"/>
                <w:numId w:val="11"/>
              </w:numPr>
              <w:ind w:left="250" w:hanging="290"/>
              <w:jc w:val="both"/>
              <w:rPr>
                <w:rFonts w:ascii="Arial" w:hAnsi="Arial" w:cs="Arial"/>
                <w:color w:val="000000" w:themeColor="text1"/>
                <w:sz w:val="24"/>
                <w:szCs w:val="24"/>
              </w:rPr>
            </w:pPr>
            <w:r w:rsidRPr="00282986">
              <w:rPr>
                <w:rFonts w:ascii="Arial" w:hAnsi="Arial" w:cs="Arial"/>
                <w:color w:val="000000" w:themeColor="text1"/>
                <w:sz w:val="24"/>
                <w:szCs w:val="24"/>
              </w:rPr>
              <w:t>Bidder to submit the CV and Certificate of at least one technical staff for relevant academic background (bachelor’s degree) and experience of more than three years.</w:t>
            </w:r>
            <w:r>
              <w:rPr>
                <w:rFonts w:ascii="Arial" w:hAnsi="Arial" w:cs="Arial"/>
                <w:color w:val="000000" w:themeColor="text1"/>
                <w:sz w:val="24"/>
                <w:szCs w:val="24"/>
              </w:rPr>
              <w:t xml:space="preserve"> (</w:t>
            </w:r>
            <w:r w:rsidRPr="000B3FA7">
              <w:rPr>
                <w:rFonts w:ascii="Arial" w:hAnsi="Arial" w:cs="Arial"/>
                <w:b/>
                <w:bCs/>
                <w:color w:val="000000" w:themeColor="text1"/>
                <w:sz w:val="24"/>
                <w:szCs w:val="24"/>
              </w:rPr>
              <w:t>9 Marks</w:t>
            </w:r>
            <w:r>
              <w:rPr>
                <w:rFonts w:ascii="Arial" w:hAnsi="Arial" w:cs="Arial"/>
                <w:color w:val="000000" w:themeColor="text1"/>
                <w:sz w:val="24"/>
                <w:szCs w:val="24"/>
              </w:rPr>
              <w:t>)</w:t>
            </w:r>
          </w:p>
          <w:p w14:paraId="4909E360" w14:textId="77777777" w:rsidR="00CD2E2E" w:rsidRPr="00282986" w:rsidRDefault="00CD2E2E" w:rsidP="004544F8">
            <w:pPr>
              <w:pStyle w:val="NormalWeb"/>
              <w:jc w:val="both"/>
              <w:rPr>
                <w:rFonts w:ascii="Arial" w:hAnsi="Arial" w:cs="Arial"/>
                <w:color w:val="000000" w:themeColor="text1"/>
              </w:rPr>
            </w:pPr>
            <w:r w:rsidRPr="00282986">
              <w:rPr>
                <w:rFonts w:ascii="Arial" w:hAnsi="Arial" w:cs="Arial"/>
                <w:color w:val="000000" w:themeColor="text1"/>
              </w:rPr>
              <w:t>NB: this score will depend on physical verification and certification by Taakulo procurement staff</w:t>
            </w:r>
            <w:r>
              <w:rPr>
                <w:rFonts w:ascii="Arial" w:hAnsi="Arial" w:cs="Arial"/>
                <w:color w:val="000000" w:themeColor="text1"/>
              </w:rPr>
              <w:t xml:space="preserve"> upon request.</w:t>
            </w:r>
          </w:p>
        </w:tc>
        <w:tc>
          <w:tcPr>
            <w:tcW w:w="3775" w:type="dxa"/>
          </w:tcPr>
          <w:p w14:paraId="1B64A674" w14:textId="77777777" w:rsidR="00CD2E2E" w:rsidRPr="00282986" w:rsidRDefault="00CD2E2E" w:rsidP="004544F8">
            <w:pPr>
              <w:pStyle w:val="NormalWeb"/>
              <w:rPr>
                <w:rFonts w:ascii="Arial" w:hAnsi="Arial" w:cs="Arial"/>
                <w:color w:val="000000" w:themeColor="text1"/>
              </w:rPr>
            </w:pPr>
            <w:r>
              <w:rPr>
                <w:rFonts w:ascii="Arial" w:hAnsi="Arial" w:cs="Arial"/>
                <w:color w:val="000000" w:themeColor="text1"/>
              </w:rPr>
              <w:t>15 Marks</w:t>
            </w:r>
          </w:p>
        </w:tc>
      </w:tr>
    </w:tbl>
    <w:p w14:paraId="1A6D8BEA" w14:textId="77777777" w:rsidR="00CD2E2E" w:rsidRPr="001576EA" w:rsidRDefault="00CD2E2E" w:rsidP="00CD2E2E">
      <w:pPr>
        <w:pStyle w:val="NormalWeb"/>
        <w:rPr>
          <w:rFonts w:ascii="Arial" w:hAnsi="Arial" w:cs="Arial"/>
          <w:b/>
          <w:bCs/>
          <w:color w:val="000000" w:themeColor="text1"/>
        </w:rPr>
      </w:pPr>
      <w:r w:rsidRPr="001576EA">
        <w:rPr>
          <w:rFonts w:ascii="Arial" w:hAnsi="Arial" w:cs="Arial"/>
          <w:b/>
          <w:bCs/>
          <w:color w:val="000000" w:themeColor="text1"/>
        </w:rPr>
        <w:t>Technical Evaluation Pass Mark</w:t>
      </w:r>
    </w:p>
    <w:p w14:paraId="779D4248" w14:textId="77777777" w:rsidR="00CD2E2E" w:rsidRPr="001576EA" w:rsidRDefault="00CD2E2E" w:rsidP="00CD2E2E">
      <w:pPr>
        <w:pStyle w:val="NormalWeb"/>
        <w:rPr>
          <w:rFonts w:ascii="Arial" w:hAnsi="Arial" w:cs="Arial"/>
          <w:color w:val="000000" w:themeColor="text1"/>
        </w:rPr>
      </w:pPr>
      <w:r w:rsidRPr="001576EA">
        <w:rPr>
          <w:rFonts w:ascii="Arial" w:hAnsi="Arial" w:cs="Arial"/>
          <w:color w:val="000000" w:themeColor="text1"/>
        </w:rPr>
        <w:t xml:space="preserve">The technical evaluation will be scored out of a total of </w:t>
      </w:r>
      <w:r w:rsidRPr="001576EA">
        <w:rPr>
          <w:rFonts w:ascii="Arial" w:hAnsi="Arial" w:cs="Arial"/>
          <w:b/>
          <w:bCs/>
          <w:color w:val="000000" w:themeColor="text1"/>
        </w:rPr>
        <w:t>60 marks</w:t>
      </w:r>
      <w:r w:rsidRPr="001576EA">
        <w:rPr>
          <w:rFonts w:ascii="Arial" w:hAnsi="Arial" w:cs="Arial"/>
          <w:color w:val="000000" w:themeColor="text1"/>
        </w:rPr>
        <w:t xml:space="preserve">. To qualify for the next stage of the evaluation process, a bidder must obtain a minimum score of </w:t>
      </w:r>
      <w:r w:rsidRPr="001576EA">
        <w:rPr>
          <w:rFonts w:ascii="Arial" w:hAnsi="Arial" w:cs="Arial"/>
          <w:b/>
          <w:bCs/>
          <w:color w:val="000000" w:themeColor="text1"/>
        </w:rPr>
        <w:t>40 marks out of 60</w:t>
      </w:r>
      <w:r w:rsidRPr="001576EA">
        <w:rPr>
          <w:rFonts w:ascii="Arial" w:hAnsi="Arial" w:cs="Arial"/>
          <w:color w:val="000000" w:themeColor="text1"/>
        </w:rPr>
        <w:t>.</w:t>
      </w:r>
    </w:p>
    <w:p w14:paraId="6704BFC9" w14:textId="77777777" w:rsidR="00CD2E2E" w:rsidRPr="001576EA" w:rsidRDefault="00CD2E2E" w:rsidP="00CD2E2E">
      <w:pPr>
        <w:pStyle w:val="NormalWeb"/>
        <w:numPr>
          <w:ilvl w:val="0"/>
          <w:numId w:val="9"/>
        </w:numPr>
        <w:rPr>
          <w:rFonts w:ascii="Arial" w:hAnsi="Arial" w:cs="Arial"/>
          <w:color w:val="000000" w:themeColor="text1"/>
        </w:rPr>
      </w:pPr>
      <w:r w:rsidRPr="001576EA">
        <w:rPr>
          <w:rFonts w:ascii="Arial" w:hAnsi="Arial" w:cs="Arial"/>
          <w:color w:val="000000" w:themeColor="text1"/>
        </w:rPr>
        <w:lastRenderedPageBreak/>
        <w:t xml:space="preserve">Bidders who obtain </w:t>
      </w:r>
      <w:r w:rsidRPr="001576EA">
        <w:rPr>
          <w:rFonts w:ascii="Arial" w:hAnsi="Arial" w:cs="Arial"/>
          <w:b/>
          <w:bCs/>
          <w:color w:val="000000" w:themeColor="text1"/>
        </w:rPr>
        <w:t>40 marks or more</w:t>
      </w:r>
      <w:r w:rsidRPr="001576EA">
        <w:rPr>
          <w:rFonts w:ascii="Arial" w:hAnsi="Arial" w:cs="Arial"/>
          <w:color w:val="000000" w:themeColor="text1"/>
        </w:rPr>
        <w:t xml:space="preserve"> will be considered technically responsive and will proceed to the </w:t>
      </w:r>
      <w:r w:rsidRPr="001576EA">
        <w:rPr>
          <w:rFonts w:ascii="Arial" w:hAnsi="Arial" w:cs="Arial"/>
          <w:b/>
          <w:bCs/>
          <w:color w:val="000000" w:themeColor="text1"/>
        </w:rPr>
        <w:t>Financial Evaluation Stage</w:t>
      </w:r>
      <w:r w:rsidRPr="001576EA">
        <w:rPr>
          <w:rFonts w:ascii="Arial" w:hAnsi="Arial" w:cs="Arial"/>
          <w:color w:val="000000" w:themeColor="text1"/>
        </w:rPr>
        <w:t>.</w:t>
      </w:r>
    </w:p>
    <w:p w14:paraId="3C3E7722" w14:textId="77777777" w:rsidR="00CD2E2E" w:rsidRPr="001576EA" w:rsidRDefault="00CD2E2E" w:rsidP="00CD2E2E">
      <w:pPr>
        <w:pStyle w:val="NormalWeb"/>
        <w:numPr>
          <w:ilvl w:val="0"/>
          <w:numId w:val="9"/>
        </w:numPr>
        <w:rPr>
          <w:rFonts w:ascii="Arial" w:hAnsi="Arial" w:cs="Arial"/>
          <w:color w:val="000000" w:themeColor="text1"/>
        </w:rPr>
      </w:pPr>
      <w:r w:rsidRPr="001576EA">
        <w:rPr>
          <w:rFonts w:ascii="Arial" w:hAnsi="Arial" w:cs="Arial"/>
          <w:color w:val="000000" w:themeColor="text1"/>
        </w:rPr>
        <w:t xml:space="preserve">Bidders who obtain </w:t>
      </w:r>
      <w:r w:rsidRPr="001576EA">
        <w:rPr>
          <w:rFonts w:ascii="Arial" w:hAnsi="Arial" w:cs="Arial"/>
          <w:b/>
          <w:bCs/>
          <w:color w:val="000000" w:themeColor="text1"/>
        </w:rPr>
        <w:t>less than 40 marks</w:t>
      </w:r>
      <w:r w:rsidRPr="001576EA">
        <w:rPr>
          <w:rFonts w:ascii="Arial" w:hAnsi="Arial" w:cs="Arial"/>
          <w:color w:val="000000" w:themeColor="text1"/>
        </w:rPr>
        <w:t xml:space="preserve"> will be considered to have failed the minimum technical qualification threshold and </w:t>
      </w:r>
      <w:r w:rsidRPr="001576EA">
        <w:rPr>
          <w:rFonts w:ascii="Arial" w:hAnsi="Arial" w:cs="Arial"/>
          <w:b/>
          <w:bCs/>
          <w:color w:val="000000" w:themeColor="text1"/>
        </w:rPr>
        <w:t>will not proceed to the Financial Evaluation Stage</w:t>
      </w:r>
      <w:r>
        <w:rPr>
          <w:rFonts w:ascii="Arial" w:hAnsi="Arial" w:cs="Arial"/>
          <w:color w:val="000000" w:themeColor="text1"/>
        </w:rPr>
        <w:t>.</w:t>
      </w:r>
    </w:p>
    <w:p w14:paraId="436D2985" w14:textId="77777777" w:rsidR="00CD2E2E" w:rsidRPr="00282986" w:rsidRDefault="00CD2E2E" w:rsidP="00CD2E2E">
      <w:pPr>
        <w:pStyle w:val="NormalWeb"/>
        <w:rPr>
          <w:rFonts w:ascii="Arial" w:hAnsi="Arial" w:cs="Arial"/>
          <w:b/>
          <w:bCs/>
          <w:color w:val="000000" w:themeColor="text1"/>
        </w:rPr>
      </w:pPr>
      <w:r w:rsidRPr="00282986">
        <w:rPr>
          <w:rFonts w:ascii="Arial" w:hAnsi="Arial" w:cs="Arial"/>
          <w:b/>
          <w:bCs/>
          <w:color w:val="000000" w:themeColor="text1"/>
        </w:rPr>
        <w:t>Financial evaluations (4</w:t>
      </w:r>
      <w:r>
        <w:rPr>
          <w:rFonts w:ascii="Arial" w:hAnsi="Arial" w:cs="Arial"/>
          <w:b/>
          <w:bCs/>
          <w:color w:val="000000" w:themeColor="text1"/>
        </w:rPr>
        <w:t>0 Marks)</w:t>
      </w:r>
    </w:p>
    <w:p w14:paraId="4DDEA8CF" w14:textId="77777777" w:rsidR="00CD2E2E" w:rsidRPr="001576EA" w:rsidRDefault="00CD2E2E" w:rsidP="00CD2E2E">
      <w:pPr>
        <w:pStyle w:val="NormalWeb"/>
        <w:ind w:left="720"/>
        <w:rPr>
          <w:rFonts w:ascii="Arial" w:hAnsi="Arial" w:cs="Arial"/>
          <w:b/>
          <w:bCs/>
          <w:color w:val="000000" w:themeColor="text1"/>
        </w:rPr>
      </w:pPr>
      <w:r w:rsidRPr="001576EA">
        <w:rPr>
          <w:rFonts w:ascii="Arial" w:hAnsi="Arial" w:cs="Arial"/>
          <w:b/>
          <w:bCs/>
          <w:color w:val="000000" w:themeColor="text1"/>
        </w:rPr>
        <w:t>Financial Evaluation</w:t>
      </w:r>
    </w:p>
    <w:p w14:paraId="71FEF0B4" w14:textId="77777777" w:rsidR="00CD2E2E" w:rsidRPr="001576EA" w:rsidRDefault="00CD2E2E" w:rsidP="00CD2E2E">
      <w:pPr>
        <w:pStyle w:val="NormalWeb"/>
        <w:ind w:left="720"/>
        <w:rPr>
          <w:rFonts w:ascii="Arial" w:hAnsi="Arial" w:cs="Arial"/>
          <w:color w:val="000000" w:themeColor="text1"/>
        </w:rPr>
      </w:pPr>
      <w:r w:rsidRPr="001576EA">
        <w:rPr>
          <w:rFonts w:ascii="Arial" w:hAnsi="Arial" w:cs="Arial"/>
          <w:color w:val="000000" w:themeColor="text1"/>
        </w:rPr>
        <w:t xml:space="preserve">Taakulo </w:t>
      </w:r>
      <w:r>
        <w:rPr>
          <w:rFonts w:ascii="Arial" w:hAnsi="Arial" w:cs="Arial"/>
          <w:color w:val="000000" w:themeColor="text1"/>
        </w:rPr>
        <w:t>committee</w:t>
      </w:r>
      <w:r w:rsidRPr="001576EA">
        <w:rPr>
          <w:rFonts w:ascii="Arial" w:hAnsi="Arial" w:cs="Arial"/>
          <w:color w:val="000000" w:themeColor="text1"/>
        </w:rPr>
        <w:t xml:space="preserve"> will evaluate the financial quotations submitted by the technically qualified bidders based on the </w:t>
      </w:r>
      <w:r w:rsidRPr="001576EA">
        <w:rPr>
          <w:rFonts w:ascii="Arial" w:hAnsi="Arial" w:cs="Arial"/>
          <w:b/>
          <w:bCs/>
          <w:color w:val="000000" w:themeColor="text1"/>
        </w:rPr>
        <w:t>ceiling price established by Taakulo Engineers</w:t>
      </w:r>
      <w:r w:rsidRPr="001576EA">
        <w:rPr>
          <w:rFonts w:ascii="Arial" w:hAnsi="Arial" w:cs="Arial"/>
          <w:color w:val="000000" w:themeColor="text1"/>
        </w:rPr>
        <w:t>.</w:t>
      </w:r>
    </w:p>
    <w:p w14:paraId="5C650B9F" w14:textId="77777777" w:rsidR="00CD2E2E" w:rsidRPr="001576EA" w:rsidRDefault="00CD2E2E" w:rsidP="00CD2E2E">
      <w:pPr>
        <w:pStyle w:val="NormalWeb"/>
        <w:ind w:left="720"/>
        <w:rPr>
          <w:rFonts w:ascii="Arial" w:hAnsi="Arial" w:cs="Arial"/>
          <w:color w:val="000000" w:themeColor="text1"/>
        </w:rPr>
      </w:pPr>
      <w:r w:rsidRPr="001576EA">
        <w:rPr>
          <w:rFonts w:ascii="Arial" w:hAnsi="Arial" w:cs="Arial"/>
          <w:color w:val="000000" w:themeColor="text1"/>
        </w:rPr>
        <w:t xml:space="preserve">The financial evaluation will carry a maximum of </w:t>
      </w:r>
      <w:r w:rsidRPr="001576EA">
        <w:rPr>
          <w:rFonts w:ascii="Arial" w:hAnsi="Arial" w:cs="Arial"/>
          <w:b/>
          <w:bCs/>
          <w:color w:val="000000" w:themeColor="text1"/>
        </w:rPr>
        <w:t>40 marks</w:t>
      </w:r>
      <w:r w:rsidRPr="001576EA">
        <w:rPr>
          <w:rFonts w:ascii="Arial" w:hAnsi="Arial" w:cs="Arial"/>
          <w:color w:val="000000" w:themeColor="text1"/>
        </w:rPr>
        <w:t xml:space="preserve"> and will be calculated using the following formula:</w:t>
      </w:r>
    </w:p>
    <w:p w14:paraId="2B7BB1B3" w14:textId="77777777" w:rsidR="00CD2E2E" w:rsidRPr="001576EA" w:rsidRDefault="00CD2E2E" w:rsidP="00CD2E2E">
      <w:pPr>
        <w:pStyle w:val="NormalWeb"/>
        <w:ind w:left="720"/>
        <w:rPr>
          <w:rFonts w:ascii="Arial" w:hAnsi="Arial" w:cs="Arial"/>
          <w:color w:val="000000" w:themeColor="text1"/>
        </w:rPr>
      </w:pPr>
      <w:r w:rsidRPr="001576EA">
        <w:rPr>
          <w:rFonts w:ascii="Arial" w:hAnsi="Arial" w:cs="Arial"/>
          <w:b/>
          <w:bCs/>
          <w:color w:val="000000" w:themeColor="text1"/>
        </w:rPr>
        <w:t>Financial Score = (Ceiling Price ÷ Bidder’s Quoted Price) × 40</w:t>
      </w:r>
    </w:p>
    <w:p w14:paraId="435CD8D3" w14:textId="77777777" w:rsidR="00CD2E2E" w:rsidRPr="001576EA" w:rsidRDefault="00CD2E2E" w:rsidP="00CD2E2E">
      <w:pPr>
        <w:pStyle w:val="NormalWeb"/>
        <w:ind w:left="720"/>
        <w:rPr>
          <w:rFonts w:ascii="Arial" w:hAnsi="Arial" w:cs="Arial"/>
          <w:color w:val="000000" w:themeColor="text1"/>
        </w:rPr>
      </w:pPr>
      <w:r w:rsidRPr="001576EA">
        <w:rPr>
          <w:rFonts w:ascii="Arial" w:hAnsi="Arial" w:cs="Arial"/>
          <w:color w:val="000000" w:themeColor="text1"/>
        </w:rPr>
        <w:t xml:space="preserve">All bidders are required to </w:t>
      </w:r>
      <w:r w:rsidRPr="001576EA">
        <w:rPr>
          <w:rFonts w:ascii="Arial" w:hAnsi="Arial" w:cs="Arial"/>
          <w:b/>
          <w:bCs/>
          <w:color w:val="000000" w:themeColor="text1"/>
        </w:rPr>
        <w:t>fully complete, duly sign, and stamp the Bill of Quantities (BOQ)</w:t>
      </w:r>
      <w:r w:rsidRPr="001576EA">
        <w:rPr>
          <w:rFonts w:ascii="Arial" w:hAnsi="Arial" w:cs="Arial"/>
          <w:color w:val="000000" w:themeColor="text1"/>
        </w:rPr>
        <w:t xml:space="preserve"> submitted with their financial proposal. Any </w:t>
      </w:r>
      <w:r w:rsidRPr="001576EA">
        <w:rPr>
          <w:rFonts w:ascii="Arial" w:hAnsi="Arial" w:cs="Arial"/>
          <w:b/>
          <w:bCs/>
          <w:color w:val="000000" w:themeColor="text1"/>
        </w:rPr>
        <w:t>unstamped will be considered non-responsive and will result in disqualification</w:t>
      </w:r>
      <w:r w:rsidRPr="001576EA">
        <w:rPr>
          <w:rFonts w:ascii="Arial" w:hAnsi="Arial" w:cs="Arial"/>
          <w:color w:val="000000" w:themeColor="text1"/>
        </w:rPr>
        <w:t xml:space="preserve"> from the financial evaluation.</w:t>
      </w:r>
    </w:p>
    <w:p w14:paraId="5BF6E45A" w14:textId="77777777" w:rsidR="00CD2E2E" w:rsidRPr="001576EA" w:rsidRDefault="00CD2E2E" w:rsidP="00CD2E2E">
      <w:pPr>
        <w:pStyle w:val="NormalWeb"/>
        <w:ind w:left="720"/>
        <w:rPr>
          <w:rFonts w:ascii="Arial" w:hAnsi="Arial" w:cs="Arial"/>
          <w:color w:val="000000" w:themeColor="text1"/>
        </w:rPr>
      </w:pPr>
      <w:r w:rsidRPr="001576EA">
        <w:rPr>
          <w:rFonts w:ascii="Arial" w:hAnsi="Arial" w:cs="Arial"/>
          <w:color w:val="000000" w:themeColor="text1"/>
        </w:rPr>
        <w:t xml:space="preserve">The overall evaluation will consist of a total of </w:t>
      </w:r>
      <w:r w:rsidRPr="001576EA">
        <w:rPr>
          <w:rFonts w:ascii="Arial" w:hAnsi="Arial" w:cs="Arial"/>
          <w:b/>
          <w:bCs/>
          <w:color w:val="000000" w:themeColor="text1"/>
        </w:rPr>
        <w:t>100 marks</w:t>
      </w:r>
      <w:r w:rsidRPr="001576EA">
        <w:rPr>
          <w:rFonts w:ascii="Arial" w:hAnsi="Arial" w:cs="Arial"/>
          <w:color w:val="000000" w:themeColor="text1"/>
        </w:rPr>
        <w:t>, comprising:</w:t>
      </w:r>
    </w:p>
    <w:p w14:paraId="29A33866" w14:textId="77777777" w:rsidR="00CD2E2E" w:rsidRPr="001576EA" w:rsidRDefault="00CD2E2E" w:rsidP="00CD2E2E">
      <w:pPr>
        <w:pStyle w:val="NormalWeb"/>
        <w:numPr>
          <w:ilvl w:val="0"/>
          <w:numId w:val="10"/>
        </w:numPr>
        <w:rPr>
          <w:rFonts w:ascii="Arial" w:hAnsi="Arial" w:cs="Arial"/>
          <w:color w:val="000000" w:themeColor="text1"/>
        </w:rPr>
      </w:pPr>
      <w:r w:rsidRPr="001576EA">
        <w:rPr>
          <w:rFonts w:ascii="Arial" w:hAnsi="Arial" w:cs="Arial"/>
          <w:b/>
          <w:bCs/>
          <w:color w:val="000000" w:themeColor="text1"/>
        </w:rPr>
        <w:t>Technical Evaluation: 60 marks</w:t>
      </w:r>
    </w:p>
    <w:p w14:paraId="75B76383" w14:textId="77777777" w:rsidR="00CD2E2E" w:rsidRPr="001576EA" w:rsidRDefault="00CD2E2E" w:rsidP="00CD2E2E">
      <w:pPr>
        <w:pStyle w:val="NormalWeb"/>
        <w:numPr>
          <w:ilvl w:val="0"/>
          <w:numId w:val="10"/>
        </w:numPr>
        <w:rPr>
          <w:rFonts w:ascii="Arial" w:hAnsi="Arial" w:cs="Arial"/>
          <w:color w:val="000000" w:themeColor="text1"/>
        </w:rPr>
      </w:pPr>
      <w:r w:rsidRPr="001576EA">
        <w:rPr>
          <w:rFonts w:ascii="Arial" w:hAnsi="Arial" w:cs="Arial"/>
          <w:b/>
          <w:bCs/>
          <w:color w:val="000000" w:themeColor="text1"/>
        </w:rPr>
        <w:t>Financial Evaluation: 40 marks</w:t>
      </w:r>
    </w:p>
    <w:p w14:paraId="17719D37" w14:textId="77777777" w:rsidR="00CD2E2E" w:rsidRPr="001576EA" w:rsidRDefault="00CD2E2E" w:rsidP="00CD2E2E">
      <w:pPr>
        <w:pStyle w:val="NormalWeb"/>
        <w:numPr>
          <w:ilvl w:val="0"/>
          <w:numId w:val="10"/>
        </w:numPr>
        <w:rPr>
          <w:rFonts w:ascii="Arial" w:hAnsi="Arial" w:cs="Arial"/>
          <w:color w:val="000000" w:themeColor="text1"/>
        </w:rPr>
      </w:pPr>
      <w:r w:rsidRPr="001576EA">
        <w:rPr>
          <w:rFonts w:ascii="Arial" w:hAnsi="Arial" w:cs="Arial"/>
          <w:b/>
          <w:bCs/>
          <w:color w:val="000000" w:themeColor="text1"/>
        </w:rPr>
        <w:t>Total: 100 marks</w:t>
      </w:r>
    </w:p>
    <w:p w14:paraId="15402024" w14:textId="77777777" w:rsidR="00282986" w:rsidRPr="00836FA2" w:rsidRDefault="00282986" w:rsidP="00CD2E2E">
      <w:pPr>
        <w:pStyle w:val="NormalWeb"/>
        <w:ind w:left="360"/>
        <w:rPr>
          <w:rFonts w:ascii="Arial" w:hAnsi="Arial" w:cs="Arial"/>
        </w:rPr>
      </w:pPr>
    </w:p>
    <w:sectPr w:rsidR="00282986" w:rsidRPr="00836FA2" w:rsidSect="007A5C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2190" w14:textId="77777777" w:rsidR="004A6EF1" w:rsidRDefault="004A6EF1" w:rsidP="00F94688">
      <w:r>
        <w:separator/>
      </w:r>
    </w:p>
  </w:endnote>
  <w:endnote w:type="continuationSeparator" w:id="0">
    <w:p w14:paraId="292C7C50" w14:textId="77777777" w:rsidR="004A6EF1" w:rsidRDefault="004A6EF1" w:rsidP="00F94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36806" w14:textId="77777777" w:rsidR="004A6EF1" w:rsidRDefault="004A6EF1" w:rsidP="00F94688">
      <w:r>
        <w:separator/>
      </w:r>
    </w:p>
  </w:footnote>
  <w:footnote w:type="continuationSeparator" w:id="0">
    <w:p w14:paraId="34413FF5" w14:textId="77777777" w:rsidR="004A6EF1" w:rsidRDefault="004A6EF1" w:rsidP="00F94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0251"/>
    <w:multiLevelType w:val="hybridMultilevel"/>
    <w:tmpl w:val="64885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D1838"/>
    <w:multiLevelType w:val="hybridMultilevel"/>
    <w:tmpl w:val="EFC84D6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3F1F546C"/>
    <w:multiLevelType w:val="hybridMultilevel"/>
    <w:tmpl w:val="94144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181959"/>
    <w:multiLevelType w:val="hybridMultilevel"/>
    <w:tmpl w:val="39386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2D026B"/>
    <w:multiLevelType w:val="hybridMultilevel"/>
    <w:tmpl w:val="34E8F3B6"/>
    <w:lvl w:ilvl="0" w:tplc="32A41188">
      <w:start w:val="1"/>
      <w:numFmt w:val="decimal"/>
      <w:lvlText w:val="%1."/>
      <w:lvlJc w:val="left"/>
      <w:pPr>
        <w:ind w:left="360" w:hanging="360"/>
      </w:pPr>
      <w:rPr>
        <w:rFonts w:ascii="Arial"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685CFD"/>
    <w:multiLevelType w:val="hybridMultilevel"/>
    <w:tmpl w:val="AA0E78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0C96A59"/>
    <w:multiLevelType w:val="multilevel"/>
    <w:tmpl w:val="2E1C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C45BB9"/>
    <w:multiLevelType w:val="multilevel"/>
    <w:tmpl w:val="C3C87498"/>
    <w:lvl w:ilvl="0">
      <w:start w:val="1"/>
      <w:numFmt w:val="upperRoman"/>
      <w:lvlText w:val="%1."/>
      <w:lvlJc w:val="right"/>
      <w:pPr>
        <w:tabs>
          <w:tab w:val="num" w:pos="720"/>
        </w:tabs>
        <w:ind w:left="720" w:hanging="360"/>
      </w:pPr>
    </w:lvl>
    <w:lvl w:ilvl="1">
      <w:start w:val="1"/>
      <w:numFmt w:val="decimal"/>
      <w:lvlText w:val="%2."/>
      <w:lvlJc w:val="left"/>
      <w:pPr>
        <w:ind w:left="502" w:hanging="36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54CD7F2D"/>
    <w:multiLevelType w:val="multilevel"/>
    <w:tmpl w:val="72A8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030BBA"/>
    <w:multiLevelType w:val="multilevel"/>
    <w:tmpl w:val="C3C87498"/>
    <w:lvl w:ilvl="0">
      <w:start w:val="1"/>
      <w:numFmt w:val="upperRoman"/>
      <w:lvlText w:val="%1."/>
      <w:lvlJc w:val="right"/>
      <w:pPr>
        <w:tabs>
          <w:tab w:val="num" w:pos="720"/>
        </w:tabs>
        <w:ind w:left="720" w:hanging="360"/>
      </w:pPr>
    </w:lvl>
    <w:lvl w:ilvl="1">
      <w:start w:val="1"/>
      <w:numFmt w:val="decimal"/>
      <w:lvlText w:val="%2."/>
      <w:lvlJc w:val="left"/>
      <w:pPr>
        <w:ind w:left="502" w:hanging="36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7C3F4C2D"/>
    <w:multiLevelType w:val="hybridMultilevel"/>
    <w:tmpl w:val="25EC54B0"/>
    <w:lvl w:ilvl="0" w:tplc="A37EC390">
      <w:start w:val="4"/>
      <w:numFmt w:val="decimal"/>
      <w:lvlText w:val="%1."/>
      <w:lvlJc w:val="left"/>
      <w:pPr>
        <w:ind w:left="360" w:hanging="360"/>
      </w:pPr>
      <w:rPr>
        <w:rFonts w:ascii="Arial" w:hAnsi="Arial" w:cs="Arial" w:hint="default"/>
        <w:b/>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346638831">
    <w:abstractNumId w:val="1"/>
  </w:num>
  <w:num w:numId="2" w16cid:durableId="317996554">
    <w:abstractNumId w:val="4"/>
  </w:num>
  <w:num w:numId="3" w16cid:durableId="1836874304">
    <w:abstractNumId w:val="7"/>
  </w:num>
  <w:num w:numId="4" w16cid:durableId="1506285867">
    <w:abstractNumId w:val="10"/>
  </w:num>
  <w:num w:numId="5" w16cid:durableId="1323849857">
    <w:abstractNumId w:val="3"/>
  </w:num>
  <w:num w:numId="6" w16cid:durableId="722290921">
    <w:abstractNumId w:val="5"/>
  </w:num>
  <w:num w:numId="7" w16cid:durableId="919171641">
    <w:abstractNumId w:val="2"/>
  </w:num>
  <w:num w:numId="8" w16cid:durableId="671906912">
    <w:abstractNumId w:val="0"/>
  </w:num>
  <w:num w:numId="9" w16cid:durableId="735666512">
    <w:abstractNumId w:val="6"/>
  </w:num>
  <w:num w:numId="10" w16cid:durableId="626592513">
    <w:abstractNumId w:val="8"/>
  </w:num>
  <w:num w:numId="11" w16cid:durableId="3464890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688"/>
    <w:rsid w:val="00035016"/>
    <w:rsid w:val="00066517"/>
    <w:rsid w:val="0008158A"/>
    <w:rsid w:val="00090522"/>
    <w:rsid w:val="0009386B"/>
    <w:rsid w:val="00095FEC"/>
    <w:rsid w:val="000A492B"/>
    <w:rsid w:val="000A7AE2"/>
    <w:rsid w:val="00101A76"/>
    <w:rsid w:val="00112E68"/>
    <w:rsid w:val="001170E4"/>
    <w:rsid w:val="00140805"/>
    <w:rsid w:val="00142AA6"/>
    <w:rsid w:val="001447D9"/>
    <w:rsid w:val="001470CC"/>
    <w:rsid w:val="0017767D"/>
    <w:rsid w:val="00181627"/>
    <w:rsid w:val="001B7C25"/>
    <w:rsid w:val="001F630C"/>
    <w:rsid w:val="002051DF"/>
    <w:rsid w:val="0020553D"/>
    <w:rsid w:val="00207A11"/>
    <w:rsid w:val="002139A1"/>
    <w:rsid w:val="00232981"/>
    <w:rsid w:val="00235DDB"/>
    <w:rsid w:val="00260A50"/>
    <w:rsid w:val="00271CCF"/>
    <w:rsid w:val="00282986"/>
    <w:rsid w:val="002A3148"/>
    <w:rsid w:val="002A5B79"/>
    <w:rsid w:val="002A7498"/>
    <w:rsid w:val="002D0E93"/>
    <w:rsid w:val="002D2864"/>
    <w:rsid w:val="002D35D2"/>
    <w:rsid w:val="002D6810"/>
    <w:rsid w:val="00305373"/>
    <w:rsid w:val="003213F2"/>
    <w:rsid w:val="003226FE"/>
    <w:rsid w:val="00342A00"/>
    <w:rsid w:val="00355225"/>
    <w:rsid w:val="00386227"/>
    <w:rsid w:val="00387736"/>
    <w:rsid w:val="003C359D"/>
    <w:rsid w:val="003C36E4"/>
    <w:rsid w:val="00414813"/>
    <w:rsid w:val="00416D52"/>
    <w:rsid w:val="004218CE"/>
    <w:rsid w:val="00421967"/>
    <w:rsid w:val="00422348"/>
    <w:rsid w:val="00424C5E"/>
    <w:rsid w:val="00444F9C"/>
    <w:rsid w:val="00461622"/>
    <w:rsid w:val="00461D08"/>
    <w:rsid w:val="0046279F"/>
    <w:rsid w:val="00462FCB"/>
    <w:rsid w:val="004656B6"/>
    <w:rsid w:val="00470510"/>
    <w:rsid w:val="00482787"/>
    <w:rsid w:val="00496A24"/>
    <w:rsid w:val="004A5004"/>
    <w:rsid w:val="004A6112"/>
    <w:rsid w:val="004A6EF1"/>
    <w:rsid w:val="004B011A"/>
    <w:rsid w:val="004C11C1"/>
    <w:rsid w:val="004C43E3"/>
    <w:rsid w:val="004E041A"/>
    <w:rsid w:val="004E7F76"/>
    <w:rsid w:val="0050318C"/>
    <w:rsid w:val="00513200"/>
    <w:rsid w:val="00521829"/>
    <w:rsid w:val="005230FE"/>
    <w:rsid w:val="005247B4"/>
    <w:rsid w:val="005331DB"/>
    <w:rsid w:val="00554A6E"/>
    <w:rsid w:val="00572DB3"/>
    <w:rsid w:val="00573B5C"/>
    <w:rsid w:val="005B7616"/>
    <w:rsid w:val="005C0CB2"/>
    <w:rsid w:val="005D25FF"/>
    <w:rsid w:val="005F4EA3"/>
    <w:rsid w:val="00605E87"/>
    <w:rsid w:val="006117D7"/>
    <w:rsid w:val="00616073"/>
    <w:rsid w:val="0062189B"/>
    <w:rsid w:val="0064357D"/>
    <w:rsid w:val="00652A83"/>
    <w:rsid w:val="00657B00"/>
    <w:rsid w:val="00666BE1"/>
    <w:rsid w:val="00683E53"/>
    <w:rsid w:val="00694236"/>
    <w:rsid w:val="00696E69"/>
    <w:rsid w:val="006A08CC"/>
    <w:rsid w:val="006C27C4"/>
    <w:rsid w:val="006F2137"/>
    <w:rsid w:val="00707728"/>
    <w:rsid w:val="00714ACC"/>
    <w:rsid w:val="007971C8"/>
    <w:rsid w:val="007A5C7C"/>
    <w:rsid w:val="007B5047"/>
    <w:rsid w:val="007B6A5E"/>
    <w:rsid w:val="007D13A7"/>
    <w:rsid w:val="007E2B19"/>
    <w:rsid w:val="00812C58"/>
    <w:rsid w:val="00813844"/>
    <w:rsid w:val="00813D9E"/>
    <w:rsid w:val="00836D75"/>
    <w:rsid w:val="00836FA2"/>
    <w:rsid w:val="00844C9B"/>
    <w:rsid w:val="00856238"/>
    <w:rsid w:val="00863062"/>
    <w:rsid w:val="00876906"/>
    <w:rsid w:val="0087720F"/>
    <w:rsid w:val="008907FB"/>
    <w:rsid w:val="00896F4C"/>
    <w:rsid w:val="008A170A"/>
    <w:rsid w:val="008B37E5"/>
    <w:rsid w:val="008B48CC"/>
    <w:rsid w:val="008F2177"/>
    <w:rsid w:val="008F62DC"/>
    <w:rsid w:val="00903D45"/>
    <w:rsid w:val="009125AE"/>
    <w:rsid w:val="009276E9"/>
    <w:rsid w:val="009775D4"/>
    <w:rsid w:val="00981B90"/>
    <w:rsid w:val="009A019E"/>
    <w:rsid w:val="009A4110"/>
    <w:rsid w:val="009B21AC"/>
    <w:rsid w:val="009C0033"/>
    <w:rsid w:val="009C541D"/>
    <w:rsid w:val="009E1083"/>
    <w:rsid w:val="009F05C6"/>
    <w:rsid w:val="00A016C3"/>
    <w:rsid w:val="00A078B4"/>
    <w:rsid w:val="00A1388B"/>
    <w:rsid w:val="00A15D9C"/>
    <w:rsid w:val="00A166E5"/>
    <w:rsid w:val="00A213DE"/>
    <w:rsid w:val="00A3336B"/>
    <w:rsid w:val="00A833AA"/>
    <w:rsid w:val="00AC2979"/>
    <w:rsid w:val="00AC2CC6"/>
    <w:rsid w:val="00AE4082"/>
    <w:rsid w:val="00AE70C4"/>
    <w:rsid w:val="00B2599C"/>
    <w:rsid w:val="00B25C7A"/>
    <w:rsid w:val="00B32AFA"/>
    <w:rsid w:val="00B554A4"/>
    <w:rsid w:val="00B63A9D"/>
    <w:rsid w:val="00B67C09"/>
    <w:rsid w:val="00B82FC1"/>
    <w:rsid w:val="00B84B12"/>
    <w:rsid w:val="00B90F70"/>
    <w:rsid w:val="00BB28A3"/>
    <w:rsid w:val="00BC1922"/>
    <w:rsid w:val="00BD0FEF"/>
    <w:rsid w:val="00BD4D40"/>
    <w:rsid w:val="00BD618B"/>
    <w:rsid w:val="00BF0F30"/>
    <w:rsid w:val="00BF7333"/>
    <w:rsid w:val="00C06CCA"/>
    <w:rsid w:val="00C07DD7"/>
    <w:rsid w:val="00C10F9D"/>
    <w:rsid w:val="00C16DAD"/>
    <w:rsid w:val="00C2638C"/>
    <w:rsid w:val="00C40522"/>
    <w:rsid w:val="00C428CB"/>
    <w:rsid w:val="00C52A64"/>
    <w:rsid w:val="00C64163"/>
    <w:rsid w:val="00C806DF"/>
    <w:rsid w:val="00C9343A"/>
    <w:rsid w:val="00CB77E3"/>
    <w:rsid w:val="00CD1C53"/>
    <w:rsid w:val="00CD2E2E"/>
    <w:rsid w:val="00CF071C"/>
    <w:rsid w:val="00CF5ED9"/>
    <w:rsid w:val="00D01DD3"/>
    <w:rsid w:val="00D328F6"/>
    <w:rsid w:val="00D53936"/>
    <w:rsid w:val="00D7636E"/>
    <w:rsid w:val="00D8548D"/>
    <w:rsid w:val="00D8657F"/>
    <w:rsid w:val="00D86CCB"/>
    <w:rsid w:val="00DB2049"/>
    <w:rsid w:val="00DD1B88"/>
    <w:rsid w:val="00DE593E"/>
    <w:rsid w:val="00DF25E5"/>
    <w:rsid w:val="00E1102B"/>
    <w:rsid w:val="00E13C82"/>
    <w:rsid w:val="00E2700D"/>
    <w:rsid w:val="00E348CC"/>
    <w:rsid w:val="00E36C2A"/>
    <w:rsid w:val="00E42074"/>
    <w:rsid w:val="00E5367E"/>
    <w:rsid w:val="00E537A7"/>
    <w:rsid w:val="00E61452"/>
    <w:rsid w:val="00E74C96"/>
    <w:rsid w:val="00E823EB"/>
    <w:rsid w:val="00E82ECE"/>
    <w:rsid w:val="00E84506"/>
    <w:rsid w:val="00E917C1"/>
    <w:rsid w:val="00EB39F1"/>
    <w:rsid w:val="00EE7102"/>
    <w:rsid w:val="00F25326"/>
    <w:rsid w:val="00F31583"/>
    <w:rsid w:val="00F52821"/>
    <w:rsid w:val="00F737D7"/>
    <w:rsid w:val="00F810E3"/>
    <w:rsid w:val="00F94688"/>
    <w:rsid w:val="00FA1D9D"/>
    <w:rsid w:val="00FA2A53"/>
    <w:rsid w:val="00FF3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AF58"/>
  <w15:chartTrackingRefBased/>
  <w15:docId w15:val="{DCE4A948-A195-594B-A151-F499D79D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89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 5,RedR Bullet List,Dot pt,No Spacing1,List Paragraph Char Char Char,Indicator Text,List Paragraph1,Numbered Para 1,List Paragraph12,Bullet Points,MAIN CONTENT,Bullet 1,Colorful List - Accent 11,F5 List Paragraph,List Paragraph2,Premier"/>
    <w:basedOn w:val="Normal"/>
    <w:link w:val="ListParagraphChar"/>
    <w:uiPriority w:val="34"/>
    <w:qFormat/>
    <w:rsid w:val="00F94688"/>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F94688"/>
    <w:rPr>
      <w:color w:val="0563C1" w:themeColor="hyperlink"/>
      <w:u w:val="single"/>
    </w:rPr>
  </w:style>
  <w:style w:type="paragraph" w:styleId="FootnoteText">
    <w:name w:val="footnote text"/>
    <w:basedOn w:val="Normal"/>
    <w:link w:val="FootnoteTextChar"/>
    <w:uiPriority w:val="99"/>
    <w:unhideWhenUsed/>
    <w:rsid w:val="00F94688"/>
    <w:rPr>
      <w:rFonts w:ascii="Gill Sans MT" w:eastAsiaTheme="minorHAnsi" w:hAnsi="Gill Sans MT" w:cstheme="minorBidi"/>
      <w:sz w:val="20"/>
      <w:szCs w:val="20"/>
      <w:lang w:val="nl-NL"/>
    </w:rPr>
  </w:style>
  <w:style w:type="character" w:customStyle="1" w:styleId="FootnoteTextChar">
    <w:name w:val="Footnote Text Char"/>
    <w:basedOn w:val="DefaultParagraphFont"/>
    <w:link w:val="FootnoteText"/>
    <w:uiPriority w:val="99"/>
    <w:rsid w:val="00F94688"/>
    <w:rPr>
      <w:rFonts w:ascii="Gill Sans MT" w:hAnsi="Gill Sans MT"/>
      <w:sz w:val="20"/>
      <w:szCs w:val="20"/>
      <w:lang w:val="nl-NL"/>
    </w:rPr>
  </w:style>
  <w:style w:type="character" w:styleId="FootnoteReference">
    <w:name w:val="footnote reference"/>
    <w:basedOn w:val="DefaultParagraphFont"/>
    <w:uiPriority w:val="99"/>
    <w:semiHidden/>
    <w:unhideWhenUsed/>
    <w:rsid w:val="00F94688"/>
    <w:rPr>
      <w:vertAlign w:val="superscript"/>
    </w:rPr>
  </w:style>
  <w:style w:type="paragraph" w:styleId="NormalWeb">
    <w:name w:val="Normal (Web)"/>
    <w:basedOn w:val="Normal"/>
    <w:uiPriority w:val="99"/>
    <w:unhideWhenUsed/>
    <w:rsid w:val="00AE4082"/>
    <w:pPr>
      <w:spacing w:before="100" w:beforeAutospacing="1" w:after="100" w:afterAutospacing="1"/>
    </w:pPr>
  </w:style>
  <w:style w:type="character" w:styleId="FollowedHyperlink">
    <w:name w:val="FollowedHyperlink"/>
    <w:basedOn w:val="DefaultParagraphFont"/>
    <w:uiPriority w:val="99"/>
    <w:semiHidden/>
    <w:unhideWhenUsed/>
    <w:rsid w:val="00101A76"/>
    <w:rPr>
      <w:color w:val="954F72" w:themeColor="followedHyperlink"/>
      <w:u w:val="single"/>
    </w:rPr>
  </w:style>
  <w:style w:type="character" w:styleId="UnresolvedMention">
    <w:name w:val="Unresolved Mention"/>
    <w:basedOn w:val="DefaultParagraphFont"/>
    <w:uiPriority w:val="99"/>
    <w:semiHidden/>
    <w:unhideWhenUsed/>
    <w:rsid w:val="00101A76"/>
    <w:rPr>
      <w:color w:val="605E5C"/>
      <w:shd w:val="clear" w:color="auto" w:fill="E1DFDD"/>
    </w:rPr>
  </w:style>
  <w:style w:type="paragraph" w:styleId="Header">
    <w:name w:val="header"/>
    <w:basedOn w:val="Normal"/>
    <w:link w:val="HeaderChar"/>
    <w:uiPriority w:val="99"/>
    <w:unhideWhenUsed/>
    <w:rsid w:val="00BD0FE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D0FEF"/>
    <w:rPr>
      <w:sz w:val="22"/>
      <w:szCs w:val="22"/>
    </w:rPr>
  </w:style>
  <w:style w:type="paragraph" w:styleId="Footer">
    <w:name w:val="footer"/>
    <w:basedOn w:val="Normal"/>
    <w:link w:val="FooterChar"/>
    <w:uiPriority w:val="99"/>
    <w:unhideWhenUsed/>
    <w:rsid w:val="00BD0FE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D0FEF"/>
    <w:rPr>
      <w:sz w:val="22"/>
      <w:szCs w:val="22"/>
    </w:rPr>
  </w:style>
  <w:style w:type="table" w:styleId="TableGrid">
    <w:name w:val="Table Grid"/>
    <w:basedOn w:val="TableNormal"/>
    <w:uiPriority w:val="39"/>
    <w:rsid w:val="00E84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7C09"/>
    <w:rPr>
      <w:sz w:val="22"/>
      <w:szCs w:val="22"/>
    </w:rPr>
  </w:style>
  <w:style w:type="paragraph" w:styleId="BalloonText">
    <w:name w:val="Balloon Text"/>
    <w:basedOn w:val="Normal"/>
    <w:link w:val="BalloonTextChar"/>
    <w:uiPriority w:val="99"/>
    <w:semiHidden/>
    <w:unhideWhenUsed/>
    <w:rsid w:val="00271C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CF"/>
    <w:rPr>
      <w:rFonts w:ascii="Segoe UI" w:eastAsia="Times New Roman" w:hAnsi="Segoe UI" w:cs="Segoe UI"/>
      <w:sz w:val="18"/>
      <w:szCs w:val="18"/>
    </w:rPr>
  </w:style>
  <w:style w:type="character" w:customStyle="1" w:styleId="ListParagraphChar">
    <w:name w:val="List Paragraph Char"/>
    <w:aliases w:val="U 5 Char,RedR Bullet List Char,Dot pt Char,No Spacing1 Char,List Paragraph Char Char Char Char,Indicator Text Char,List Paragraph1 Char,Numbered Para 1 Char,List Paragraph12 Char,Bullet Points Char,MAIN CONTENT Char,Bullet 1 Char"/>
    <w:link w:val="ListParagraph"/>
    <w:uiPriority w:val="34"/>
    <w:qFormat/>
    <w:locked/>
    <w:rsid w:val="00235DDB"/>
    <w:rPr>
      <w:sz w:val="22"/>
      <w:szCs w:val="22"/>
    </w:rPr>
  </w:style>
  <w:style w:type="character" w:styleId="PageNumber">
    <w:name w:val="page number"/>
    <w:rsid w:val="009125AE"/>
    <w:rPr>
      <w:rFonts w:cs="Times New Roman"/>
    </w:rPr>
  </w:style>
  <w:style w:type="paragraph" w:styleId="EndnoteText">
    <w:name w:val="endnote text"/>
    <w:basedOn w:val="Normal"/>
    <w:link w:val="EndnoteTextChar"/>
    <w:uiPriority w:val="99"/>
    <w:semiHidden/>
    <w:unhideWhenUsed/>
    <w:rsid w:val="009125AE"/>
    <w:rPr>
      <w:rFonts w:ascii="Arial" w:hAnsi="Arial" w:cs="Arial"/>
      <w:sz w:val="20"/>
      <w:szCs w:val="20"/>
      <w:lang w:val="en-GB"/>
    </w:rPr>
  </w:style>
  <w:style w:type="character" w:customStyle="1" w:styleId="EndnoteTextChar">
    <w:name w:val="Endnote Text Char"/>
    <w:basedOn w:val="DefaultParagraphFont"/>
    <w:link w:val="EndnoteText"/>
    <w:uiPriority w:val="99"/>
    <w:semiHidden/>
    <w:rsid w:val="009125AE"/>
    <w:rPr>
      <w:rFonts w:ascii="Arial" w:eastAsia="Times New Roman" w:hAnsi="Arial" w:cs="Arial"/>
      <w:sz w:val="20"/>
      <w:szCs w:val="20"/>
      <w:lang w:val="en-GB"/>
    </w:rPr>
  </w:style>
  <w:style w:type="character" w:styleId="EndnoteReference">
    <w:name w:val="endnote reference"/>
    <w:basedOn w:val="DefaultParagraphFont"/>
    <w:uiPriority w:val="99"/>
    <w:semiHidden/>
    <w:unhideWhenUsed/>
    <w:rsid w:val="009125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8801">
      <w:bodyDiv w:val="1"/>
      <w:marLeft w:val="0"/>
      <w:marRight w:val="0"/>
      <w:marTop w:val="0"/>
      <w:marBottom w:val="0"/>
      <w:divBdr>
        <w:top w:val="none" w:sz="0" w:space="0" w:color="auto"/>
        <w:left w:val="none" w:sz="0" w:space="0" w:color="auto"/>
        <w:bottom w:val="none" w:sz="0" w:space="0" w:color="auto"/>
        <w:right w:val="none" w:sz="0" w:space="0" w:color="auto"/>
      </w:divBdr>
    </w:div>
    <w:div w:id="163936067">
      <w:bodyDiv w:val="1"/>
      <w:marLeft w:val="0"/>
      <w:marRight w:val="0"/>
      <w:marTop w:val="0"/>
      <w:marBottom w:val="0"/>
      <w:divBdr>
        <w:top w:val="none" w:sz="0" w:space="0" w:color="auto"/>
        <w:left w:val="none" w:sz="0" w:space="0" w:color="auto"/>
        <w:bottom w:val="none" w:sz="0" w:space="0" w:color="auto"/>
        <w:right w:val="none" w:sz="0" w:space="0" w:color="auto"/>
      </w:divBdr>
    </w:div>
    <w:div w:id="172038556">
      <w:bodyDiv w:val="1"/>
      <w:marLeft w:val="0"/>
      <w:marRight w:val="0"/>
      <w:marTop w:val="0"/>
      <w:marBottom w:val="0"/>
      <w:divBdr>
        <w:top w:val="none" w:sz="0" w:space="0" w:color="auto"/>
        <w:left w:val="none" w:sz="0" w:space="0" w:color="auto"/>
        <w:bottom w:val="none" w:sz="0" w:space="0" w:color="auto"/>
        <w:right w:val="none" w:sz="0" w:space="0" w:color="auto"/>
      </w:divBdr>
    </w:div>
    <w:div w:id="194975203">
      <w:bodyDiv w:val="1"/>
      <w:marLeft w:val="0"/>
      <w:marRight w:val="0"/>
      <w:marTop w:val="0"/>
      <w:marBottom w:val="0"/>
      <w:divBdr>
        <w:top w:val="none" w:sz="0" w:space="0" w:color="auto"/>
        <w:left w:val="none" w:sz="0" w:space="0" w:color="auto"/>
        <w:bottom w:val="none" w:sz="0" w:space="0" w:color="auto"/>
        <w:right w:val="none" w:sz="0" w:space="0" w:color="auto"/>
      </w:divBdr>
    </w:div>
    <w:div w:id="306933256">
      <w:bodyDiv w:val="1"/>
      <w:marLeft w:val="0"/>
      <w:marRight w:val="0"/>
      <w:marTop w:val="0"/>
      <w:marBottom w:val="0"/>
      <w:divBdr>
        <w:top w:val="none" w:sz="0" w:space="0" w:color="auto"/>
        <w:left w:val="none" w:sz="0" w:space="0" w:color="auto"/>
        <w:bottom w:val="none" w:sz="0" w:space="0" w:color="auto"/>
        <w:right w:val="none" w:sz="0" w:space="0" w:color="auto"/>
      </w:divBdr>
    </w:div>
    <w:div w:id="322971160">
      <w:bodyDiv w:val="1"/>
      <w:marLeft w:val="0"/>
      <w:marRight w:val="0"/>
      <w:marTop w:val="0"/>
      <w:marBottom w:val="0"/>
      <w:divBdr>
        <w:top w:val="none" w:sz="0" w:space="0" w:color="auto"/>
        <w:left w:val="none" w:sz="0" w:space="0" w:color="auto"/>
        <w:bottom w:val="none" w:sz="0" w:space="0" w:color="auto"/>
        <w:right w:val="none" w:sz="0" w:space="0" w:color="auto"/>
      </w:divBdr>
    </w:div>
    <w:div w:id="466633227">
      <w:bodyDiv w:val="1"/>
      <w:marLeft w:val="0"/>
      <w:marRight w:val="0"/>
      <w:marTop w:val="0"/>
      <w:marBottom w:val="0"/>
      <w:divBdr>
        <w:top w:val="none" w:sz="0" w:space="0" w:color="auto"/>
        <w:left w:val="none" w:sz="0" w:space="0" w:color="auto"/>
        <w:bottom w:val="none" w:sz="0" w:space="0" w:color="auto"/>
        <w:right w:val="none" w:sz="0" w:space="0" w:color="auto"/>
      </w:divBdr>
    </w:div>
    <w:div w:id="478576224">
      <w:bodyDiv w:val="1"/>
      <w:marLeft w:val="0"/>
      <w:marRight w:val="0"/>
      <w:marTop w:val="0"/>
      <w:marBottom w:val="0"/>
      <w:divBdr>
        <w:top w:val="none" w:sz="0" w:space="0" w:color="auto"/>
        <w:left w:val="none" w:sz="0" w:space="0" w:color="auto"/>
        <w:bottom w:val="none" w:sz="0" w:space="0" w:color="auto"/>
        <w:right w:val="none" w:sz="0" w:space="0" w:color="auto"/>
      </w:divBdr>
    </w:div>
    <w:div w:id="619804511">
      <w:bodyDiv w:val="1"/>
      <w:marLeft w:val="0"/>
      <w:marRight w:val="0"/>
      <w:marTop w:val="0"/>
      <w:marBottom w:val="0"/>
      <w:divBdr>
        <w:top w:val="none" w:sz="0" w:space="0" w:color="auto"/>
        <w:left w:val="none" w:sz="0" w:space="0" w:color="auto"/>
        <w:bottom w:val="none" w:sz="0" w:space="0" w:color="auto"/>
        <w:right w:val="none" w:sz="0" w:space="0" w:color="auto"/>
      </w:divBdr>
    </w:div>
    <w:div w:id="625891313">
      <w:bodyDiv w:val="1"/>
      <w:marLeft w:val="0"/>
      <w:marRight w:val="0"/>
      <w:marTop w:val="0"/>
      <w:marBottom w:val="0"/>
      <w:divBdr>
        <w:top w:val="none" w:sz="0" w:space="0" w:color="auto"/>
        <w:left w:val="none" w:sz="0" w:space="0" w:color="auto"/>
        <w:bottom w:val="none" w:sz="0" w:space="0" w:color="auto"/>
        <w:right w:val="none" w:sz="0" w:space="0" w:color="auto"/>
      </w:divBdr>
    </w:div>
    <w:div w:id="627518457">
      <w:bodyDiv w:val="1"/>
      <w:marLeft w:val="0"/>
      <w:marRight w:val="0"/>
      <w:marTop w:val="0"/>
      <w:marBottom w:val="0"/>
      <w:divBdr>
        <w:top w:val="none" w:sz="0" w:space="0" w:color="auto"/>
        <w:left w:val="none" w:sz="0" w:space="0" w:color="auto"/>
        <w:bottom w:val="none" w:sz="0" w:space="0" w:color="auto"/>
        <w:right w:val="none" w:sz="0" w:space="0" w:color="auto"/>
      </w:divBdr>
    </w:div>
    <w:div w:id="759837942">
      <w:bodyDiv w:val="1"/>
      <w:marLeft w:val="0"/>
      <w:marRight w:val="0"/>
      <w:marTop w:val="0"/>
      <w:marBottom w:val="0"/>
      <w:divBdr>
        <w:top w:val="none" w:sz="0" w:space="0" w:color="auto"/>
        <w:left w:val="none" w:sz="0" w:space="0" w:color="auto"/>
        <w:bottom w:val="none" w:sz="0" w:space="0" w:color="auto"/>
        <w:right w:val="none" w:sz="0" w:space="0" w:color="auto"/>
      </w:divBdr>
    </w:div>
    <w:div w:id="804586070">
      <w:bodyDiv w:val="1"/>
      <w:marLeft w:val="0"/>
      <w:marRight w:val="0"/>
      <w:marTop w:val="0"/>
      <w:marBottom w:val="0"/>
      <w:divBdr>
        <w:top w:val="none" w:sz="0" w:space="0" w:color="auto"/>
        <w:left w:val="none" w:sz="0" w:space="0" w:color="auto"/>
        <w:bottom w:val="none" w:sz="0" w:space="0" w:color="auto"/>
        <w:right w:val="none" w:sz="0" w:space="0" w:color="auto"/>
      </w:divBdr>
    </w:div>
    <w:div w:id="816803469">
      <w:bodyDiv w:val="1"/>
      <w:marLeft w:val="0"/>
      <w:marRight w:val="0"/>
      <w:marTop w:val="0"/>
      <w:marBottom w:val="0"/>
      <w:divBdr>
        <w:top w:val="none" w:sz="0" w:space="0" w:color="auto"/>
        <w:left w:val="none" w:sz="0" w:space="0" w:color="auto"/>
        <w:bottom w:val="none" w:sz="0" w:space="0" w:color="auto"/>
        <w:right w:val="none" w:sz="0" w:space="0" w:color="auto"/>
      </w:divBdr>
    </w:div>
    <w:div w:id="914516014">
      <w:bodyDiv w:val="1"/>
      <w:marLeft w:val="0"/>
      <w:marRight w:val="0"/>
      <w:marTop w:val="0"/>
      <w:marBottom w:val="0"/>
      <w:divBdr>
        <w:top w:val="none" w:sz="0" w:space="0" w:color="auto"/>
        <w:left w:val="none" w:sz="0" w:space="0" w:color="auto"/>
        <w:bottom w:val="none" w:sz="0" w:space="0" w:color="auto"/>
        <w:right w:val="none" w:sz="0" w:space="0" w:color="auto"/>
      </w:divBdr>
    </w:div>
    <w:div w:id="935409384">
      <w:bodyDiv w:val="1"/>
      <w:marLeft w:val="0"/>
      <w:marRight w:val="0"/>
      <w:marTop w:val="0"/>
      <w:marBottom w:val="0"/>
      <w:divBdr>
        <w:top w:val="none" w:sz="0" w:space="0" w:color="auto"/>
        <w:left w:val="none" w:sz="0" w:space="0" w:color="auto"/>
        <w:bottom w:val="none" w:sz="0" w:space="0" w:color="auto"/>
        <w:right w:val="none" w:sz="0" w:space="0" w:color="auto"/>
      </w:divBdr>
    </w:div>
    <w:div w:id="974483266">
      <w:bodyDiv w:val="1"/>
      <w:marLeft w:val="0"/>
      <w:marRight w:val="0"/>
      <w:marTop w:val="0"/>
      <w:marBottom w:val="0"/>
      <w:divBdr>
        <w:top w:val="none" w:sz="0" w:space="0" w:color="auto"/>
        <w:left w:val="none" w:sz="0" w:space="0" w:color="auto"/>
        <w:bottom w:val="none" w:sz="0" w:space="0" w:color="auto"/>
        <w:right w:val="none" w:sz="0" w:space="0" w:color="auto"/>
      </w:divBdr>
    </w:div>
    <w:div w:id="977756798">
      <w:bodyDiv w:val="1"/>
      <w:marLeft w:val="0"/>
      <w:marRight w:val="0"/>
      <w:marTop w:val="0"/>
      <w:marBottom w:val="0"/>
      <w:divBdr>
        <w:top w:val="none" w:sz="0" w:space="0" w:color="auto"/>
        <w:left w:val="none" w:sz="0" w:space="0" w:color="auto"/>
        <w:bottom w:val="none" w:sz="0" w:space="0" w:color="auto"/>
        <w:right w:val="none" w:sz="0" w:space="0" w:color="auto"/>
      </w:divBdr>
    </w:div>
    <w:div w:id="993215762">
      <w:bodyDiv w:val="1"/>
      <w:marLeft w:val="0"/>
      <w:marRight w:val="0"/>
      <w:marTop w:val="0"/>
      <w:marBottom w:val="0"/>
      <w:divBdr>
        <w:top w:val="none" w:sz="0" w:space="0" w:color="auto"/>
        <w:left w:val="none" w:sz="0" w:space="0" w:color="auto"/>
        <w:bottom w:val="none" w:sz="0" w:space="0" w:color="auto"/>
        <w:right w:val="none" w:sz="0" w:space="0" w:color="auto"/>
      </w:divBdr>
    </w:div>
    <w:div w:id="1072697388">
      <w:bodyDiv w:val="1"/>
      <w:marLeft w:val="0"/>
      <w:marRight w:val="0"/>
      <w:marTop w:val="0"/>
      <w:marBottom w:val="0"/>
      <w:divBdr>
        <w:top w:val="none" w:sz="0" w:space="0" w:color="auto"/>
        <w:left w:val="none" w:sz="0" w:space="0" w:color="auto"/>
        <w:bottom w:val="none" w:sz="0" w:space="0" w:color="auto"/>
        <w:right w:val="none" w:sz="0" w:space="0" w:color="auto"/>
      </w:divBdr>
    </w:div>
    <w:div w:id="1229145452">
      <w:bodyDiv w:val="1"/>
      <w:marLeft w:val="0"/>
      <w:marRight w:val="0"/>
      <w:marTop w:val="0"/>
      <w:marBottom w:val="0"/>
      <w:divBdr>
        <w:top w:val="none" w:sz="0" w:space="0" w:color="auto"/>
        <w:left w:val="none" w:sz="0" w:space="0" w:color="auto"/>
        <w:bottom w:val="none" w:sz="0" w:space="0" w:color="auto"/>
        <w:right w:val="none" w:sz="0" w:space="0" w:color="auto"/>
      </w:divBdr>
    </w:div>
    <w:div w:id="1344743312">
      <w:bodyDiv w:val="1"/>
      <w:marLeft w:val="0"/>
      <w:marRight w:val="0"/>
      <w:marTop w:val="0"/>
      <w:marBottom w:val="0"/>
      <w:divBdr>
        <w:top w:val="none" w:sz="0" w:space="0" w:color="auto"/>
        <w:left w:val="none" w:sz="0" w:space="0" w:color="auto"/>
        <w:bottom w:val="none" w:sz="0" w:space="0" w:color="auto"/>
        <w:right w:val="none" w:sz="0" w:space="0" w:color="auto"/>
      </w:divBdr>
    </w:div>
    <w:div w:id="1595819527">
      <w:bodyDiv w:val="1"/>
      <w:marLeft w:val="0"/>
      <w:marRight w:val="0"/>
      <w:marTop w:val="0"/>
      <w:marBottom w:val="0"/>
      <w:divBdr>
        <w:top w:val="none" w:sz="0" w:space="0" w:color="auto"/>
        <w:left w:val="none" w:sz="0" w:space="0" w:color="auto"/>
        <w:bottom w:val="none" w:sz="0" w:space="0" w:color="auto"/>
        <w:right w:val="none" w:sz="0" w:space="0" w:color="auto"/>
      </w:divBdr>
    </w:div>
    <w:div w:id="1613441857">
      <w:bodyDiv w:val="1"/>
      <w:marLeft w:val="0"/>
      <w:marRight w:val="0"/>
      <w:marTop w:val="0"/>
      <w:marBottom w:val="0"/>
      <w:divBdr>
        <w:top w:val="none" w:sz="0" w:space="0" w:color="auto"/>
        <w:left w:val="none" w:sz="0" w:space="0" w:color="auto"/>
        <w:bottom w:val="none" w:sz="0" w:space="0" w:color="auto"/>
        <w:right w:val="none" w:sz="0" w:space="0" w:color="auto"/>
      </w:divBdr>
    </w:div>
    <w:div w:id="1709379613">
      <w:bodyDiv w:val="1"/>
      <w:marLeft w:val="0"/>
      <w:marRight w:val="0"/>
      <w:marTop w:val="0"/>
      <w:marBottom w:val="0"/>
      <w:divBdr>
        <w:top w:val="none" w:sz="0" w:space="0" w:color="auto"/>
        <w:left w:val="none" w:sz="0" w:space="0" w:color="auto"/>
        <w:bottom w:val="none" w:sz="0" w:space="0" w:color="auto"/>
        <w:right w:val="none" w:sz="0" w:space="0" w:color="auto"/>
      </w:divBdr>
    </w:div>
    <w:div w:id="1723401402">
      <w:bodyDiv w:val="1"/>
      <w:marLeft w:val="0"/>
      <w:marRight w:val="0"/>
      <w:marTop w:val="0"/>
      <w:marBottom w:val="0"/>
      <w:divBdr>
        <w:top w:val="none" w:sz="0" w:space="0" w:color="auto"/>
        <w:left w:val="none" w:sz="0" w:space="0" w:color="auto"/>
        <w:bottom w:val="none" w:sz="0" w:space="0" w:color="auto"/>
        <w:right w:val="none" w:sz="0" w:space="0" w:color="auto"/>
      </w:divBdr>
    </w:div>
    <w:div w:id="1816682453">
      <w:bodyDiv w:val="1"/>
      <w:marLeft w:val="0"/>
      <w:marRight w:val="0"/>
      <w:marTop w:val="0"/>
      <w:marBottom w:val="0"/>
      <w:divBdr>
        <w:top w:val="none" w:sz="0" w:space="0" w:color="auto"/>
        <w:left w:val="none" w:sz="0" w:space="0" w:color="auto"/>
        <w:bottom w:val="none" w:sz="0" w:space="0" w:color="auto"/>
        <w:right w:val="none" w:sz="0" w:space="0" w:color="auto"/>
      </w:divBdr>
    </w:div>
    <w:div w:id="213381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Sulaiman</dc:creator>
  <cp:keywords/>
  <dc:description/>
  <cp:lastModifiedBy>Hussein Muse Jama</cp:lastModifiedBy>
  <cp:revision>4</cp:revision>
  <cp:lastPrinted>2025-03-03T08:39:00Z</cp:lastPrinted>
  <dcterms:created xsi:type="dcterms:W3CDTF">2026-10-15T10:55:00Z</dcterms:created>
  <dcterms:modified xsi:type="dcterms:W3CDTF">2026-10-15T11:14:00Z</dcterms:modified>
  <cp:category/>
</cp:coreProperties>
</file>