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A0870" w14:textId="77777777" w:rsidR="00331C3F" w:rsidRPr="00331C3F" w:rsidRDefault="00331C3F" w:rsidP="00331C3F">
      <w:pPr>
        <w:rPr>
          <w:b/>
          <w:bCs/>
        </w:rPr>
      </w:pPr>
      <w:r w:rsidRPr="00331C3F">
        <w:rPr>
          <w:b/>
          <w:bCs/>
        </w:rPr>
        <w:t>Terms of Reference (ToR) for Procurement of Start-Up Toolkits for TVET Center Students</w:t>
      </w:r>
    </w:p>
    <w:p w14:paraId="06528DD4" w14:textId="77777777" w:rsidR="00331C3F" w:rsidRPr="00331C3F" w:rsidRDefault="00331C3F" w:rsidP="00331C3F">
      <w:pPr>
        <w:rPr>
          <w:b/>
          <w:bCs/>
        </w:rPr>
      </w:pPr>
    </w:p>
    <w:p w14:paraId="2EBC2F0F" w14:textId="22162A07" w:rsidR="00331C3F" w:rsidRDefault="00331C3F" w:rsidP="00331C3F">
      <w:pPr>
        <w:rPr>
          <w:b/>
          <w:bCs/>
        </w:rPr>
      </w:pPr>
      <w:r w:rsidRPr="00331C3F">
        <w:rPr>
          <w:b/>
          <w:bCs/>
        </w:rPr>
        <w:t>Project: Community-Driven Development (CDD) - NEXUS PROJECT</w:t>
      </w:r>
      <w:r w:rsidR="00475D66">
        <w:rPr>
          <w:b/>
          <w:bCs/>
        </w:rPr>
        <w:t xml:space="preserve"> </w:t>
      </w:r>
      <w:r w:rsidRPr="00331C3F">
        <w:rPr>
          <w:b/>
          <w:bCs/>
        </w:rPr>
        <w:t>Location: Garadag District, Sanaag Region, Somaliland</w:t>
      </w:r>
      <w:r w:rsidR="00C60C3F">
        <w:rPr>
          <w:b/>
          <w:bCs/>
        </w:rPr>
        <w:t xml:space="preserve"> </w:t>
      </w:r>
      <w:r w:rsidRPr="00331C3F">
        <w:rPr>
          <w:b/>
          <w:bCs/>
        </w:rPr>
        <w:t>Implementing Partners: Taakulo Somali Community (TAAKULO) &amp; Garadag Development Committee (GDC)</w:t>
      </w:r>
    </w:p>
    <w:p w14:paraId="017ED2F2" w14:textId="77777777" w:rsidR="00475D66" w:rsidRPr="00A8211E" w:rsidRDefault="00475D66" w:rsidP="00475D66">
      <w:pPr>
        <w:jc w:val="both"/>
        <w:rPr>
          <w:b/>
        </w:rPr>
      </w:pPr>
      <w:r w:rsidRPr="00A8211E">
        <w:rPr>
          <w:b/>
        </w:rPr>
        <w:t>1. Organization Background</w:t>
      </w:r>
    </w:p>
    <w:p w14:paraId="3A5D9FD3" w14:textId="1F925496" w:rsidR="00475D66" w:rsidRPr="00A8211E" w:rsidRDefault="00475D66" w:rsidP="00475D66">
      <w:pPr>
        <w:jc w:val="both"/>
      </w:pPr>
      <w:r w:rsidRPr="00A8211E">
        <w:rPr>
          <w:color w:val="000000" w:themeColor="text1"/>
        </w:rPr>
        <w:t>T</w:t>
      </w:r>
      <w:r>
        <w:rPr>
          <w:color w:val="000000" w:themeColor="text1"/>
        </w:rPr>
        <w:t xml:space="preserve">AAKULO </w:t>
      </w:r>
      <w:r w:rsidRPr="00A8211E">
        <w:rPr>
          <w:color w:val="000000" w:themeColor="text1"/>
        </w:rPr>
        <w:t>Somali Community</w:t>
      </w:r>
      <w:r w:rsidRPr="00A8211E">
        <w:t xml:space="preserve"> Commonly known by the acronym </w:t>
      </w:r>
      <w:r w:rsidRPr="00A8211E">
        <w:rPr>
          <w:b/>
        </w:rPr>
        <w:t>“TAAKULO”</w:t>
      </w:r>
      <w:r w:rsidRPr="00A8211E">
        <w:t>. T</w:t>
      </w:r>
      <w:r>
        <w:t>AAKULO</w:t>
      </w:r>
      <w:r w:rsidRPr="00A8211E">
        <w:t xml:space="preserve"> is a multifaceted non-governmental, non-profit making, non-political and non-partisan development and humanitarian aid organization established in 2007 and headquartered in Hargeisa, Somaliland. T</w:t>
      </w:r>
      <w:r>
        <w:t>AAKULO</w:t>
      </w:r>
      <w:r w:rsidRPr="00A8211E">
        <w:t xml:space="preserve"> is a Somali word meaning “helping/aiding”. Working in partnership with UN, international, and National organizations, </w:t>
      </w:r>
      <w:r>
        <w:t>TAAKULO</w:t>
      </w:r>
      <w:r w:rsidRPr="00A8211E">
        <w:t xml:space="preserve"> is dedicated to helping the disadvantaged people and communities throughout Somaliland by engaging in development and related activities and providing relief support and assistance, facilitating, and promoting participatory local community activities and programs that emphasize human dignity and self-reliance.</w:t>
      </w:r>
    </w:p>
    <w:p w14:paraId="34C92B9C" w14:textId="2CC513B8" w:rsidR="00475D66" w:rsidRPr="00A8211E" w:rsidRDefault="00475D66" w:rsidP="00475D66">
      <w:pPr>
        <w:jc w:val="both"/>
      </w:pPr>
      <w:r w:rsidRPr="00A8211E">
        <w:t>T</w:t>
      </w:r>
      <w:r>
        <w:t>AAKULO</w:t>
      </w:r>
      <w:r w:rsidRPr="00A8211E">
        <w:t xml:space="preserve">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w:t>
      </w:r>
      <w:r>
        <w:t>TAAKULO</w:t>
      </w:r>
      <w:r w:rsidRPr="00A8211E">
        <w:t xml:space="preserve">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p>
    <w:p w14:paraId="249ABDDD" w14:textId="77777777" w:rsidR="00475D66" w:rsidRPr="00A8211E" w:rsidRDefault="00475D66" w:rsidP="00475D66">
      <w:pPr>
        <w:jc w:val="both"/>
      </w:pPr>
    </w:p>
    <w:p w14:paraId="5F7297FB" w14:textId="77777777" w:rsidR="00475D66" w:rsidRDefault="00475D66" w:rsidP="00475D66">
      <w:pPr>
        <w:jc w:val="both"/>
        <w:rPr>
          <w:b/>
        </w:rPr>
      </w:pPr>
      <w:r w:rsidRPr="00A8211E">
        <w:rPr>
          <w:b/>
        </w:rPr>
        <w:t xml:space="preserve">2. Project Background </w:t>
      </w:r>
    </w:p>
    <w:p w14:paraId="311B3857" w14:textId="4757083D" w:rsidR="00475D66" w:rsidRPr="00DB2FE3" w:rsidRDefault="00475D66" w:rsidP="00475D66">
      <w:pPr>
        <w:jc w:val="both"/>
        <w:rPr>
          <w:bCs/>
        </w:rPr>
      </w:pPr>
      <w:r w:rsidRPr="00DB2FE3">
        <w:rPr>
          <w:bCs/>
        </w:rPr>
        <w:t>The NEXUS Platform's Community-Driven Development (CDD) model is designed to transform aid delivery in Somalia/Somaliland, addressing the complex challenges of climate-change-induced disasters and the transitional recovery phase following years of conflict. Centered on governance, humanitarian, and development initiatives, the CDD model utilizes Participatory Development Methodologies such as PLA, PICD, PALC, and GDCA. Through this approach, NEXUS actively engages communities in decision-making, resource allocation, and project implementation to foster empowerment and improve socio-economic conditions.</w:t>
      </w:r>
    </w:p>
    <w:p w14:paraId="7C4D287C" w14:textId="77777777" w:rsidR="00475D66" w:rsidRPr="00DB2FE3" w:rsidRDefault="00475D66" w:rsidP="00475D66">
      <w:pPr>
        <w:jc w:val="both"/>
        <w:rPr>
          <w:bCs/>
        </w:rPr>
      </w:pPr>
      <w:r w:rsidRPr="00DB2FE3">
        <w:rPr>
          <w:bCs/>
        </w:rPr>
        <w:t>Furthermore, the partnership between TAAKULO and Oxfam strengthens the implementation of the CDD model, combining their expertise and resources to effectively address the region's pressing needs. In alignment with the National Development Plan-9 (2021-24), NEXUS and its partners are committed to enhancing community participation, making this model a uniquely inclusive and impactful response to the specific context of Somalia/Somaliland.</w:t>
      </w:r>
    </w:p>
    <w:p w14:paraId="371716CE" w14:textId="77777777" w:rsidR="00475D66" w:rsidRPr="00DB2FE3" w:rsidRDefault="00475D66" w:rsidP="00475D66">
      <w:pPr>
        <w:jc w:val="both"/>
        <w:rPr>
          <w:bCs/>
        </w:rPr>
      </w:pPr>
    </w:p>
    <w:p w14:paraId="0E24463B" w14:textId="20DB5FD2" w:rsidR="00331C3F" w:rsidRPr="00962662" w:rsidRDefault="00475D66" w:rsidP="00962662">
      <w:pPr>
        <w:jc w:val="both"/>
        <w:rPr>
          <w:bCs/>
        </w:rPr>
      </w:pPr>
      <w:r w:rsidRPr="00DB2FE3">
        <w:rPr>
          <w:bCs/>
        </w:rPr>
        <w:lastRenderedPageBreak/>
        <w:t>An example of this collaborative approach is the prioritization of a Technical and Vocational Education and Training (TVET) center, which was selected as the top community priority.</w:t>
      </w:r>
      <w:r w:rsidR="00C60C3F" w:rsidRPr="00C60C3F">
        <w:t xml:space="preserve"> </w:t>
      </w:r>
      <w:r w:rsidR="00C60C3F" w:rsidRPr="00C60C3F">
        <w:rPr>
          <w:bCs/>
        </w:rPr>
        <w:t>The construction of the TVET center</w:t>
      </w:r>
      <w:r w:rsidR="00C60C3F">
        <w:rPr>
          <w:bCs/>
        </w:rPr>
        <w:t xml:space="preserve"> </w:t>
      </w:r>
      <w:r w:rsidR="00C60C3F" w:rsidRPr="00C60C3F">
        <w:rPr>
          <w:bCs/>
        </w:rPr>
        <w:t>the first of its kind in the Sanaag region, home to a population of 544,000</w:t>
      </w:r>
      <w:r w:rsidR="00C60C3F">
        <w:rPr>
          <w:bCs/>
        </w:rPr>
        <w:t xml:space="preserve"> </w:t>
      </w:r>
      <w:r w:rsidR="00C60C3F" w:rsidRPr="00C60C3F">
        <w:rPr>
          <w:bCs/>
        </w:rPr>
        <w:t>has been completed and fully furnished with the necessary tools, equipment, and furniture. Instructors for the various vocational skills have been recruited, and the center is now fully operational. This facility provides essential educational and skill-building opportunities for the entire region. To further support student success, TAAKULO and the Garadag Development Committee (GDC) are in the process of procuring startup toolkits. These kits will enhance students’ ability to either launch their own ventures or secure employment in fields related to their training.</w:t>
      </w:r>
    </w:p>
    <w:p w14:paraId="3EBC4A6E" w14:textId="21AA97EF" w:rsidR="00331C3F" w:rsidRPr="00331C3F" w:rsidRDefault="00331C3F" w:rsidP="00331C3F">
      <w:pPr>
        <w:rPr>
          <w:b/>
          <w:bCs/>
        </w:rPr>
      </w:pPr>
      <w:r w:rsidRPr="00331C3F">
        <w:rPr>
          <w:b/>
          <w:bCs/>
        </w:rPr>
        <w:t xml:space="preserve"> </w:t>
      </w:r>
      <w:r w:rsidR="00EC2A3D">
        <w:rPr>
          <w:b/>
          <w:bCs/>
        </w:rPr>
        <w:t xml:space="preserve">3. </w:t>
      </w:r>
      <w:r w:rsidR="00962662">
        <w:rPr>
          <w:b/>
          <w:bCs/>
        </w:rPr>
        <w:t xml:space="preserve">Tender </w:t>
      </w:r>
      <w:r w:rsidRPr="00331C3F">
        <w:rPr>
          <w:b/>
          <w:bCs/>
        </w:rPr>
        <w:t>Objective</w:t>
      </w:r>
    </w:p>
    <w:p w14:paraId="4BF78D7A" w14:textId="5C06127A" w:rsidR="00331C3F" w:rsidRDefault="00331C3F" w:rsidP="00331C3F">
      <w:r>
        <w:t>The objective of this procurement process is to acquire high-quality and durable start-up toolkits tailored to different vocational training courses offered at the TVET center. These toolkits will enable students to gain hands-on experience and practical knowledge in their respective fields, thereby increasing their employability and self-reliance.</w:t>
      </w:r>
    </w:p>
    <w:p w14:paraId="7A22A74E" w14:textId="1E850FA6" w:rsidR="003817E3" w:rsidRPr="00EC2A3D" w:rsidRDefault="00EC2A3D" w:rsidP="00EC2A3D">
      <w:pPr>
        <w:spacing w:before="100" w:beforeAutospacing="1" w:after="100" w:afterAutospacing="1" w:line="240" w:lineRule="auto"/>
        <w:rPr>
          <w:rFonts w:ascii="Gill Sans MT" w:eastAsia="Times New Roman" w:hAnsi="Gill Sans MT" w:cs="Arial"/>
          <w:b/>
          <w:bCs/>
          <w:sz w:val="24"/>
          <w:szCs w:val="24"/>
        </w:rPr>
      </w:pPr>
      <w:r>
        <w:rPr>
          <w:rFonts w:ascii="Gill Sans MT" w:eastAsia="Times New Roman" w:hAnsi="Gill Sans MT" w:cs="Arial"/>
          <w:b/>
          <w:bCs/>
          <w:sz w:val="24"/>
          <w:szCs w:val="24"/>
        </w:rPr>
        <w:t xml:space="preserve">4. </w:t>
      </w:r>
      <w:r w:rsidR="003817E3" w:rsidRPr="00EC2A3D">
        <w:rPr>
          <w:rFonts w:ascii="Gill Sans MT" w:eastAsia="Times New Roman" w:hAnsi="Gill Sans MT" w:cs="Arial"/>
          <w:b/>
          <w:bCs/>
          <w:sz w:val="24"/>
          <w:szCs w:val="24"/>
        </w:rPr>
        <w:t>Summary Sheet of Activities.</w:t>
      </w:r>
    </w:p>
    <w:p w14:paraId="51F07E32" w14:textId="77777777" w:rsidR="003817E3" w:rsidRPr="003817E3" w:rsidRDefault="003817E3" w:rsidP="003817E3">
      <w:pPr>
        <w:pStyle w:val="ListParagraph"/>
        <w:spacing w:before="100" w:beforeAutospacing="1" w:after="100" w:afterAutospacing="1" w:line="240" w:lineRule="auto"/>
        <w:ind w:left="360"/>
        <w:rPr>
          <w:rFonts w:ascii="Gill Sans MT" w:eastAsia="Times New Roman" w:hAnsi="Gill Sans MT" w:cs="Arial"/>
          <w:b/>
          <w:bCs/>
          <w:sz w:val="24"/>
          <w:szCs w:val="24"/>
        </w:rPr>
      </w:pPr>
    </w:p>
    <w:tbl>
      <w:tblPr>
        <w:tblStyle w:val="TableGrid"/>
        <w:tblW w:w="9900" w:type="dxa"/>
        <w:tblInd w:w="-545" w:type="dxa"/>
        <w:tblLook w:val="04A0" w:firstRow="1" w:lastRow="0" w:firstColumn="1" w:lastColumn="0" w:noHBand="0" w:noVBand="1"/>
      </w:tblPr>
      <w:tblGrid>
        <w:gridCol w:w="642"/>
        <w:gridCol w:w="2650"/>
        <w:gridCol w:w="3214"/>
        <w:gridCol w:w="1080"/>
        <w:gridCol w:w="2314"/>
      </w:tblGrid>
      <w:tr w:rsidR="003817E3" w:rsidRPr="00872C1E" w14:paraId="490157AF" w14:textId="77777777" w:rsidTr="003817E3">
        <w:tc>
          <w:tcPr>
            <w:tcW w:w="642" w:type="dxa"/>
          </w:tcPr>
          <w:p w14:paraId="7D73E75F" w14:textId="77777777" w:rsidR="003817E3" w:rsidRPr="00872C1E" w:rsidRDefault="003817E3" w:rsidP="001A30AA">
            <w:pPr>
              <w:pStyle w:val="ListParagraph"/>
              <w:spacing w:before="100" w:beforeAutospacing="1" w:after="100" w:afterAutospacing="1"/>
              <w:ind w:left="0"/>
              <w:rPr>
                <w:rFonts w:ascii="Gill Sans MT" w:eastAsia="Times New Roman" w:hAnsi="Gill Sans MT" w:cs="Arial"/>
                <w:b/>
                <w:bCs/>
              </w:rPr>
            </w:pPr>
            <w:r w:rsidRPr="00872C1E">
              <w:rPr>
                <w:rFonts w:ascii="Gill Sans MT" w:eastAsia="Times New Roman" w:hAnsi="Gill Sans MT" w:cs="Arial"/>
                <w:b/>
                <w:bCs/>
              </w:rPr>
              <w:t>No</w:t>
            </w:r>
          </w:p>
        </w:tc>
        <w:tc>
          <w:tcPr>
            <w:tcW w:w="2650" w:type="dxa"/>
          </w:tcPr>
          <w:p w14:paraId="689D535E" w14:textId="77777777" w:rsidR="003817E3" w:rsidRPr="00872C1E" w:rsidRDefault="003817E3" w:rsidP="001A30AA">
            <w:pPr>
              <w:pStyle w:val="ListParagraph"/>
              <w:spacing w:before="100" w:beforeAutospacing="1" w:after="100" w:afterAutospacing="1"/>
              <w:ind w:left="0"/>
              <w:rPr>
                <w:rFonts w:ascii="Gill Sans MT" w:eastAsia="Times New Roman" w:hAnsi="Gill Sans MT" w:cs="Arial"/>
                <w:b/>
                <w:bCs/>
              </w:rPr>
            </w:pPr>
            <w:r w:rsidRPr="00872C1E">
              <w:rPr>
                <w:rFonts w:ascii="Gill Sans MT" w:eastAsia="Times New Roman" w:hAnsi="Gill Sans MT" w:cs="Arial"/>
                <w:b/>
                <w:bCs/>
              </w:rPr>
              <w:t>Tender Ref</w:t>
            </w:r>
          </w:p>
        </w:tc>
        <w:tc>
          <w:tcPr>
            <w:tcW w:w="3214" w:type="dxa"/>
          </w:tcPr>
          <w:p w14:paraId="76942931" w14:textId="77777777" w:rsidR="003817E3" w:rsidRPr="00872C1E" w:rsidRDefault="003817E3" w:rsidP="001A30AA">
            <w:pPr>
              <w:pStyle w:val="ListParagraph"/>
              <w:spacing w:before="100" w:beforeAutospacing="1" w:after="100" w:afterAutospacing="1"/>
              <w:ind w:left="0"/>
              <w:rPr>
                <w:rFonts w:ascii="Gill Sans MT" w:eastAsia="Times New Roman" w:hAnsi="Gill Sans MT" w:cs="Arial"/>
                <w:b/>
                <w:bCs/>
              </w:rPr>
            </w:pPr>
            <w:r w:rsidRPr="00872C1E">
              <w:rPr>
                <w:rFonts w:ascii="Gill Sans MT" w:eastAsia="Times New Roman" w:hAnsi="Gill Sans MT" w:cs="Arial"/>
                <w:b/>
                <w:bCs/>
              </w:rPr>
              <w:t xml:space="preserve">Activity </w:t>
            </w:r>
          </w:p>
        </w:tc>
        <w:tc>
          <w:tcPr>
            <w:tcW w:w="1080" w:type="dxa"/>
          </w:tcPr>
          <w:p w14:paraId="2CFD3A28" w14:textId="77777777" w:rsidR="003817E3" w:rsidRPr="00872C1E" w:rsidRDefault="003817E3" w:rsidP="001A30AA">
            <w:pPr>
              <w:pStyle w:val="ListParagraph"/>
              <w:spacing w:before="100" w:beforeAutospacing="1" w:after="100" w:afterAutospacing="1"/>
              <w:ind w:left="0"/>
              <w:rPr>
                <w:rFonts w:ascii="Gill Sans MT" w:eastAsia="Times New Roman" w:hAnsi="Gill Sans MT" w:cs="Arial"/>
                <w:b/>
                <w:bCs/>
              </w:rPr>
            </w:pPr>
            <w:r w:rsidRPr="00872C1E">
              <w:rPr>
                <w:rFonts w:ascii="Gill Sans MT" w:eastAsia="Times New Roman" w:hAnsi="Gill Sans MT" w:cs="Arial"/>
                <w:b/>
                <w:bCs/>
              </w:rPr>
              <w:t>Qty</w:t>
            </w:r>
          </w:p>
        </w:tc>
        <w:tc>
          <w:tcPr>
            <w:tcW w:w="2314" w:type="dxa"/>
          </w:tcPr>
          <w:p w14:paraId="09ACE607" w14:textId="77777777" w:rsidR="003817E3" w:rsidRPr="00872C1E" w:rsidRDefault="003817E3" w:rsidP="001A30AA">
            <w:pPr>
              <w:pStyle w:val="ListParagraph"/>
              <w:spacing w:before="100" w:beforeAutospacing="1" w:after="100" w:afterAutospacing="1"/>
              <w:ind w:left="0"/>
              <w:rPr>
                <w:rFonts w:ascii="Gill Sans MT" w:eastAsia="Times New Roman" w:hAnsi="Gill Sans MT" w:cs="Arial"/>
                <w:b/>
                <w:bCs/>
              </w:rPr>
            </w:pPr>
            <w:r w:rsidRPr="00872C1E">
              <w:rPr>
                <w:rFonts w:ascii="Gill Sans MT" w:eastAsia="Times New Roman" w:hAnsi="Gill Sans MT" w:cs="Arial"/>
                <w:b/>
                <w:bCs/>
              </w:rPr>
              <w:t>Village</w:t>
            </w:r>
          </w:p>
        </w:tc>
      </w:tr>
      <w:tr w:rsidR="003817E3" w:rsidRPr="00872C1E" w14:paraId="5217FBFD" w14:textId="77777777" w:rsidTr="003817E3">
        <w:tc>
          <w:tcPr>
            <w:tcW w:w="642" w:type="dxa"/>
          </w:tcPr>
          <w:p w14:paraId="538DB6CE" w14:textId="77777777" w:rsidR="003817E3" w:rsidRPr="00872C1E" w:rsidRDefault="003817E3" w:rsidP="001A30AA">
            <w:pPr>
              <w:pStyle w:val="ListParagraph"/>
              <w:spacing w:before="100" w:beforeAutospacing="1" w:after="100" w:afterAutospacing="1"/>
              <w:ind w:left="0"/>
              <w:rPr>
                <w:rFonts w:ascii="Gill Sans MT" w:eastAsia="Times New Roman" w:hAnsi="Gill Sans MT" w:cs="Arial"/>
              </w:rPr>
            </w:pPr>
            <w:r w:rsidRPr="00872C1E">
              <w:rPr>
                <w:rFonts w:ascii="Gill Sans MT" w:eastAsia="Times New Roman" w:hAnsi="Gill Sans MT" w:cs="Arial"/>
              </w:rPr>
              <w:t>1</w:t>
            </w:r>
          </w:p>
        </w:tc>
        <w:tc>
          <w:tcPr>
            <w:tcW w:w="2650" w:type="dxa"/>
            <w:shd w:val="clear" w:color="auto" w:fill="FFFF00"/>
          </w:tcPr>
          <w:p w14:paraId="7BBB13DA" w14:textId="77777777" w:rsidR="003817E3" w:rsidRPr="00872C1E" w:rsidRDefault="003817E3" w:rsidP="001A30AA">
            <w:pPr>
              <w:pStyle w:val="ListParagraph"/>
              <w:spacing w:before="100" w:beforeAutospacing="1" w:after="100" w:afterAutospacing="1"/>
              <w:ind w:left="0"/>
              <w:rPr>
                <w:rFonts w:ascii="Gill Sans MT" w:eastAsia="Times New Roman" w:hAnsi="Gill Sans MT" w:cs="Arial"/>
              </w:rPr>
            </w:pPr>
            <w:r w:rsidRPr="00872C1E">
              <w:rPr>
                <w:rFonts w:ascii="Gill Sans MT" w:eastAsia="Times New Roman" w:hAnsi="Gill Sans MT" w:cs="Arial"/>
              </w:rPr>
              <w:t>Ref/Cons/TVET/02-2024</w:t>
            </w:r>
          </w:p>
        </w:tc>
        <w:tc>
          <w:tcPr>
            <w:tcW w:w="3214" w:type="dxa"/>
          </w:tcPr>
          <w:p w14:paraId="52F58A74" w14:textId="3B06CBBF" w:rsidR="003817E3" w:rsidRPr="00872C1E" w:rsidRDefault="003817E3" w:rsidP="001A30AA">
            <w:pPr>
              <w:pStyle w:val="ListParagraph"/>
              <w:spacing w:before="100" w:beforeAutospacing="1" w:after="100" w:afterAutospacing="1"/>
              <w:ind w:left="0"/>
              <w:rPr>
                <w:rFonts w:ascii="Gill Sans MT" w:eastAsia="Times New Roman" w:hAnsi="Gill Sans MT" w:cs="Arial"/>
              </w:rPr>
            </w:pPr>
            <w:r w:rsidRPr="00872C1E">
              <w:rPr>
                <w:rFonts w:ascii="Gill Sans MT" w:eastAsia="Times New Roman" w:hAnsi="Gill Sans MT" w:cs="Arial"/>
              </w:rPr>
              <w:t xml:space="preserve">Procurement of </w:t>
            </w:r>
            <w:r>
              <w:rPr>
                <w:rFonts w:ascii="Gill Sans MT" w:eastAsia="Times New Roman" w:hAnsi="Gill Sans MT" w:cs="Arial"/>
              </w:rPr>
              <w:t>Startup tool kits</w:t>
            </w:r>
            <w:r w:rsidRPr="00872C1E">
              <w:rPr>
                <w:rFonts w:ascii="Gill Sans MT" w:eastAsia="Times New Roman" w:hAnsi="Gill Sans MT" w:cs="Arial"/>
              </w:rPr>
              <w:t>.</w:t>
            </w:r>
          </w:p>
        </w:tc>
        <w:tc>
          <w:tcPr>
            <w:tcW w:w="1080" w:type="dxa"/>
          </w:tcPr>
          <w:p w14:paraId="30CD7283" w14:textId="4793C972" w:rsidR="003817E3" w:rsidRPr="00872C1E" w:rsidRDefault="003817E3" w:rsidP="001A30AA">
            <w:pPr>
              <w:pStyle w:val="ListParagraph"/>
              <w:spacing w:before="100" w:beforeAutospacing="1" w:after="100" w:afterAutospacing="1"/>
              <w:ind w:left="0"/>
              <w:rPr>
                <w:rFonts w:ascii="Gill Sans MT" w:eastAsia="Times New Roman" w:hAnsi="Gill Sans MT" w:cs="Arial"/>
              </w:rPr>
            </w:pPr>
            <w:r>
              <w:rPr>
                <w:rFonts w:ascii="Gill Sans MT" w:eastAsia="Times New Roman" w:hAnsi="Gill Sans MT" w:cs="Arial"/>
              </w:rPr>
              <w:t>lumsum</w:t>
            </w:r>
          </w:p>
        </w:tc>
        <w:tc>
          <w:tcPr>
            <w:tcW w:w="2314" w:type="dxa"/>
          </w:tcPr>
          <w:p w14:paraId="54AED46B" w14:textId="77777777" w:rsidR="003817E3" w:rsidRPr="00872C1E" w:rsidRDefault="003817E3" w:rsidP="001A30AA">
            <w:pPr>
              <w:pStyle w:val="ListParagraph"/>
              <w:spacing w:before="100" w:beforeAutospacing="1" w:after="100" w:afterAutospacing="1"/>
              <w:ind w:left="0"/>
              <w:rPr>
                <w:rFonts w:ascii="Gill Sans MT" w:eastAsia="Times New Roman" w:hAnsi="Gill Sans MT" w:cs="Arial"/>
              </w:rPr>
            </w:pPr>
            <w:r w:rsidRPr="00872C1E">
              <w:rPr>
                <w:rFonts w:ascii="Gill Sans MT" w:eastAsia="Times New Roman" w:hAnsi="Gill Sans MT" w:cs="Arial"/>
              </w:rPr>
              <w:t>Gar’adag</w:t>
            </w:r>
          </w:p>
        </w:tc>
      </w:tr>
    </w:tbl>
    <w:p w14:paraId="59096578" w14:textId="77777777" w:rsidR="003817E3" w:rsidRDefault="003817E3" w:rsidP="00331C3F">
      <w:pPr>
        <w:rPr>
          <w:b/>
          <w:bCs/>
        </w:rPr>
      </w:pPr>
    </w:p>
    <w:p w14:paraId="31CACFB6" w14:textId="5317F471" w:rsidR="00331C3F" w:rsidRPr="00331C3F" w:rsidRDefault="00331C3F" w:rsidP="00331C3F">
      <w:pPr>
        <w:rPr>
          <w:b/>
          <w:bCs/>
        </w:rPr>
      </w:pPr>
      <w:r w:rsidRPr="00331C3F">
        <w:rPr>
          <w:b/>
          <w:bCs/>
        </w:rPr>
        <w:t>Scope of Work</w:t>
      </w:r>
    </w:p>
    <w:p w14:paraId="307CDD8A" w14:textId="3F29C140" w:rsidR="00331C3F" w:rsidRDefault="00331C3F" w:rsidP="00331C3F">
      <w:r>
        <w:t>The selected supplier will be responsible for the provision, packaging, and timely delivery of start-up toolkits, which may include:</w:t>
      </w:r>
    </w:p>
    <w:p w14:paraId="14ADF15B" w14:textId="3FE7804D" w:rsidR="00331C3F" w:rsidRDefault="00331C3F" w:rsidP="00331C3F">
      <w:pPr>
        <w:pStyle w:val="ListParagraph"/>
        <w:numPr>
          <w:ilvl w:val="0"/>
          <w:numId w:val="1"/>
        </w:numPr>
      </w:pPr>
      <w:r>
        <w:t>Electrical toolkits</w:t>
      </w:r>
    </w:p>
    <w:p w14:paraId="54EFB9AE" w14:textId="2F31F1D3" w:rsidR="00331C3F" w:rsidRDefault="00331C3F" w:rsidP="00331C3F">
      <w:pPr>
        <w:pStyle w:val="ListParagraph"/>
        <w:numPr>
          <w:ilvl w:val="0"/>
          <w:numId w:val="1"/>
        </w:numPr>
      </w:pPr>
      <w:r>
        <w:t>Plumbing toolkits</w:t>
      </w:r>
    </w:p>
    <w:p w14:paraId="72AC98B4" w14:textId="2A16FC0D" w:rsidR="00331C3F" w:rsidRDefault="00331C3F" w:rsidP="00331C3F">
      <w:pPr>
        <w:pStyle w:val="ListParagraph"/>
        <w:numPr>
          <w:ilvl w:val="0"/>
          <w:numId w:val="1"/>
        </w:numPr>
      </w:pPr>
      <w:r>
        <w:t>Tailoring toolkits</w:t>
      </w:r>
    </w:p>
    <w:p w14:paraId="42BD4384" w14:textId="77777777" w:rsidR="00791876" w:rsidRDefault="00331C3F" w:rsidP="00331C3F">
      <w:pPr>
        <w:pStyle w:val="ListParagraph"/>
        <w:numPr>
          <w:ilvl w:val="0"/>
          <w:numId w:val="1"/>
        </w:numPr>
      </w:pPr>
      <w:r>
        <w:t xml:space="preserve">Construction and </w:t>
      </w:r>
    </w:p>
    <w:p w14:paraId="411BD6DA" w14:textId="2175E41F" w:rsidR="00331C3F" w:rsidRDefault="00331C3F" w:rsidP="00331C3F">
      <w:pPr>
        <w:pStyle w:val="ListParagraph"/>
        <w:numPr>
          <w:ilvl w:val="0"/>
          <w:numId w:val="1"/>
        </w:numPr>
      </w:pPr>
      <w:r>
        <w:t>welding toolkits</w:t>
      </w:r>
    </w:p>
    <w:p w14:paraId="10E3F0D1" w14:textId="54AD192A" w:rsidR="00331C3F" w:rsidRDefault="00331C3F" w:rsidP="00331C3F">
      <w:r>
        <w:t>All items should be brand-new, high-quality, and in compliance with international safety and durability standards.</w:t>
      </w:r>
    </w:p>
    <w:p w14:paraId="1FF68B76" w14:textId="045F1F90" w:rsidR="00331C3F" w:rsidRPr="00962662" w:rsidRDefault="00331C3F" w:rsidP="00331C3F">
      <w:pPr>
        <w:rPr>
          <w:b/>
          <w:bCs/>
        </w:rPr>
      </w:pPr>
      <w:r w:rsidRPr="00962662">
        <w:rPr>
          <w:b/>
          <w:bCs/>
        </w:rPr>
        <w:t>Expected Outputs</w:t>
      </w:r>
    </w:p>
    <w:p w14:paraId="4AF89218" w14:textId="6C04F507" w:rsidR="00331C3F" w:rsidRDefault="00331C3F" w:rsidP="00791876">
      <w:pPr>
        <w:pStyle w:val="ListParagraph"/>
        <w:numPr>
          <w:ilvl w:val="0"/>
          <w:numId w:val="2"/>
        </w:numPr>
      </w:pPr>
      <w:r>
        <w:t>Supply and delivery of vocational training toolkits to the TVET center in Garadag.</w:t>
      </w:r>
    </w:p>
    <w:p w14:paraId="3340C5FD" w14:textId="15390103" w:rsidR="00331C3F" w:rsidRDefault="00331C3F" w:rsidP="00791876">
      <w:pPr>
        <w:pStyle w:val="ListParagraph"/>
        <w:numPr>
          <w:ilvl w:val="0"/>
          <w:numId w:val="2"/>
        </w:numPr>
      </w:pPr>
      <w:r>
        <w:t>Verification and inspection of the items to ensure compliance with agreed specifications.</w:t>
      </w:r>
    </w:p>
    <w:p w14:paraId="0E488D67" w14:textId="46E8801E" w:rsidR="00331C3F" w:rsidRDefault="00331C3F" w:rsidP="00791876">
      <w:pPr>
        <w:pStyle w:val="ListParagraph"/>
        <w:numPr>
          <w:ilvl w:val="0"/>
          <w:numId w:val="2"/>
        </w:numPr>
      </w:pPr>
      <w:r>
        <w:t>Handover of toolkits to the TVET administration and relevant stakeholders.</w:t>
      </w:r>
    </w:p>
    <w:p w14:paraId="312D7D18" w14:textId="77777777" w:rsidR="003817E3" w:rsidRPr="00872C1E" w:rsidRDefault="003817E3" w:rsidP="003817E3">
      <w:pPr>
        <w:spacing w:before="100" w:beforeAutospacing="1" w:after="100" w:afterAutospacing="1"/>
        <w:rPr>
          <w:rFonts w:ascii="Gill Sans MT" w:hAnsi="Gill Sans MT" w:cs="Arial"/>
          <w:highlight w:val="yellow"/>
        </w:rPr>
      </w:pPr>
    </w:p>
    <w:p w14:paraId="3924BE7D" w14:textId="77777777" w:rsidR="003817E3" w:rsidRPr="00872C1E" w:rsidRDefault="003817E3" w:rsidP="003817E3">
      <w:pPr>
        <w:pStyle w:val="ListParagraph"/>
        <w:numPr>
          <w:ilvl w:val="0"/>
          <w:numId w:val="3"/>
        </w:numPr>
        <w:spacing w:before="100" w:beforeAutospacing="1" w:after="100" w:afterAutospacing="1" w:line="240" w:lineRule="auto"/>
        <w:rPr>
          <w:rFonts w:ascii="Gill Sans MT" w:eastAsia="Times New Roman" w:hAnsi="Gill Sans MT" w:cs="Arial"/>
          <w:sz w:val="24"/>
          <w:szCs w:val="24"/>
        </w:rPr>
      </w:pPr>
      <w:r w:rsidRPr="00872C1E">
        <w:rPr>
          <w:rFonts w:ascii="Gill Sans MT" w:eastAsia="Times New Roman" w:hAnsi="Gill Sans MT" w:cs="Arial"/>
          <w:b/>
          <w:bCs/>
          <w:sz w:val="24"/>
          <w:szCs w:val="24"/>
        </w:rPr>
        <w:t xml:space="preserve">Advert note: </w:t>
      </w:r>
    </w:p>
    <w:p w14:paraId="51AC80CC" w14:textId="77777777" w:rsidR="003817E3" w:rsidRPr="00872C1E" w:rsidRDefault="003817E3" w:rsidP="003817E3">
      <w:pPr>
        <w:pStyle w:val="ListParagraph"/>
        <w:spacing w:before="100" w:beforeAutospacing="1" w:after="100" w:afterAutospacing="1" w:line="240" w:lineRule="auto"/>
        <w:ind w:left="0"/>
        <w:rPr>
          <w:rFonts w:ascii="Gill Sans MT" w:hAnsi="Gill Sans MT" w:cs="Arial"/>
          <w:sz w:val="24"/>
          <w:szCs w:val="24"/>
        </w:rPr>
      </w:pPr>
      <w:r w:rsidRPr="00872C1E">
        <w:rPr>
          <w:rFonts w:ascii="Gill Sans MT" w:hAnsi="Gill Sans MT" w:cs="Arial"/>
          <w:sz w:val="24"/>
          <w:szCs w:val="24"/>
        </w:rPr>
        <w:lastRenderedPageBreak/>
        <w:t>Taakulo Somali Community is inviting to a bid for procurement of: -</w:t>
      </w:r>
    </w:p>
    <w:p w14:paraId="61D60592" w14:textId="3B33057A" w:rsidR="003817E3" w:rsidRPr="003A1054" w:rsidRDefault="003817E3" w:rsidP="003817E3">
      <w:pPr>
        <w:pStyle w:val="ListParagraph"/>
        <w:numPr>
          <w:ilvl w:val="0"/>
          <w:numId w:val="5"/>
        </w:numPr>
        <w:spacing w:before="100" w:beforeAutospacing="1" w:after="100" w:afterAutospacing="1" w:line="240" w:lineRule="auto"/>
        <w:rPr>
          <w:rFonts w:ascii="Gill Sans MT" w:eastAsia="Times New Roman" w:hAnsi="Gill Sans MT" w:cs="Arial"/>
          <w:sz w:val="24"/>
          <w:szCs w:val="24"/>
        </w:rPr>
      </w:pPr>
      <w:r w:rsidRPr="00872C1E">
        <w:rPr>
          <w:rFonts w:ascii="Gill Sans MT" w:hAnsi="Gill Sans MT" w:cs="Arial"/>
          <w:sz w:val="24"/>
          <w:szCs w:val="24"/>
        </w:rPr>
        <w:t>Tender</w:t>
      </w:r>
      <w:r>
        <w:rPr>
          <w:rFonts w:ascii="Gill Sans MT" w:hAnsi="Gill Sans MT" w:cs="Arial"/>
          <w:sz w:val="24"/>
          <w:szCs w:val="24"/>
        </w:rPr>
        <w:t xml:space="preserve"> –</w:t>
      </w:r>
      <w:r w:rsidRPr="00872C1E">
        <w:rPr>
          <w:rFonts w:ascii="Gill Sans MT" w:hAnsi="Gill Sans MT" w:cs="Arial"/>
          <w:sz w:val="24"/>
          <w:szCs w:val="24"/>
        </w:rPr>
        <w:t xml:space="preserve"> </w:t>
      </w:r>
      <w:r w:rsidR="003A1054">
        <w:rPr>
          <w:rFonts w:ascii="Gill Sans MT" w:hAnsi="Gill Sans MT" w:cs="Arial"/>
          <w:sz w:val="24"/>
          <w:szCs w:val="24"/>
        </w:rPr>
        <w:t>start</w:t>
      </w:r>
      <w:r>
        <w:rPr>
          <w:rFonts w:ascii="Gill Sans MT" w:hAnsi="Gill Sans MT" w:cs="Arial"/>
          <w:sz w:val="24"/>
          <w:szCs w:val="24"/>
        </w:rPr>
        <w:t xml:space="preserve"> up tool kits </w:t>
      </w:r>
      <w:r w:rsidRPr="00872C1E">
        <w:rPr>
          <w:rFonts w:ascii="Gill Sans MT" w:hAnsi="Gill Sans MT" w:cs="Arial"/>
          <w:sz w:val="24"/>
          <w:szCs w:val="24"/>
        </w:rPr>
        <w:t xml:space="preserve">fort </w:t>
      </w:r>
      <w:r>
        <w:rPr>
          <w:rFonts w:ascii="Gill Sans MT" w:hAnsi="Gill Sans MT" w:cs="Arial"/>
          <w:sz w:val="24"/>
          <w:szCs w:val="24"/>
        </w:rPr>
        <w:t>T</w:t>
      </w:r>
      <w:r w:rsidRPr="00872C1E">
        <w:rPr>
          <w:rFonts w:ascii="Gill Sans MT" w:hAnsi="Gill Sans MT" w:cs="Arial"/>
          <w:sz w:val="24"/>
          <w:szCs w:val="24"/>
        </w:rPr>
        <w:t>VET center in Gar’adag district, Sanaag region of Somaliland as per the details and Billing Quantity attached as annex A.</w:t>
      </w:r>
    </w:p>
    <w:p w14:paraId="67621E0A" w14:textId="77777777" w:rsidR="003A1054" w:rsidRPr="00872C1E" w:rsidRDefault="003A1054" w:rsidP="003A1054">
      <w:pPr>
        <w:pStyle w:val="ListParagraph"/>
        <w:spacing w:before="100" w:beforeAutospacing="1" w:after="100" w:afterAutospacing="1" w:line="240" w:lineRule="auto"/>
        <w:rPr>
          <w:rFonts w:ascii="Gill Sans MT" w:eastAsia="Times New Roman" w:hAnsi="Gill Sans MT" w:cs="Arial"/>
          <w:sz w:val="24"/>
          <w:szCs w:val="24"/>
        </w:rPr>
      </w:pPr>
    </w:p>
    <w:p w14:paraId="6AA0AEB8" w14:textId="41DC6AA2" w:rsidR="003817E3" w:rsidRPr="00872C1E" w:rsidRDefault="003817E3" w:rsidP="003817E3">
      <w:pPr>
        <w:pStyle w:val="ListParagraph"/>
        <w:spacing w:before="100" w:beforeAutospacing="1" w:after="100" w:afterAutospacing="1" w:line="240" w:lineRule="auto"/>
        <w:rPr>
          <w:rFonts w:ascii="Gill Sans MT" w:eastAsia="Times New Roman" w:hAnsi="Gill Sans MT" w:cs="Arial"/>
          <w:sz w:val="24"/>
          <w:szCs w:val="24"/>
        </w:rPr>
      </w:pPr>
      <w:r w:rsidRPr="00872C1E">
        <w:rPr>
          <w:rFonts w:ascii="Gill Sans MT" w:hAnsi="Gill Sans MT" w:cs="Arial"/>
          <w:sz w:val="24"/>
          <w:szCs w:val="24"/>
        </w:rPr>
        <w:t xml:space="preserve">The advertisement period is from </w:t>
      </w:r>
      <w:r w:rsidR="00EC2A3D">
        <w:rPr>
          <w:rFonts w:ascii="Gill Sans MT" w:hAnsi="Gill Sans MT" w:cs="Arial"/>
          <w:sz w:val="24"/>
          <w:szCs w:val="24"/>
        </w:rPr>
        <w:t xml:space="preserve">April </w:t>
      </w:r>
      <w:r w:rsidR="00DA19CC">
        <w:rPr>
          <w:rFonts w:ascii="Gill Sans MT" w:hAnsi="Gill Sans MT" w:cs="Arial"/>
          <w:sz w:val="24"/>
          <w:szCs w:val="24"/>
        </w:rPr>
        <w:t>3</w:t>
      </w:r>
      <w:r w:rsidR="00EC2A3D" w:rsidRPr="00872C1E">
        <w:rPr>
          <w:rFonts w:ascii="Gill Sans MT" w:hAnsi="Gill Sans MT" w:cs="Arial"/>
          <w:sz w:val="24"/>
          <w:szCs w:val="24"/>
        </w:rPr>
        <w:t>0</w:t>
      </w:r>
      <w:r w:rsidRPr="00872C1E">
        <w:rPr>
          <w:rFonts w:ascii="Gill Sans MT" w:hAnsi="Gill Sans MT" w:cs="Arial"/>
          <w:sz w:val="24"/>
          <w:szCs w:val="24"/>
          <w:vertAlign w:val="superscript"/>
        </w:rPr>
        <w:t>th</w:t>
      </w:r>
      <w:r w:rsidRPr="00872C1E">
        <w:rPr>
          <w:rFonts w:ascii="Gill Sans MT" w:hAnsi="Gill Sans MT" w:cs="Arial"/>
          <w:sz w:val="24"/>
          <w:szCs w:val="24"/>
        </w:rPr>
        <w:t xml:space="preserve"> 202</w:t>
      </w:r>
      <w:r w:rsidR="003A1054">
        <w:rPr>
          <w:rFonts w:ascii="Gill Sans MT" w:hAnsi="Gill Sans MT" w:cs="Arial"/>
          <w:sz w:val="24"/>
          <w:szCs w:val="24"/>
        </w:rPr>
        <w:t>5</w:t>
      </w:r>
      <w:r w:rsidRPr="00872C1E">
        <w:rPr>
          <w:rFonts w:ascii="Gill Sans MT" w:hAnsi="Gill Sans MT" w:cs="Arial"/>
          <w:sz w:val="24"/>
          <w:szCs w:val="24"/>
        </w:rPr>
        <w:t xml:space="preserve">, to </w:t>
      </w:r>
      <w:r w:rsidR="00A83D86">
        <w:rPr>
          <w:rFonts w:ascii="Gill Sans MT" w:hAnsi="Gill Sans MT" w:cs="Arial"/>
          <w:sz w:val="24"/>
          <w:szCs w:val="24"/>
        </w:rPr>
        <w:t>5</w:t>
      </w:r>
      <w:r w:rsidR="00EC2A3D" w:rsidRPr="003A1054">
        <w:rPr>
          <w:rFonts w:ascii="Gill Sans MT" w:hAnsi="Gill Sans MT" w:cs="Arial"/>
          <w:sz w:val="24"/>
          <w:szCs w:val="24"/>
          <w:vertAlign w:val="superscript"/>
        </w:rPr>
        <w:t>th</w:t>
      </w:r>
      <w:r w:rsidR="00EC2A3D">
        <w:rPr>
          <w:rFonts w:ascii="Gill Sans MT" w:hAnsi="Gill Sans MT" w:cs="Arial"/>
          <w:sz w:val="24"/>
          <w:szCs w:val="24"/>
        </w:rPr>
        <w:t xml:space="preserve"> </w:t>
      </w:r>
      <w:r w:rsidR="00DA19CC">
        <w:rPr>
          <w:rFonts w:ascii="Gill Sans MT" w:hAnsi="Gill Sans MT" w:cs="Arial"/>
          <w:sz w:val="24"/>
          <w:szCs w:val="24"/>
        </w:rPr>
        <w:t xml:space="preserve">May </w:t>
      </w:r>
      <w:r w:rsidR="00EC2A3D" w:rsidRPr="00872C1E">
        <w:rPr>
          <w:rFonts w:ascii="Gill Sans MT" w:hAnsi="Gill Sans MT" w:cs="Arial"/>
          <w:sz w:val="24"/>
          <w:szCs w:val="24"/>
        </w:rPr>
        <w:t>2025</w:t>
      </w:r>
      <w:r w:rsidRPr="00872C1E">
        <w:rPr>
          <w:rFonts w:ascii="Gill Sans MT" w:hAnsi="Gill Sans MT" w:cs="Arial"/>
          <w:sz w:val="24"/>
          <w:szCs w:val="24"/>
        </w:rPr>
        <w:t>, with the submission deadline on</w:t>
      </w:r>
      <w:r>
        <w:rPr>
          <w:rFonts w:ascii="Gill Sans MT" w:hAnsi="Gill Sans MT" w:cs="Arial"/>
          <w:sz w:val="24"/>
          <w:szCs w:val="24"/>
        </w:rPr>
        <w:t xml:space="preserve"> or before</w:t>
      </w:r>
      <w:r w:rsidRPr="00872C1E">
        <w:rPr>
          <w:rFonts w:ascii="Gill Sans MT" w:hAnsi="Gill Sans MT" w:cs="Arial"/>
          <w:sz w:val="24"/>
          <w:szCs w:val="24"/>
        </w:rPr>
        <w:t xml:space="preserve"> </w:t>
      </w:r>
      <w:r w:rsidR="00A83D86">
        <w:rPr>
          <w:rFonts w:ascii="Gill Sans MT" w:hAnsi="Gill Sans MT" w:cs="Arial"/>
          <w:sz w:val="24"/>
          <w:szCs w:val="24"/>
        </w:rPr>
        <w:t>5</w:t>
      </w:r>
      <w:r w:rsidR="003A1054" w:rsidRPr="003A1054">
        <w:rPr>
          <w:rFonts w:ascii="Gill Sans MT" w:hAnsi="Gill Sans MT" w:cs="Arial"/>
          <w:sz w:val="24"/>
          <w:szCs w:val="24"/>
          <w:vertAlign w:val="superscript"/>
        </w:rPr>
        <w:t>th</w:t>
      </w:r>
      <w:r w:rsidR="003A1054">
        <w:rPr>
          <w:rFonts w:ascii="Gill Sans MT" w:hAnsi="Gill Sans MT" w:cs="Arial"/>
          <w:sz w:val="24"/>
          <w:szCs w:val="24"/>
        </w:rPr>
        <w:t xml:space="preserve"> </w:t>
      </w:r>
      <w:r w:rsidR="00DA19CC">
        <w:rPr>
          <w:rFonts w:ascii="Gill Sans MT" w:hAnsi="Gill Sans MT" w:cs="Arial"/>
          <w:sz w:val="24"/>
          <w:szCs w:val="24"/>
        </w:rPr>
        <w:t>May</w:t>
      </w:r>
      <w:r w:rsidRPr="00872C1E">
        <w:rPr>
          <w:rFonts w:ascii="Gill Sans MT" w:hAnsi="Gill Sans MT" w:cs="Arial"/>
          <w:sz w:val="24"/>
          <w:szCs w:val="24"/>
        </w:rPr>
        <w:t>, 202</w:t>
      </w:r>
      <w:r w:rsidR="003A1054">
        <w:rPr>
          <w:rFonts w:ascii="Gill Sans MT" w:hAnsi="Gill Sans MT" w:cs="Arial"/>
          <w:sz w:val="24"/>
          <w:szCs w:val="24"/>
        </w:rPr>
        <w:t>5</w:t>
      </w:r>
      <w:r w:rsidRPr="00872C1E">
        <w:rPr>
          <w:rFonts w:ascii="Gill Sans MT" w:hAnsi="Gill Sans MT" w:cs="Arial"/>
          <w:sz w:val="24"/>
          <w:szCs w:val="24"/>
        </w:rPr>
        <w:t>, during working hours from 8:00 AM to 4:00 PM. All bids must be delivered in hard copy by hand to TAAKULO’s head office, located in Hargeisa - Buurta Kalajeexan, behind Ilays Secondary School, Hargeisa, Somaliland. Bid documents should be sealed before submission.</w:t>
      </w:r>
    </w:p>
    <w:p w14:paraId="315BAC46" w14:textId="77777777" w:rsidR="003817E3" w:rsidRPr="00872C1E" w:rsidRDefault="003817E3" w:rsidP="003817E3">
      <w:pPr>
        <w:pStyle w:val="ListParagraph"/>
        <w:spacing w:before="100" w:beforeAutospacing="1" w:after="100" w:afterAutospacing="1" w:line="240" w:lineRule="auto"/>
        <w:rPr>
          <w:rFonts w:ascii="Gill Sans MT" w:eastAsia="Times New Roman" w:hAnsi="Gill Sans MT" w:cs="Arial"/>
          <w:sz w:val="24"/>
          <w:szCs w:val="24"/>
        </w:rPr>
      </w:pPr>
    </w:p>
    <w:p w14:paraId="24ECD4B2" w14:textId="009E3303" w:rsidR="003817E3" w:rsidRPr="001374DC" w:rsidRDefault="003817E3" w:rsidP="003817E3">
      <w:pPr>
        <w:pStyle w:val="NormalWeb"/>
        <w:rPr>
          <w:rFonts w:ascii="Gill Sans MT" w:hAnsi="Gill Sans MT" w:cs="Arial"/>
          <w:b/>
          <w:bCs/>
          <w:color w:val="44546A" w:themeColor="text2"/>
          <w:shd w:val="clear" w:color="auto" w:fill="FFFF00"/>
        </w:rPr>
      </w:pPr>
      <w:r w:rsidRPr="00872C1E">
        <w:rPr>
          <w:rFonts w:ascii="Gill Sans MT" w:hAnsi="Gill Sans MT" w:cs="Arial"/>
          <w:b/>
          <w:bCs/>
        </w:rPr>
        <w:t xml:space="preserve">NB: </w:t>
      </w:r>
      <w:r w:rsidRPr="00872C1E">
        <w:rPr>
          <w:rFonts w:ascii="Gill Sans MT" w:hAnsi="Gill Sans MT" w:cs="Arial"/>
        </w:rPr>
        <w:t>Documents must be stamped Early submission is highly acknowledged. Any queries related to the bids can be directed either in writing to the procurement office via</w:t>
      </w:r>
      <w:r w:rsidRPr="00872C1E">
        <w:rPr>
          <w:rFonts w:ascii="Gill Sans MT" w:hAnsi="Gill Sans MT" w:cs="Arial"/>
          <w:b/>
          <w:bCs/>
        </w:rPr>
        <w:t xml:space="preserve"> email: hussein.muse@taakulo.org, </w:t>
      </w:r>
      <w:r w:rsidRPr="00872C1E">
        <w:rPr>
          <w:rFonts w:ascii="Gill Sans MT" w:hAnsi="Gill Sans MT" w:cs="Arial"/>
        </w:rPr>
        <w:t xml:space="preserve">on or Before </w:t>
      </w:r>
      <w:r w:rsidR="00A83D86">
        <w:rPr>
          <w:rFonts w:ascii="Gill Sans MT" w:hAnsi="Gill Sans MT" w:cs="Arial"/>
          <w:color w:val="44546A" w:themeColor="text2"/>
          <w:shd w:val="clear" w:color="auto" w:fill="FFFFFF" w:themeFill="background1"/>
        </w:rPr>
        <w:t>5</w:t>
      </w:r>
      <w:proofErr w:type="gramStart"/>
      <w:r w:rsidR="00E608D7" w:rsidRPr="00E608D7">
        <w:rPr>
          <w:rFonts w:ascii="Gill Sans MT" w:hAnsi="Gill Sans MT" w:cs="Arial"/>
          <w:color w:val="44546A" w:themeColor="text2"/>
          <w:shd w:val="clear" w:color="auto" w:fill="FFFFFF" w:themeFill="background1"/>
          <w:vertAlign w:val="superscript"/>
        </w:rPr>
        <w:t>th</w:t>
      </w:r>
      <w:r w:rsidR="00DA19CC">
        <w:rPr>
          <w:rFonts w:ascii="Gill Sans MT" w:hAnsi="Gill Sans MT" w:cs="Arial"/>
          <w:color w:val="44546A" w:themeColor="text2"/>
          <w:shd w:val="clear" w:color="auto" w:fill="FFFFFF" w:themeFill="background1"/>
        </w:rPr>
        <w:t xml:space="preserve"> </w:t>
      </w:r>
      <w:r w:rsidR="003A1054" w:rsidRPr="003A1054">
        <w:rPr>
          <w:rFonts w:ascii="Gill Sans MT" w:hAnsi="Gill Sans MT" w:cs="Arial"/>
          <w:color w:val="44546A" w:themeColor="text2"/>
          <w:shd w:val="clear" w:color="auto" w:fill="FFFFFF" w:themeFill="background1"/>
        </w:rPr>
        <w:t xml:space="preserve"> </w:t>
      </w:r>
      <w:r w:rsidR="00DA19CC">
        <w:rPr>
          <w:rFonts w:ascii="Gill Sans MT" w:hAnsi="Gill Sans MT" w:cs="Arial"/>
          <w:color w:val="44546A" w:themeColor="text2"/>
          <w:shd w:val="clear" w:color="auto" w:fill="FFFFFF" w:themeFill="background1"/>
        </w:rPr>
        <w:t>May</w:t>
      </w:r>
      <w:proofErr w:type="gramEnd"/>
      <w:r w:rsidR="00DA19CC">
        <w:rPr>
          <w:rFonts w:ascii="Gill Sans MT" w:hAnsi="Gill Sans MT" w:cs="Arial"/>
          <w:color w:val="44546A" w:themeColor="text2"/>
          <w:shd w:val="clear" w:color="auto" w:fill="FFFFFF" w:themeFill="background1"/>
        </w:rPr>
        <w:t xml:space="preserve"> </w:t>
      </w:r>
      <w:r w:rsidR="003A1054">
        <w:rPr>
          <w:rFonts w:ascii="Gill Sans MT" w:hAnsi="Gill Sans MT" w:cs="Arial"/>
          <w:color w:val="44546A" w:themeColor="text2"/>
          <w:shd w:val="clear" w:color="auto" w:fill="FFFFFF" w:themeFill="background1"/>
        </w:rPr>
        <w:t>2025.</w:t>
      </w:r>
    </w:p>
    <w:p w14:paraId="2CA86D48" w14:textId="77777777" w:rsidR="003817E3" w:rsidRPr="00872C1E" w:rsidRDefault="003817E3" w:rsidP="003817E3">
      <w:pPr>
        <w:pStyle w:val="NormalWeb"/>
        <w:numPr>
          <w:ilvl w:val="0"/>
          <w:numId w:val="3"/>
        </w:numPr>
        <w:rPr>
          <w:rFonts w:ascii="Gill Sans MT" w:hAnsi="Gill Sans MT" w:cs="Arial"/>
        </w:rPr>
      </w:pPr>
      <w:r w:rsidRPr="00872C1E">
        <w:rPr>
          <w:rFonts w:ascii="Gill Sans MT" w:hAnsi="Gill Sans MT" w:cs="Arial"/>
          <w:b/>
          <w:bCs/>
        </w:rPr>
        <w:t>BID minimum requirements.</w:t>
      </w:r>
    </w:p>
    <w:p w14:paraId="54753AF9" w14:textId="351DC54C" w:rsidR="003817E3" w:rsidRPr="00872C1E" w:rsidRDefault="003817E3" w:rsidP="003817E3">
      <w:pPr>
        <w:pStyle w:val="NormalWeb"/>
        <w:numPr>
          <w:ilvl w:val="0"/>
          <w:numId w:val="4"/>
        </w:numPr>
        <w:rPr>
          <w:rFonts w:ascii="Gill Sans MT" w:hAnsi="Gill Sans MT" w:cs="Arial"/>
        </w:rPr>
      </w:pPr>
      <w:r w:rsidRPr="00872C1E">
        <w:rPr>
          <w:rFonts w:ascii="Gill Sans MT" w:hAnsi="Gill Sans MT" w:cs="Arial"/>
        </w:rPr>
        <w:t xml:space="preserve">Submission of the BID document and dully filled the BoQs in the annex, which is stamped and signed. </w:t>
      </w:r>
    </w:p>
    <w:p w14:paraId="306437CD" w14:textId="77777777" w:rsidR="003817E3" w:rsidRPr="00872C1E" w:rsidRDefault="003817E3" w:rsidP="003817E3">
      <w:pPr>
        <w:pStyle w:val="NormalWeb"/>
        <w:numPr>
          <w:ilvl w:val="0"/>
          <w:numId w:val="4"/>
        </w:numPr>
        <w:rPr>
          <w:rFonts w:ascii="Gill Sans MT" w:hAnsi="Gill Sans MT" w:cs="Arial"/>
        </w:rPr>
      </w:pPr>
      <w:r w:rsidRPr="00872C1E">
        <w:rPr>
          <w:rFonts w:ascii="Gill Sans MT" w:hAnsi="Gill Sans MT" w:cs="Arial"/>
        </w:rPr>
        <w:t xml:space="preserve">Updated Company profile. </w:t>
      </w:r>
    </w:p>
    <w:p w14:paraId="0FBD890B" w14:textId="77777777" w:rsidR="003817E3" w:rsidRPr="00872C1E" w:rsidRDefault="003817E3" w:rsidP="003817E3">
      <w:pPr>
        <w:pStyle w:val="NormalWeb"/>
        <w:numPr>
          <w:ilvl w:val="0"/>
          <w:numId w:val="4"/>
        </w:numPr>
        <w:rPr>
          <w:rFonts w:ascii="Gill Sans MT" w:hAnsi="Gill Sans MT" w:cs="Arial"/>
        </w:rPr>
      </w:pPr>
      <w:r w:rsidRPr="00872C1E">
        <w:rPr>
          <w:rFonts w:ascii="Gill Sans MT" w:hAnsi="Gill Sans MT" w:cs="Arial"/>
        </w:rPr>
        <w:t xml:space="preserve">Bank statement; of the last 6 months (Original bank statement will be accepted). </w:t>
      </w:r>
    </w:p>
    <w:p w14:paraId="753F2F1A" w14:textId="77777777" w:rsidR="003817E3" w:rsidRPr="00872C1E" w:rsidRDefault="003817E3" w:rsidP="003817E3">
      <w:pPr>
        <w:pStyle w:val="NormalWeb"/>
        <w:numPr>
          <w:ilvl w:val="0"/>
          <w:numId w:val="4"/>
        </w:numPr>
        <w:rPr>
          <w:rFonts w:ascii="Gill Sans MT" w:hAnsi="Gill Sans MT" w:cs="Arial"/>
        </w:rPr>
      </w:pPr>
      <w:r w:rsidRPr="00872C1E">
        <w:rPr>
          <w:rFonts w:ascii="Gill Sans MT" w:hAnsi="Gill Sans MT" w:cs="Arial"/>
        </w:rPr>
        <w:t xml:space="preserve">Prove of track-record and references from previous clients (At least three references with contacts and phone numbers) </w:t>
      </w:r>
    </w:p>
    <w:p w14:paraId="13FEFCEC" w14:textId="77777777" w:rsidR="003817E3" w:rsidRPr="00872C1E" w:rsidRDefault="003817E3" w:rsidP="003817E3">
      <w:pPr>
        <w:pStyle w:val="NormalWeb"/>
        <w:numPr>
          <w:ilvl w:val="0"/>
          <w:numId w:val="4"/>
        </w:numPr>
        <w:rPr>
          <w:rFonts w:ascii="Gill Sans MT" w:hAnsi="Gill Sans MT" w:cs="Arial"/>
        </w:rPr>
      </w:pPr>
      <w:r w:rsidRPr="00872C1E">
        <w:rPr>
          <w:rFonts w:ascii="Gill Sans MT" w:hAnsi="Gill Sans MT" w:cs="Arial"/>
        </w:rPr>
        <w:t xml:space="preserve">A valid company license (An outdated license will not be accepted). </w:t>
      </w:r>
    </w:p>
    <w:p w14:paraId="3839A29B" w14:textId="77777777" w:rsidR="003817E3" w:rsidRPr="00872C1E" w:rsidRDefault="003817E3" w:rsidP="003817E3">
      <w:pPr>
        <w:pStyle w:val="NormalWeb"/>
        <w:numPr>
          <w:ilvl w:val="0"/>
          <w:numId w:val="4"/>
        </w:numPr>
        <w:rPr>
          <w:rFonts w:ascii="Gill Sans MT" w:hAnsi="Gill Sans MT" w:cs="Arial"/>
        </w:rPr>
      </w:pPr>
      <w:r w:rsidRPr="00872C1E">
        <w:rPr>
          <w:rFonts w:ascii="Gill Sans MT" w:hAnsi="Gill Sans MT" w:cs="Arial"/>
        </w:rPr>
        <w:t>Updated tax clearance certificate.</w:t>
      </w:r>
    </w:p>
    <w:p w14:paraId="161FE8FB" w14:textId="77777777" w:rsidR="003817E3" w:rsidRPr="00872C1E" w:rsidRDefault="003817E3" w:rsidP="003817E3">
      <w:pPr>
        <w:pStyle w:val="NormalWeb"/>
        <w:numPr>
          <w:ilvl w:val="0"/>
          <w:numId w:val="4"/>
        </w:numPr>
        <w:rPr>
          <w:rFonts w:ascii="Gill Sans MT" w:hAnsi="Gill Sans MT" w:cs="Arial"/>
        </w:rPr>
      </w:pPr>
      <w:r w:rsidRPr="00872C1E">
        <w:rPr>
          <w:rFonts w:ascii="Gill Sans MT" w:hAnsi="Gill Sans MT" w:cs="Arial"/>
        </w:rPr>
        <w:t>Relevant experience. (Similar experience with proof of signed contracts)</w:t>
      </w:r>
    </w:p>
    <w:p w14:paraId="6139A266" w14:textId="77777777" w:rsidR="003817E3" w:rsidRPr="001374DC" w:rsidRDefault="003817E3" w:rsidP="003817E3">
      <w:pPr>
        <w:pStyle w:val="NormalWeb"/>
        <w:numPr>
          <w:ilvl w:val="0"/>
          <w:numId w:val="4"/>
        </w:numPr>
        <w:rPr>
          <w:rFonts w:ascii="Gill Sans MT" w:hAnsi="Gill Sans MT" w:cs="Arial"/>
        </w:rPr>
      </w:pPr>
      <w:r w:rsidRPr="00872C1E">
        <w:rPr>
          <w:rFonts w:ascii="Gill Sans MT" w:hAnsi="Gill Sans MT" w:cs="Arial"/>
        </w:rPr>
        <w:t>Procurement timeline.</w:t>
      </w:r>
    </w:p>
    <w:p w14:paraId="7B180C40" w14:textId="77777777" w:rsidR="003817E3" w:rsidRPr="00872C1E" w:rsidRDefault="003817E3" w:rsidP="003817E3">
      <w:pPr>
        <w:pStyle w:val="NormalWeb"/>
        <w:numPr>
          <w:ilvl w:val="0"/>
          <w:numId w:val="3"/>
        </w:numPr>
        <w:rPr>
          <w:rFonts w:ascii="Gill Sans MT" w:hAnsi="Gill Sans MT" w:cs="Arial"/>
          <w:b/>
          <w:bCs/>
        </w:rPr>
      </w:pPr>
      <w:r w:rsidRPr="00872C1E">
        <w:rPr>
          <w:rFonts w:ascii="Gill Sans MT" w:hAnsi="Gill Sans MT" w:cs="Arial"/>
          <w:b/>
          <w:bCs/>
        </w:rPr>
        <w:t>Evaluation Criteria.</w:t>
      </w:r>
    </w:p>
    <w:p w14:paraId="649AF459" w14:textId="77777777" w:rsidR="003817E3" w:rsidRPr="00872C1E" w:rsidRDefault="003817E3" w:rsidP="003817E3">
      <w:pPr>
        <w:pStyle w:val="NormalWeb"/>
        <w:ind w:left="360"/>
        <w:rPr>
          <w:rFonts w:ascii="Gill Sans MT" w:hAnsi="Gill Sans MT" w:cs="Arial"/>
          <w:b/>
          <w:bCs/>
        </w:rPr>
      </w:pPr>
      <w:r w:rsidRPr="00872C1E">
        <w:rPr>
          <w:rFonts w:ascii="Gill Sans MT" w:hAnsi="Gill Sans MT" w:cs="Arial"/>
          <w:b/>
          <w:bCs/>
        </w:rPr>
        <w:t>7.1 Mandatory Requirement (Preliminary Assessment).</w:t>
      </w:r>
    </w:p>
    <w:p w14:paraId="279CF956" w14:textId="77777777" w:rsidR="003817E3" w:rsidRPr="00872C1E" w:rsidRDefault="003817E3" w:rsidP="003817E3">
      <w:pPr>
        <w:pStyle w:val="NormalWeb"/>
        <w:rPr>
          <w:rFonts w:ascii="Gill Sans MT" w:hAnsi="Gill Sans MT" w:cs="Arial"/>
        </w:rPr>
      </w:pPr>
      <w:r w:rsidRPr="00872C1E">
        <w:rPr>
          <w:rFonts w:ascii="Gill Sans MT" w:hAnsi="Gill Sans MT" w:cs="Arial"/>
        </w:rPr>
        <w:t>At this stage, evaluation will be based on a Yes/No criteria, and bidders must meet all the required conditions to advance to the next phase of the evaluation.</w:t>
      </w:r>
    </w:p>
    <w:tbl>
      <w:tblPr>
        <w:tblStyle w:val="TableGrid"/>
        <w:tblW w:w="0" w:type="auto"/>
        <w:tblInd w:w="-5" w:type="dxa"/>
        <w:tblLook w:val="04A0" w:firstRow="1" w:lastRow="0" w:firstColumn="1" w:lastColumn="0" w:noHBand="0" w:noVBand="1"/>
      </w:tblPr>
      <w:tblGrid>
        <w:gridCol w:w="827"/>
        <w:gridCol w:w="4321"/>
        <w:gridCol w:w="3769"/>
      </w:tblGrid>
      <w:tr w:rsidR="003817E3" w:rsidRPr="00872C1E" w14:paraId="23DC81A5" w14:textId="77777777" w:rsidTr="001A30AA">
        <w:trPr>
          <w:trHeight w:val="402"/>
        </w:trPr>
        <w:tc>
          <w:tcPr>
            <w:tcW w:w="827" w:type="dxa"/>
          </w:tcPr>
          <w:p w14:paraId="4C162D83" w14:textId="77777777" w:rsidR="003817E3" w:rsidRPr="00872C1E" w:rsidRDefault="003817E3" w:rsidP="001A30AA">
            <w:pPr>
              <w:pStyle w:val="NormalWeb"/>
              <w:rPr>
                <w:rFonts w:ascii="Gill Sans MT" w:hAnsi="Gill Sans MT" w:cs="Arial"/>
              </w:rPr>
            </w:pPr>
            <w:r w:rsidRPr="00872C1E">
              <w:rPr>
                <w:rFonts w:ascii="Gill Sans MT" w:hAnsi="Gill Sans MT" w:cs="Arial"/>
              </w:rPr>
              <w:t>#</w:t>
            </w:r>
          </w:p>
        </w:tc>
        <w:tc>
          <w:tcPr>
            <w:tcW w:w="4321" w:type="dxa"/>
          </w:tcPr>
          <w:p w14:paraId="09DCC931" w14:textId="77777777" w:rsidR="003817E3" w:rsidRPr="00872C1E" w:rsidRDefault="003817E3" w:rsidP="001A30AA">
            <w:pPr>
              <w:pStyle w:val="NormalWeb"/>
              <w:rPr>
                <w:rFonts w:ascii="Gill Sans MT" w:hAnsi="Gill Sans MT" w:cs="Arial"/>
              </w:rPr>
            </w:pPr>
            <w:r w:rsidRPr="00872C1E">
              <w:rPr>
                <w:rFonts w:ascii="Gill Sans MT" w:hAnsi="Gill Sans MT" w:cs="Arial"/>
              </w:rPr>
              <w:t>Mandatory Criteria</w:t>
            </w:r>
          </w:p>
        </w:tc>
        <w:tc>
          <w:tcPr>
            <w:tcW w:w="3769" w:type="dxa"/>
          </w:tcPr>
          <w:p w14:paraId="761F2507" w14:textId="77777777" w:rsidR="003817E3" w:rsidRPr="00872C1E" w:rsidRDefault="003817E3" w:rsidP="001A30AA">
            <w:pPr>
              <w:pStyle w:val="NormalWeb"/>
              <w:rPr>
                <w:rFonts w:ascii="Gill Sans MT" w:hAnsi="Gill Sans MT" w:cs="Arial"/>
              </w:rPr>
            </w:pPr>
            <w:r w:rsidRPr="00872C1E">
              <w:rPr>
                <w:rFonts w:ascii="Gill Sans MT" w:hAnsi="Gill Sans MT" w:cs="Arial"/>
              </w:rPr>
              <w:t>Requirement.</w:t>
            </w:r>
          </w:p>
        </w:tc>
      </w:tr>
      <w:tr w:rsidR="003817E3" w:rsidRPr="00872C1E" w14:paraId="7946E005" w14:textId="77777777" w:rsidTr="001A30AA">
        <w:trPr>
          <w:trHeight w:val="1033"/>
        </w:trPr>
        <w:tc>
          <w:tcPr>
            <w:tcW w:w="827" w:type="dxa"/>
          </w:tcPr>
          <w:p w14:paraId="5D665368" w14:textId="77777777" w:rsidR="003817E3" w:rsidRPr="00872C1E" w:rsidRDefault="003817E3" w:rsidP="001A30AA">
            <w:pPr>
              <w:pStyle w:val="NormalWeb"/>
              <w:rPr>
                <w:rFonts w:ascii="Gill Sans MT" w:hAnsi="Gill Sans MT" w:cs="Arial"/>
              </w:rPr>
            </w:pPr>
            <w:r w:rsidRPr="00872C1E">
              <w:rPr>
                <w:rFonts w:ascii="Gill Sans MT" w:hAnsi="Gill Sans MT" w:cs="Arial"/>
              </w:rPr>
              <w:t>1</w:t>
            </w:r>
          </w:p>
        </w:tc>
        <w:tc>
          <w:tcPr>
            <w:tcW w:w="4321" w:type="dxa"/>
          </w:tcPr>
          <w:p w14:paraId="399AAD06" w14:textId="77777777" w:rsidR="003817E3" w:rsidRPr="00872C1E" w:rsidRDefault="003817E3" w:rsidP="001A30AA">
            <w:pPr>
              <w:pStyle w:val="NormalWeb"/>
              <w:rPr>
                <w:rFonts w:ascii="Gill Sans MT" w:hAnsi="Gill Sans MT" w:cs="Arial"/>
              </w:rPr>
            </w:pPr>
            <w:r w:rsidRPr="00872C1E">
              <w:rPr>
                <w:rFonts w:ascii="Gill Sans MT" w:hAnsi="Gill Sans MT" w:cs="Arial"/>
              </w:rPr>
              <w:t>Company Registration certificate with relevant ministry.</w:t>
            </w:r>
          </w:p>
        </w:tc>
        <w:tc>
          <w:tcPr>
            <w:tcW w:w="3769" w:type="dxa"/>
          </w:tcPr>
          <w:p w14:paraId="7DEC9CC3" w14:textId="77777777" w:rsidR="003817E3" w:rsidRPr="00872C1E" w:rsidRDefault="003817E3" w:rsidP="001A30AA">
            <w:pPr>
              <w:pStyle w:val="NormalWeb"/>
              <w:rPr>
                <w:rFonts w:ascii="Gill Sans MT" w:hAnsi="Gill Sans MT" w:cs="Arial"/>
              </w:rPr>
            </w:pPr>
            <w:r w:rsidRPr="00872C1E">
              <w:rPr>
                <w:rFonts w:ascii="Gill Sans MT" w:hAnsi="Gill Sans MT" w:cs="Arial"/>
              </w:rPr>
              <w:t>Copy of certificate.</w:t>
            </w:r>
          </w:p>
        </w:tc>
      </w:tr>
      <w:tr w:rsidR="003817E3" w:rsidRPr="00872C1E" w14:paraId="0A6AC5DA" w14:textId="77777777" w:rsidTr="001A30AA">
        <w:trPr>
          <w:trHeight w:val="709"/>
        </w:trPr>
        <w:tc>
          <w:tcPr>
            <w:tcW w:w="827" w:type="dxa"/>
          </w:tcPr>
          <w:p w14:paraId="2F0D1156" w14:textId="77777777" w:rsidR="003817E3" w:rsidRPr="00872C1E" w:rsidRDefault="003817E3" w:rsidP="001A30AA">
            <w:pPr>
              <w:pStyle w:val="NormalWeb"/>
              <w:rPr>
                <w:rFonts w:ascii="Gill Sans MT" w:hAnsi="Gill Sans MT" w:cs="Arial"/>
              </w:rPr>
            </w:pPr>
            <w:r w:rsidRPr="00872C1E">
              <w:rPr>
                <w:rFonts w:ascii="Gill Sans MT" w:hAnsi="Gill Sans MT" w:cs="Arial"/>
              </w:rPr>
              <w:t>2</w:t>
            </w:r>
          </w:p>
        </w:tc>
        <w:tc>
          <w:tcPr>
            <w:tcW w:w="4321" w:type="dxa"/>
          </w:tcPr>
          <w:p w14:paraId="235ECAEA" w14:textId="77777777" w:rsidR="003817E3" w:rsidRPr="00872C1E" w:rsidRDefault="003817E3" w:rsidP="001A30AA">
            <w:pPr>
              <w:pStyle w:val="NormalWeb"/>
              <w:rPr>
                <w:rFonts w:ascii="Gill Sans MT" w:hAnsi="Gill Sans MT" w:cs="Arial"/>
              </w:rPr>
            </w:pPr>
            <w:r w:rsidRPr="00872C1E">
              <w:rPr>
                <w:rFonts w:ascii="Gill Sans MT" w:hAnsi="Gill Sans MT" w:cs="Arial"/>
              </w:rPr>
              <w:t>Valid tax clearance certificate</w:t>
            </w:r>
          </w:p>
        </w:tc>
        <w:tc>
          <w:tcPr>
            <w:tcW w:w="3769" w:type="dxa"/>
          </w:tcPr>
          <w:p w14:paraId="069B2F1B" w14:textId="77777777" w:rsidR="003817E3" w:rsidRPr="00872C1E" w:rsidRDefault="003817E3" w:rsidP="001A30AA">
            <w:pPr>
              <w:pStyle w:val="NormalWeb"/>
              <w:rPr>
                <w:rFonts w:ascii="Gill Sans MT" w:hAnsi="Gill Sans MT" w:cs="Arial"/>
              </w:rPr>
            </w:pPr>
            <w:r w:rsidRPr="00872C1E">
              <w:rPr>
                <w:rFonts w:ascii="Gill Sans MT" w:hAnsi="Gill Sans MT" w:cs="Arial"/>
              </w:rPr>
              <w:t>Copy of certificate.</w:t>
            </w:r>
          </w:p>
        </w:tc>
      </w:tr>
      <w:tr w:rsidR="003817E3" w:rsidRPr="00872C1E" w14:paraId="1579B40C" w14:textId="77777777" w:rsidTr="001A30AA">
        <w:trPr>
          <w:trHeight w:val="821"/>
        </w:trPr>
        <w:tc>
          <w:tcPr>
            <w:tcW w:w="827" w:type="dxa"/>
          </w:tcPr>
          <w:p w14:paraId="3D34E1A9" w14:textId="77777777" w:rsidR="003817E3" w:rsidRPr="00872C1E" w:rsidRDefault="003817E3" w:rsidP="001A30AA">
            <w:pPr>
              <w:pStyle w:val="NormalWeb"/>
              <w:rPr>
                <w:rFonts w:ascii="Gill Sans MT" w:hAnsi="Gill Sans MT" w:cs="Arial"/>
              </w:rPr>
            </w:pPr>
            <w:r w:rsidRPr="00872C1E">
              <w:rPr>
                <w:rFonts w:ascii="Gill Sans MT" w:hAnsi="Gill Sans MT" w:cs="Arial"/>
              </w:rPr>
              <w:t>3</w:t>
            </w:r>
          </w:p>
        </w:tc>
        <w:tc>
          <w:tcPr>
            <w:tcW w:w="4321" w:type="dxa"/>
          </w:tcPr>
          <w:p w14:paraId="30C1E357" w14:textId="77777777" w:rsidR="003817E3" w:rsidRPr="00872C1E" w:rsidRDefault="003817E3" w:rsidP="001A30AA">
            <w:pPr>
              <w:pStyle w:val="NormalWeb"/>
              <w:rPr>
                <w:rFonts w:ascii="Gill Sans MT" w:hAnsi="Gill Sans MT" w:cs="Arial"/>
              </w:rPr>
            </w:pPr>
            <w:r w:rsidRPr="00872C1E">
              <w:rPr>
                <w:rFonts w:ascii="Gill Sans MT" w:hAnsi="Gill Sans MT" w:cs="Arial"/>
              </w:rPr>
              <w:t>Company bank statement- original copy. With last 6 months.</w:t>
            </w:r>
          </w:p>
        </w:tc>
        <w:tc>
          <w:tcPr>
            <w:tcW w:w="3769" w:type="dxa"/>
          </w:tcPr>
          <w:p w14:paraId="193B5D5F" w14:textId="77777777" w:rsidR="003817E3" w:rsidRPr="00872C1E" w:rsidRDefault="003817E3" w:rsidP="001A30AA">
            <w:pPr>
              <w:pStyle w:val="NormalWeb"/>
              <w:rPr>
                <w:rFonts w:ascii="Gill Sans MT" w:hAnsi="Gill Sans MT" w:cs="Arial"/>
              </w:rPr>
            </w:pPr>
            <w:r w:rsidRPr="00872C1E">
              <w:rPr>
                <w:rFonts w:ascii="Gill Sans MT" w:hAnsi="Gill Sans MT" w:cs="Arial"/>
              </w:rPr>
              <w:t>Original Copy statement.</w:t>
            </w:r>
          </w:p>
        </w:tc>
      </w:tr>
    </w:tbl>
    <w:p w14:paraId="78FCDC1D" w14:textId="77777777" w:rsidR="003817E3" w:rsidRPr="00872C1E" w:rsidRDefault="003817E3" w:rsidP="003817E3">
      <w:pPr>
        <w:pStyle w:val="NormalWeb"/>
        <w:rPr>
          <w:rFonts w:ascii="Gill Sans MT" w:hAnsi="Gill Sans MT" w:cs="Arial"/>
          <w:b/>
          <w:bCs/>
        </w:rPr>
      </w:pPr>
      <w:r w:rsidRPr="00872C1E">
        <w:rPr>
          <w:rFonts w:ascii="Gill Sans MT" w:hAnsi="Gill Sans MT" w:cs="Arial"/>
          <w:b/>
          <w:bCs/>
        </w:rPr>
        <w:lastRenderedPageBreak/>
        <w:t xml:space="preserve">    7.2 Technical Requirements.</w:t>
      </w:r>
    </w:p>
    <w:tbl>
      <w:tblPr>
        <w:tblStyle w:val="TableGrid"/>
        <w:tblW w:w="8910" w:type="dxa"/>
        <w:tblInd w:w="-5" w:type="dxa"/>
        <w:tblLook w:val="04A0" w:firstRow="1" w:lastRow="0" w:firstColumn="1" w:lastColumn="0" w:noHBand="0" w:noVBand="1"/>
      </w:tblPr>
      <w:tblGrid>
        <w:gridCol w:w="540"/>
        <w:gridCol w:w="4590"/>
        <w:gridCol w:w="3780"/>
      </w:tblGrid>
      <w:tr w:rsidR="003817E3" w:rsidRPr="00872C1E" w14:paraId="5FC52D4B" w14:textId="77777777" w:rsidTr="001A30AA">
        <w:tc>
          <w:tcPr>
            <w:tcW w:w="540" w:type="dxa"/>
          </w:tcPr>
          <w:p w14:paraId="179547BD" w14:textId="77777777" w:rsidR="003817E3" w:rsidRPr="00872C1E" w:rsidRDefault="003817E3" w:rsidP="001A30AA">
            <w:pPr>
              <w:pStyle w:val="NormalWeb"/>
              <w:rPr>
                <w:rFonts w:ascii="Gill Sans MT" w:hAnsi="Gill Sans MT" w:cs="Arial"/>
              </w:rPr>
            </w:pPr>
            <w:r w:rsidRPr="00872C1E">
              <w:rPr>
                <w:rFonts w:ascii="Gill Sans MT" w:hAnsi="Gill Sans MT" w:cs="Arial"/>
              </w:rPr>
              <w:t>#</w:t>
            </w:r>
          </w:p>
        </w:tc>
        <w:tc>
          <w:tcPr>
            <w:tcW w:w="4590" w:type="dxa"/>
          </w:tcPr>
          <w:p w14:paraId="54EDD33C" w14:textId="77777777" w:rsidR="003817E3" w:rsidRPr="00872C1E" w:rsidRDefault="003817E3" w:rsidP="001A30AA">
            <w:pPr>
              <w:pStyle w:val="NormalWeb"/>
              <w:rPr>
                <w:rFonts w:ascii="Gill Sans MT" w:hAnsi="Gill Sans MT" w:cs="Arial"/>
              </w:rPr>
            </w:pPr>
            <w:r w:rsidRPr="00872C1E">
              <w:rPr>
                <w:rFonts w:ascii="Gill Sans MT" w:hAnsi="Gill Sans MT" w:cs="Arial"/>
              </w:rPr>
              <w:t>Description</w:t>
            </w:r>
          </w:p>
        </w:tc>
        <w:tc>
          <w:tcPr>
            <w:tcW w:w="3780" w:type="dxa"/>
          </w:tcPr>
          <w:p w14:paraId="42CD79C4" w14:textId="77777777" w:rsidR="003817E3" w:rsidRPr="00872C1E" w:rsidRDefault="003817E3" w:rsidP="001A30AA">
            <w:pPr>
              <w:pStyle w:val="NormalWeb"/>
              <w:rPr>
                <w:rFonts w:ascii="Gill Sans MT" w:hAnsi="Gill Sans MT" w:cs="Arial"/>
              </w:rPr>
            </w:pPr>
            <w:r w:rsidRPr="00872C1E">
              <w:rPr>
                <w:rFonts w:ascii="Gill Sans MT" w:hAnsi="Gill Sans MT" w:cs="Arial"/>
              </w:rPr>
              <w:t xml:space="preserve"> Score.</w:t>
            </w:r>
          </w:p>
        </w:tc>
      </w:tr>
      <w:tr w:rsidR="003817E3" w:rsidRPr="00872C1E" w14:paraId="326CE8FD" w14:textId="77777777" w:rsidTr="001A30AA">
        <w:tc>
          <w:tcPr>
            <w:tcW w:w="540" w:type="dxa"/>
          </w:tcPr>
          <w:p w14:paraId="2A676EF6" w14:textId="77777777" w:rsidR="003817E3" w:rsidRPr="00872C1E" w:rsidRDefault="003817E3" w:rsidP="001A30AA">
            <w:pPr>
              <w:pStyle w:val="NormalWeb"/>
              <w:rPr>
                <w:rFonts w:ascii="Gill Sans MT" w:hAnsi="Gill Sans MT" w:cs="Arial"/>
              </w:rPr>
            </w:pPr>
            <w:r w:rsidRPr="00872C1E">
              <w:rPr>
                <w:rFonts w:ascii="Gill Sans MT" w:hAnsi="Gill Sans MT" w:cs="Arial"/>
              </w:rPr>
              <w:t>1</w:t>
            </w:r>
          </w:p>
        </w:tc>
        <w:tc>
          <w:tcPr>
            <w:tcW w:w="4590" w:type="dxa"/>
          </w:tcPr>
          <w:p w14:paraId="5D18AF9A" w14:textId="77777777" w:rsidR="003817E3" w:rsidRPr="00872C1E" w:rsidRDefault="003817E3" w:rsidP="001A30AA">
            <w:pPr>
              <w:pStyle w:val="NormalWeb"/>
              <w:rPr>
                <w:rFonts w:ascii="Gill Sans MT" w:hAnsi="Gill Sans MT" w:cs="Arial"/>
                <w:b/>
                <w:bCs/>
              </w:rPr>
            </w:pPr>
            <w:r w:rsidRPr="00872C1E">
              <w:rPr>
                <w:rFonts w:ascii="Gill Sans MT" w:hAnsi="Gill Sans MT" w:cs="Arial"/>
                <w:b/>
                <w:bCs/>
              </w:rPr>
              <w:t>Company past experience.</w:t>
            </w:r>
          </w:p>
        </w:tc>
        <w:tc>
          <w:tcPr>
            <w:tcW w:w="3780" w:type="dxa"/>
          </w:tcPr>
          <w:p w14:paraId="171597CA" w14:textId="26F19684" w:rsidR="003817E3" w:rsidRPr="00872C1E" w:rsidRDefault="00DA19CC" w:rsidP="001A30AA">
            <w:pPr>
              <w:pStyle w:val="NormalWeb"/>
              <w:rPr>
                <w:rFonts w:ascii="Gill Sans MT" w:hAnsi="Gill Sans MT" w:cs="Arial"/>
                <w:b/>
                <w:bCs/>
              </w:rPr>
            </w:pPr>
            <w:r>
              <w:rPr>
                <w:rFonts w:ascii="Gill Sans MT" w:hAnsi="Gill Sans MT" w:cs="Arial"/>
                <w:b/>
                <w:bCs/>
              </w:rPr>
              <w:t>6</w:t>
            </w:r>
            <w:r w:rsidR="003817E3" w:rsidRPr="00872C1E">
              <w:rPr>
                <w:rFonts w:ascii="Gill Sans MT" w:hAnsi="Gill Sans MT" w:cs="Arial"/>
                <w:b/>
                <w:bCs/>
              </w:rPr>
              <w:t>0%</w:t>
            </w:r>
          </w:p>
        </w:tc>
      </w:tr>
      <w:tr w:rsidR="003817E3" w:rsidRPr="00872C1E" w14:paraId="68359813" w14:textId="77777777" w:rsidTr="001A30AA">
        <w:tc>
          <w:tcPr>
            <w:tcW w:w="540" w:type="dxa"/>
            <w:shd w:val="clear" w:color="auto" w:fill="D9D9D9" w:themeFill="background1" w:themeFillShade="D9"/>
          </w:tcPr>
          <w:p w14:paraId="17330C20" w14:textId="77777777" w:rsidR="003817E3" w:rsidRPr="00872C1E" w:rsidRDefault="003817E3" w:rsidP="001A30AA">
            <w:pPr>
              <w:pStyle w:val="NormalWeb"/>
              <w:rPr>
                <w:rFonts w:ascii="Gill Sans MT" w:hAnsi="Gill Sans MT" w:cs="Arial"/>
              </w:rPr>
            </w:pPr>
            <w:r w:rsidRPr="00872C1E">
              <w:rPr>
                <w:rFonts w:ascii="Gill Sans MT" w:hAnsi="Gill Sans MT" w:cs="Arial"/>
              </w:rPr>
              <w:t>1.1</w:t>
            </w:r>
          </w:p>
        </w:tc>
        <w:tc>
          <w:tcPr>
            <w:tcW w:w="8370" w:type="dxa"/>
            <w:gridSpan w:val="2"/>
            <w:shd w:val="clear" w:color="auto" w:fill="D9D9D9" w:themeFill="background1" w:themeFillShade="D9"/>
          </w:tcPr>
          <w:p w14:paraId="1C64F5C7" w14:textId="77777777" w:rsidR="003817E3" w:rsidRPr="00872C1E" w:rsidRDefault="003817E3" w:rsidP="001A30AA">
            <w:pPr>
              <w:pStyle w:val="NormalWeb"/>
              <w:rPr>
                <w:rFonts w:ascii="Gill Sans MT" w:hAnsi="Gill Sans MT" w:cs="Arial"/>
              </w:rPr>
            </w:pPr>
            <w:r w:rsidRPr="00872C1E">
              <w:rPr>
                <w:rFonts w:ascii="Gill Sans MT" w:hAnsi="Gill Sans MT" w:cs="Arial"/>
              </w:rPr>
              <w:t>Similar/relevant tasks or construction works with INGO, NGO and Gov. entities.</w:t>
            </w:r>
          </w:p>
        </w:tc>
      </w:tr>
      <w:tr w:rsidR="003817E3" w:rsidRPr="00872C1E" w14:paraId="6B82EEC4" w14:textId="77777777" w:rsidTr="001A30AA">
        <w:tc>
          <w:tcPr>
            <w:tcW w:w="540" w:type="dxa"/>
          </w:tcPr>
          <w:p w14:paraId="6B18075D" w14:textId="77777777" w:rsidR="003817E3" w:rsidRPr="00872C1E" w:rsidRDefault="003817E3" w:rsidP="001A30AA">
            <w:pPr>
              <w:pStyle w:val="NormalWeb"/>
              <w:rPr>
                <w:rFonts w:ascii="Gill Sans MT" w:hAnsi="Gill Sans MT" w:cs="Arial"/>
              </w:rPr>
            </w:pPr>
          </w:p>
        </w:tc>
        <w:tc>
          <w:tcPr>
            <w:tcW w:w="4590" w:type="dxa"/>
          </w:tcPr>
          <w:p w14:paraId="13DF5B4C" w14:textId="77777777" w:rsidR="003817E3" w:rsidRPr="00872C1E" w:rsidRDefault="003817E3" w:rsidP="001A30AA">
            <w:pPr>
              <w:pStyle w:val="NormalWeb"/>
              <w:rPr>
                <w:rFonts w:ascii="Gill Sans MT" w:hAnsi="Gill Sans MT" w:cs="Arial"/>
              </w:rPr>
            </w:pPr>
            <w:r w:rsidRPr="00872C1E">
              <w:rPr>
                <w:rFonts w:ascii="Gill Sans MT" w:hAnsi="Gill Sans MT" w:cs="Arial"/>
              </w:rPr>
              <w:t>3 or more similar/ relevant experience contracts with UN, INGO, NGO with equal or higher money value of the tender work.</w:t>
            </w:r>
          </w:p>
        </w:tc>
        <w:tc>
          <w:tcPr>
            <w:tcW w:w="3780" w:type="dxa"/>
          </w:tcPr>
          <w:p w14:paraId="7ABE2449" w14:textId="1D6D6488" w:rsidR="003817E3" w:rsidRPr="00872C1E" w:rsidRDefault="00DA19CC" w:rsidP="001A30AA">
            <w:pPr>
              <w:pStyle w:val="NormalWeb"/>
              <w:rPr>
                <w:rFonts w:ascii="Gill Sans MT" w:hAnsi="Gill Sans MT" w:cs="Arial"/>
              </w:rPr>
            </w:pPr>
            <w:r>
              <w:rPr>
                <w:rFonts w:ascii="Gill Sans MT" w:hAnsi="Gill Sans MT" w:cs="Arial"/>
              </w:rPr>
              <w:t>30</w:t>
            </w:r>
          </w:p>
        </w:tc>
      </w:tr>
      <w:tr w:rsidR="003817E3" w:rsidRPr="00872C1E" w14:paraId="479A23EA" w14:textId="77777777" w:rsidTr="001A30AA">
        <w:tc>
          <w:tcPr>
            <w:tcW w:w="540" w:type="dxa"/>
          </w:tcPr>
          <w:p w14:paraId="190EC4ED" w14:textId="77777777" w:rsidR="003817E3" w:rsidRPr="00872C1E" w:rsidRDefault="003817E3" w:rsidP="001A30AA">
            <w:pPr>
              <w:pStyle w:val="NormalWeb"/>
              <w:rPr>
                <w:rFonts w:ascii="Gill Sans MT" w:hAnsi="Gill Sans MT" w:cs="Arial"/>
              </w:rPr>
            </w:pPr>
          </w:p>
        </w:tc>
        <w:tc>
          <w:tcPr>
            <w:tcW w:w="4590" w:type="dxa"/>
          </w:tcPr>
          <w:p w14:paraId="66A564FA" w14:textId="77777777" w:rsidR="003817E3" w:rsidRPr="00872C1E" w:rsidRDefault="003817E3" w:rsidP="001A30AA">
            <w:pPr>
              <w:pStyle w:val="NormalWeb"/>
              <w:rPr>
                <w:rFonts w:ascii="Gill Sans MT" w:hAnsi="Gill Sans MT" w:cs="Arial"/>
              </w:rPr>
            </w:pPr>
            <w:r w:rsidRPr="00872C1E">
              <w:rPr>
                <w:rFonts w:ascii="Gill Sans MT" w:hAnsi="Gill Sans MT" w:cs="Arial"/>
              </w:rPr>
              <w:t>2 similar/ relevant experience contracts with UN, INGO, NGO with equal or higher money value tender work.</w:t>
            </w:r>
          </w:p>
        </w:tc>
        <w:tc>
          <w:tcPr>
            <w:tcW w:w="3780" w:type="dxa"/>
          </w:tcPr>
          <w:p w14:paraId="721FC374" w14:textId="14360719" w:rsidR="003817E3" w:rsidRPr="00872C1E" w:rsidRDefault="00DA19CC" w:rsidP="001A30AA">
            <w:pPr>
              <w:pStyle w:val="NormalWeb"/>
              <w:rPr>
                <w:rFonts w:ascii="Gill Sans MT" w:hAnsi="Gill Sans MT" w:cs="Arial"/>
              </w:rPr>
            </w:pPr>
            <w:r>
              <w:rPr>
                <w:rFonts w:ascii="Gill Sans MT" w:hAnsi="Gill Sans MT" w:cs="Arial"/>
              </w:rPr>
              <w:t>20</w:t>
            </w:r>
          </w:p>
        </w:tc>
      </w:tr>
      <w:tr w:rsidR="003817E3" w:rsidRPr="00872C1E" w14:paraId="54EB3C36" w14:textId="77777777" w:rsidTr="001A30AA">
        <w:tc>
          <w:tcPr>
            <w:tcW w:w="540" w:type="dxa"/>
          </w:tcPr>
          <w:p w14:paraId="7F609BB3" w14:textId="77777777" w:rsidR="003817E3" w:rsidRPr="00872C1E" w:rsidRDefault="003817E3" w:rsidP="001A30AA">
            <w:pPr>
              <w:pStyle w:val="NormalWeb"/>
              <w:rPr>
                <w:rFonts w:ascii="Gill Sans MT" w:hAnsi="Gill Sans MT" w:cs="Arial"/>
              </w:rPr>
            </w:pPr>
          </w:p>
        </w:tc>
        <w:tc>
          <w:tcPr>
            <w:tcW w:w="4590" w:type="dxa"/>
          </w:tcPr>
          <w:p w14:paraId="38421E1C" w14:textId="77777777" w:rsidR="003817E3" w:rsidRPr="00872C1E" w:rsidRDefault="003817E3" w:rsidP="001A30AA">
            <w:pPr>
              <w:pStyle w:val="NormalWeb"/>
              <w:rPr>
                <w:rFonts w:ascii="Gill Sans MT" w:hAnsi="Gill Sans MT" w:cs="Arial"/>
              </w:rPr>
            </w:pPr>
            <w:r w:rsidRPr="00872C1E">
              <w:rPr>
                <w:rFonts w:ascii="Gill Sans MT" w:hAnsi="Gill Sans MT" w:cs="Arial"/>
              </w:rPr>
              <w:t>1 similar/ relevant experience contracts with UN, INGO, NGO with equal or higher money value of tender work.</w:t>
            </w:r>
          </w:p>
        </w:tc>
        <w:tc>
          <w:tcPr>
            <w:tcW w:w="3780" w:type="dxa"/>
          </w:tcPr>
          <w:p w14:paraId="5B89EA38" w14:textId="5AA70ABF" w:rsidR="003817E3" w:rsidRPr="00872C1E" w:rsidRDefault="00DA19CC" w:rsidP="001A30AA">
            <w:pPr>
              <w:pStyle w:val="NormalWeb"/>
              <w:rPr>
                <w:rFonts w:ascii="Gill Sans MT" w:hAnsi="Gill Sans MT" w:cs="Arial"/>
              </w:rPr>
            </w:pPr>
            <w:r>
              <w:rPr>
                <w:rFonts w:ascii="Gill Sans MT" w:hAnsi="Gill Sans MT" w:cs="Arial"/>
              </w:rPr>
              <w:t>10</w:t>
            </w:r>
          </w:p>
        </w:tc>
      </w:tr>
      <w:tr w:rsidR="003817E3" w:rsidRPr="00872C1E" w14:paraId="34DA99C6" w14:textId="77777777" w:rsidTr="001A30AA">
        <w:tc>
          <w:tcPr>
            <w:tcW w:w="540" w:type="dxa"/>
            <w:shd w:val="clear" w:color="auto" w:fill="D9D9D9" w:themeFill="background1" w:themeFillShade="D9"/>
          </w:tcPr>
          <w:p w14:paraId="5F71C399" w14:textId="77777777" w:rsidR="003817E3" w:rsidRPr="00872C1E" w:rsidRDefault="003817E3" w:rsidP="001A30AA">
            <w:pPr>
              <w:pStyle w:val="NormalWeb"/>
              <w:rPr>
                <w:rFonts w:ascii="Gill Sans MT" w:hAnsi="Gill Sans MT" w:cs="Arial"/>
              </w:rPr>
            </w:pPr>
            <w:r w:rsidRPr="00872C1E">
              <w:rPr>
                <w:rFonts w:ascii="Gill Sans MT" w:hAnsi="Gill Sans MT" w:cs="Arial"/>
              </w:rPr>
              <w:t>1.2</w:t>
            </w:r>
          </w:p>
        </w:tc>
        <w:tc>
          <w:tcPr>
            <w:tcW w:w="8370" w:type="dxa"/>
            <w:gridSpan w:val="2"/>
            <w:shd w:val="clear" w:color="auto" w:fill="D9D9D9" w:themeFill="background1" w:themeFillShade="D9"/>
          </w:tcPr>
          <w:p w14:paraId="2A69B893" w14:textId="77777777" w:rsidR="003817E3" w:rsidRPr="00872C1E" w:rsidRDefault="003817E3" w:rsidP="001A30AA">
            <w:pPr>
              <w:pStyle w:val="NormalWeb"/>
              <w:rPr>
                <w:rFonts w:ascii="Gill Sans MT" w:hAnsi="Gill Sans MT" w:cs="Arial"/>
              </w:rPr>
            </w:pPr>
            <w:r w:rsidRPr="00872C1E">
              <w:rPr>
                <w:rFonts w:ascii="Gill Sans MT" w:hAnsi="Gill Sans MT" w:cs="Arial"/>
              </w:rPr>
              <w:t>Non-similar/ non relevant task or construction works with INGO, NGO and Gov. entities.</w:t>
            </w:r>
          </w:p>
        </w:tc>
      </w:tr>
      <w:tr w:rsidR="003817E3" w:rsidRPr="00872C1E" w14:paraId="7E4C2555" w14:textId="77777777" w:rsidTr="001A30AA">
        <w:tc>
          <w:tcPr>
            <w:tcW w:w="540" w:type="dxa"/>
          </w:tcPr>
          <w:p w14:paraId="414A0783" w14:textId="77777777" w:rsidR="003817E3" w:rsidRPr="00872C1E" w:rsidRDefault="003817E3" w:rsidP="001A30AA">
            <w:pPr>
              <w:pStyle w:val="NormalWeb"/>
              <w:rPr>
                <w:rFonts w:ascii="Gill Sans MT" w:hAnsi="Gill Sans MT" w:cs="Arial"/>
              </w:rPr>
            </w:pPr>
          </w:p>
        </w:tc>
        <w:tc>
          <w:tcPr>
            <w:tcW w:w="4590" w:type="dxa"/>
          </w:tcPr>
          <w:p w14:paraId="500F0A79" w14:textId="77777777" w:rsidR="003817E3" w:rsidRPr="00872C1E" w:rsidRDefault="003817E3" w:rsidP="001A30AA">
            <w:pPr>
              <w:pStyle w:val="NormalWeb"/>
              <w:rPr>
                <w:rFonts w:ascii="Gill Sans MT" w:hAnsi="Gill Sans MT" w:cs="Arial"/>
              </w:rPr>
            </w:pPr>
            <w:r w:rsidRPr="00872C1E">
              <w:rPr>
                <w:rFonts w:ascii="Gill Sans MT" w:hAnsi="Gill Sans MT" w:cs="Arial"/>
              </w:rPr>
              <w:t>3 or more non similar/ non relevant experience contracts with UN, INGO, NGO with equal or higher money value work.</w:t>
            </w:r>
          </w:p>
        </w:tc>
        <w:tc>
          <w:tcPr>
            <w:tcW w:w="3780" w:type="dxa"/>
          </w:tcPr>
          <w:p w14:paraId="6C11B4A6" w14:textId="51B3D2EC" w:rsidR="003817E3" w:rsidRPr="00872C1E" w:rsidRDefault="00DA19CC" w:rsidP="001A30AA">
            <w:pPr>
              <w:pStyle w:val="NormalWeb"/>
              <w:rPr>
                <w:rFonts w:ascii="Gill Sans MT" w:hAnsi="Gill Sans MT" w:cs="Arial"/>
              </w:rPr>
            </w:pPr>
            <w:r>
              <w:rPr>
                <w:rFonts w:ascii="Gill Sans MT" w:hAnsi="Gill Sans MT" w:cs="Arial"/>
              </w:rPr>
              <w:t>20</w:t>
            </w:r>
          </w:p>
        </w:tc>
      </w:tr>
      <w:tr w:rsidR="003817E3" w:rsidRPr="00872C1E" w14:paraId="199D4B6D" w14:textId="77777777" w:rsidTr="001A30AA">
        <w:tc>
          <w:tcPr>
            <w:tcW w:w="540" w:type="dxa"/>
          </w:tcPr>
          <w:p w14:paraId="4A4136C6" w14:textId="77777777" w:rsidR="003817E3" w:rsidRPr="00872C1E" w:rsidRDefault="003817E3" w:rsidP="001A30AA">
            <w:pPr>
              <w:pStyle w:val="NormalWeb"/>
              <w:rPr>
                <w:rFonts w:ascii="Gill Sans MT" w:hAnsi="Gill Sans MT" w:cs="Arial"/>
              </w:rPr>
            </w:pPr>
          </w:p>
        </w:tc>
        <w:tc>
          <w:tcPr>
            <w:tcW w:w="4590" w:type="dxa"/>
          </w:tcPr>
          <w:p w14:paraId="42DF1E60" w14:textId="77777777" w:rsidR="003817E3" w:rsidRPr="00872C1E" w:rsidRDefault="003817E3" w:rsidP="001A30AA">
            <w:pPr>
              <w:pStyle w:val="NormalWeb"/>
              <w:rPr>
                <w:rFonts w:ascii="Gill Sans MT" w:hAnsi="Gill Sans MT" w:cs="Arial"/>
              </w:rPr>
            </w:pPr>
            <w:r w:rsidRPr="00872C1E">
              <w:rPr>
                <w:rFonts w:ascii="Gill Sans MT" w:hAnsi="Gill Sans MT" w:cs="Arial"/>
              </w:rPr>
              <w:t>2 non similar/ non relevant experience contracts with UN, INGO, NGO with equal or higher money value work.</w:t>
            </w:r>
          </w:p>
        </w:tc>
        <w:tc>
          <w:tcPr>
            <w:tcW w:w="3780" w:type="dxa"/>
          </w:tcPr>
          <w:p w14:paraId="049D178E" w14:textId="40817E80" w:rsidR="003817E3" w:rsidRPr="00872C1E" w:rsidRDefault="00DA19CC" w:rsidP="001A30AA">
            <w:pPr>
              <w:pStyle w:val="NormalWeb"/>
              <w:rPr>
                <w:rFonts w:ascii="Gill Sans MT" w:hAnsi="Gill Sans MT" w:cs="Arial"/>
              </w:rPr>
            </w:pPr>
            <w:r>
              <w:rPr>
                <w:rFonts w:ascii="Gill Sans MT" w:hAnsi="Gill Sans MT" w:cs="Arial"/>
              </w:rPr>
              <w:t>12</w:t>
            </w:r>
          </w:p>
        </w:tc>
      </w:tr>
      <w:tr w:rsidR="003817E3" w:rsidRPr="00872C1E" w14:paraId="74308B83" w14:textId="77777777" w:rsidTr="001A30AA">
        <w:tc>
          <w:tcPr>
            <w:tcW w:w="540" w:type="dxa"/>
          </w:tcPr>
          <w:p w14:paraId="426347D9" w14:textId="77777777" w:rsidR="003817E3" w:rsidRPr="00872C1E" w:rsidRDefault="003817E3" w:rsidP="001A30AA">
            <w:pPr>
              <w:pStyle w:val="NormalWeb"/>
              <w:rPr>
                <w:rFonts w:ascii="Gill Sans MT" w:hAnsi="Gill Sans MT" w:cs="Arial"/>
              </w:rPr>
            </w:pPr>
          </w:p>
        </w:tc>
        <w:tc>
          <w:tcPr>
            <w:tcW w:w="4590" w:type="dxa"/>
          </w:tcPr>
          <w:p w14:paraId="75C832F6" w14:textId="77777777" w:rsidR="003817E3" w:rsidRPr="00872C1E" w:rsidRDefault="003817E3" w:rsidP="001A30AA">
            <w:pPr>
              <w:pStyle w:val="NormalWeb"/>
              <w:rPr>
                <w:rFonts w:ascii="Gill Sans MT" w:hAnsi="Gill Sans MT" w:cs="Arial"/>
              </w:rPr>
            </w:pPr>
            <w:r w:rsidRPr="00872C1E">
              <w:rPr>
                <w:rFonts w:ascii="Gill Sans MT" w:hAnsi="Gill Sans MT" w:cs="Arial"/>
              </w:rPr>
              <w:t>1 non similar/ non relevant experience contracts with UN, INGO, NGO with equal or higher money value work.</w:t>
            </w:r>
          </w:p>
        </w:tc>
        <w:tc>
          <w:tcPr>
            <w:tcW w:w="3780" w:type="dxa"/>
          </w:tcPr>
          <w:p w14:paraId="1C57ED1F" w14:textId="7B03CA2E" w:rsidR="003817E3" w:rsidRPr="00872C1E" w:rsidRDefault="00DA19CC" w:rsidP="001A30AA">
            <w:pPr>
              <w:pStyle w:val="NormalWeb"/>
              <w:rPr>
                <w:rFonts w:ascii="Gill Sans MT" w:hAnsi="Gill Sans MT" w:cs="Arial"/>
              </w:rPr>
            </w:pPr>
            <w:r>
              <w:rPr>
                <w:rFonts w:ascii="Gill Sans MT" w:hAnsi="Gill Sans MT" w:cs="Arial"/>
              </w:rPr>
              <w:t>8</w:t>
            </w:r>
          </w:p>
        </w:tc>
      </w:tr>
      <w:tr w:rsidR="003817E3" w:rsidRPr="00872C1E" w14:paraId="0C726FB8" w14:textId="77777777" w:rsidTr="001A30AA">
        <w:tc>
          <w:tcPr>
            <w:tcW w:w="540" w:type="dxa"/>
          </w:tcPr>
          <w:p w14:paraId="056504D9" w14:textId="77777777" w:rsidR="003817E3" w:rsidRPr="00872C1E" w:rsidRDefault="003817E3" w:rsidP="001A30AA">
            <w:pPr>
              <w:pStyle w:val="NormalWeb"/>
              <w:rPr>
                <w:rFonts w:ascii="Gill Sans MT" w:hAnsi="Gill Sans MT" w:cs="Arial"/>
              </w:rPr>
            </w:pPr>
          </w:p>
        </w:tc>
        <w:tc>
          <w:tcPr>
            <w:tcW w:w="4590" w:type="dxa"/>
          </w:tcPr>
          <w:p w14:paraId="0F77ADCF" w14:textId="77777777" w:rsidR="003817E3" w:rsidRPr="00872C1E" w:rsidRDefault="003817E3" w:rsidP="001A30AA">
            <w:pPr>
              <w:pStyle w:val="NormalWeb"/>
              <w:rPr>
                <w:rFonts w:ascii="Gill Sans MT" w:hAnsi="Gill Sans MT" w:cs="Arial"/>
              </w:rPr>
            </w:pPr>
            <w:r w:rsidRPr="00872C1E">
              <w:rPr>
                <w:rFonts w:ascii="Gill Sans MT" w:hAnsi="Gill Sans MT" w:cs="Arial"/>
              </w:rPr>
              <w:t>No submission of past contracts.</w:t>
            </w:r>
          </w:p>
        </w:tc>
        <w:tc>
          <w:tcPr>
            <w:tcW w:w="3780" w:type="dxa"/>
          </w:tcPr>
          <w:p w14:paraId="7D53A1C8" w14:textId="77777777" w:rsidR="003817E3" w:rsidRPr="00872C1E" w:rsidRDefault="003817E3" w:rsidP="001A30AA">
            <w:pPr>
              <w:pStyle w:val="NormalWeb"/>
              <w:rPr>
                <w:rFonts w:ascii="Gill Sans MT" w:hAnsi="Gill Sans MT" w:cs="Arial"/>
              </w:rPr>
            </w:pPr>
            <w:r w:rsidRPr="00872C1E">
              <w:rPr>
                <w:rFonts w:ascii="Gill Sans MT" w:hAnsi="Gill Sans MT" w:cs="Arial"/>
              </w:rPr>
              <w:t>0</w:t>
            </w:r>
          </w:p>
        </w:tc>
      </w:tr>
      <w:tr w:rsidR="003817E3" w:rsidRPr="00872C1E" w14:paraId="04795F42" w14:textId="77777777" w:rsidTr="001A30AA">
        <w:tc>
          <w:tcPr>
            <w:tcW w:w="540" w:type="dxa"/>
          </w:tcPr>
          <w:p w14:paraId="1D349547" w14:textId="77777777" w:rsidR="003817E3" w:rsidRPr="00872C1E" w:rsidRDefault="003817E3" w:rsidP="001A30AA">
            <w:pPr>
              <w:pStyle w:val="NormalWeb"/>
              <w:rPr>
                <w:rFonts w:ascii="Gill Sans MT" w:hAnsi="Gill Sans MT" w:cs="Arial"/>
              </w:rPr>
            </w:pPr>
            <w:r w:rsidRPr="00872C1E">
              <w:rPr>
                <w:rFonts w:ascii="Gill Sans MT" w:hAnsi="Gill Sans MT" w:cs="Arial"/>
              </w:rPr>
              <w:t>2</w:t>
            </w:r>
          </w:p>
        </w:tc>
        <w:tc>
          <w:tcPr>
            <w:tcW w:w="4590" w:type="dxa"/>
          </w:tcPr>
          <w:p w14:paraId="054F7773" w14:textId="77777777" w:rsidR="003817E3" w:rsidRPr="00872C1E" w:rsidRDefault="003817E3" w:rsidP="001A30AA">
            <w:pPr>
              <w:pStyle w:val="NormalWeb"/>
              <w:rPr>
                <w:rFonts w:ascii="Gill Sans MT" w:hAnsi="Gill Sans MT" w:cs="Arial"/>
              </w:rPr>
            </w:pPr>
            <w:r w:rsidRPr="00872C1E">
              <w:rPr>
                <w:rFonts w:ascii="Gill Sans MT" w:hAnsi="Gill Sans MT" w:cs="Arial"/>
              </w:rPr>
              <w:t>Material Delivery plan.</w:t>
            </w:r>
          </w:p>
        </w:tc>
        <w:tc>
          <w:tcPr>
            <w:tcW w:w="3780" w:type="dxa"/>
          </w:tcPr>
          <w:p w14:paraId="54A62229" w14:textId="3C511B1D" w:rsidR="003817E3" w:rsidRPr="00872C1E" w:rsidRDefault="00DA19CC" w:rsidP="001A30AA">
            <w:pPr>
              <w:pStyle w:val="NormalWeb"/>
              <w:rPr>
                <w:rFonts w:ascii="Gill Sans MT" w:hAnsi="Gill Sans MT" w:cs="Arial"/>
              </w:rPr>
            </w:pPr>
            <w:r>
              <w:rPr>
                <w:rFonts w:ascii="Gill Sans MT" w:hAnsi="Gill Sans MT" w:cs="Arial"/>
              </w:rPr>
              <w:t>10</w:t>
            </w:r>
          </w:p>
        </w:tc>
      </w:tr>
      <w:tr w:rsidR="003817E3" w:rsidRPr="00872C1E" w14:paraId="70429548" w14:textId="77777777" w:rsidTr="001A30AA">
        <w:tc>
          <w:tcPr>
            <w:tcW w:w="540" w:type="dxa"/>
          </w:tcPr>
          <w:p w14:paraId="3F480AB8" w14:textId="77777777" w:rsidR="003817E3" w:rsidRPr="00872C1E" w:rsidRDefault="003817E3" w:rsidP="001A30AA">
            <w:pPr>
              <w:pStyle w:val="NormalWeb"/>
              <w:rPr>
                <w:rFonts w:ascii="Gill Sans MT" w:hAnsi="Gill Sans MT" w:cs="Arial"/>
              </w:rPr>
            </w:pPr>
          </w:p>
        </w:tc>
        <w:tc>
          <w:tcPr>
            <w:tcW w:w="4590" w:type="dxa"/>
          </w:tcPr>
          <w:p w14:paraId="49D000F8" w14:textId="77777777" w:rsidR="003817E3" w:rsidRPr="00872C1E" w:rsidRDefault="003817E3" w:rsidP="001A30AA">
            <w:pPr>
              <w:pStyle w:val="NormalWeb"/>
              <w:rPr>
                <w:rFonts w:ascii="Gill Sans MT" w:hAnsi="Gill Sans MT" w:cs="Arial"/>
              </w:rPr>
            </w:pPr>
            <w:r w:rsidRPr="00872C1E">
              <w:rPr>
                <w:rFonts w:ascii="Gill Sans MT" w:hAnsi="Gill Sans MT" w:cs="Arial"/>
              </w:rPr>
              <w:t>Submission of detailed material delivery plan.</w:t>
            </w:r>
          </w:p>
        </w:tc>
        <w:tc>
          <w:tcPr>
            <w:tcW w:w="3780" w:type="dxa"/>
          </w:tcPr>
          <w:p w14:paraId="4BC218EA" w14:textId="60E4C037" w:rsidR="003817E3" w:rsidRPr="00872C1E" w:rsidRDefault="003817E3" w:rsidP="001A30AA">
            <w:pPr>
              <w:pStyle w:val="NormalWeb"/>
              <w:rPr>
                <w:rFonts w:ascii="Gill Sans MT" w:hAnsi="Gill Sans MT" w:cs="Arial"/>
              </w:rPr>
            </w:pPr>
          </w:p>
        </w:tc>
      </w:tr>
      <w:tr w:rsidR="003817E3" w:rsidRPr="00872C1E" w14:paraId="746EB4F5" w14:textId="77777777" w:rsidTr="001A30AA">
        <w:tc>
          <w:tcPr>
            <w:tcW w:w="540" w:type="dxa"/>
          </w:tcPr>
          <w:p w14:paraId="4565E7E9" w14:textId="77777777" w:rsidR="003817E3" w:rsidRPr="00872C1E" w:rsidRDefault="003817E3" w:rsidP="001A30AA">
            <w:pPr>
              <w:pStyle w:val="NormalWeb"/>
              <w:rPr>
                <w:rFonts w:ascii="Gill Sans MT" w:hAnsi="Gill Sans MT" w:cs="Arial"/>
              </w:rPr>
            </w:pPr>
          </w:p>
        </w:tc>
        <w:tc>
          <w:tcPr>
            <w:tcW w:w="4590" w:type="dxa"/>
          </w:tcPr>
          <w:p w14:paraId="717EC01D" w14:textId="77777777" w:rsidR="003817E3" w:rsidRPr="00872C1E" w:rsidRDefault="003817E3" w:rsidP="001A30AA">
            <w:pPr>
              <w:pStyle w:val="NormalWeb"/>
              <w:rPr>
                <w:rFonts w:ascii="Gill Sans MT" w:hAnsi="Gill Sans MT" w:cs="Arial"/>
              </w:rPr>
            </w:pPr>
          </w:p>
        </w:tc>
        <w:tc>
          <w:tcPr>
            <w:tcW w:w="3780" w:type="dxa"/>
          </w:tcPr>
          <w:p w14:paraId="269D1D03" w14:textId="77777777" w:rsidR="003817E3" w:rsidRPr="00872C1E" w:rsidRDefault="003817E3" w:rsidP="001A30AA">
            <w:pPr>
              <w:pStyle w:val="NormalWeb"/>
              <w:rPr>
                <w:rFonts w:ascii="Gill Sans MT" w:hAnsi="Gill Sans MT" w:cs="Arial"/>
              </w:rPr>
            </w:pPr>
          </w:p>
        </w:tc>
      </w:tr>
    </w:tbl>
    <w:p w14:paraId="56211609" w14:textId="25C8F265" w:rsidR="003817E3" w:rsidRPr="00872C1E" w:rsidRDefault="003817E3" w:rsidP="003817E3">
      <w:pPr>
        <w:pStyle w:val="NormalWeb"/>
        <w:rPr>
          <w:rFonts w:ascii="Gill Sans MT" w:hAnsi="Gill Sans MT" w:cs="Arial"/>
        </w:rPr>
      </w:pPr>
      <w:r w:rsidRPr="00872C1E">
        <w:rPr>
          <w:rFonts w:ascii="Gill Sans MT" w:hAnsi="Gill Sans MT" w:cs="Arial"/>
        </w:rPr>
        <w:t xml:space="preserve">The pass mark of the technical evaluation will be </w:t>
      </w:r>
      <w:r w:rsidR="00DA19CC">
        <w:rPr>
          <w:rFonts w:ascii="Gill Sans MT" w:hAnsi="Gill Sans MT" w:cs="Arial"/>
          <w:b/>
          <w:bCs/>
          <w:highlight w:val="yellow"/>
        </w:rPr>
        <w:t>40</w:t>
      </w:r>
      <w:r w:rsidRPr="00872C1E">
        <w:rPr>
          <w:rFonts w:ascii="Gill Sans MT" w:hAnsi="Gill Sans MT" w:cs="Arial"/>
          <w:b/>
          <w:bCs/>
          <w:highlight w:val="yellow"/>
        </w:rPr>
        <w:t>%,</w:t>
      </w:r>
      <w:r w:rsidRPr="00872C1E">
        <w:rPr>
          <w:rFonts w:ascii="Gill Sans MT" w:hAnsi="Gill Sans MT" w:cs="Arial"/>
        </w:rPr>
        <w:t xml:space="preserve"> and bidders who exceeded the pass mark will be advanced to the next stage of financial evaluations.</w:t>
      </w:r>
    </w:p>
    <w:p w14:paraId="4E573B00" w14:textId="77777777" w:rsidR="003817E3" w:rsidRPr="00872C1E" w:rsidRDefault="003817E3" w:rsidP="003817E3">
      <w:pPr>
        <w:pStyle w:val="NormalWeb"/>
        <w:numPr>
          <w:ilvl w:val="1"/>
          <w:numId w:val="3"/>
        </w:numPr>
        <w:rPr>
          <w:rFonts w:ascii="Gill Sans MT" w:hAnsi="Gill Sans MT" w:cs="Arial"/>
          <w:b/>
          <w:bCs/>
        </w:rPr>
      </w:pPr>
      <w:r w:rsidRPr="00872C1E">
        <w:rPr>
          <w:rFonts w:ascii="Gill Sans MT" w:hAnsi="Gill Sans MT" w:cs="Arial"/>
          <w:b/>
          <w:bCs/>
        </w:rPr>
        <w:t>Financial evaluations</w:t>
      </w:r>
    </w:p>
    <w:p w14:paraId="037F3FC7" w14:textId="4D40FF76" w:rsidR="003817E3" w:rsidRPr="00872C1E" w:rsidRDefault="003817E3" w:rsidP="003817E3">
      <w:pPr>
        <w:pStyle w:val="NormalWeb"/>
        <w:rPr>
          <w:rFonts w:ascii="Gill Sans MT" w:hAnsi="Gill Sans MT" w:cs="Arial"/>
        </w:rPr>
      </w:pPr>
      <w:r w:rsidRPr="00872C1E">
        <w:rPr>
          <w:rFonts w:ascii="Gill Sans MT" w:hAnsi="Gill Sans MT" w:cs="Arial"/>
        </w:rPr>
        <w:t>T</w:t>
      </w:r>
      <w:r w:rsidR="00EC2A3D">
        <w:rPr>
          <w:rFonts w:ascii="Gill Sans MT" w:hAnsi="Gill Sans MT" w:cs="Arial"/>
        </w:rPr>
        <w:t>AAKULO</w:t>
      </w:r>
      <w:r w:rsidRPr="00872C1E">
        <w:rPr>
          <w:rFonts w:ascii="Gill Sans MT" w:hAnsi="Gill Sans MT" w:cs="Arial"/>
        </w:rPr>
        <w:t xml:space="preserve"> will evaluate the financial quotes by the bidders based </w:t>
      </w:r>
      <w:r w:rsidR="00DA19CC">
        <w:rPr>
          <w:rFonts w:ascii="Gill Sans MT" w:hAnsi="Gill Sans MT" w:cs="Arial"/>
        </w:rPr>
        <w:t>the lowest price bidder</w:t>
      </w:r>
      <w:r w:rsidRPr="00872C1E">
        <w:rPr>
          <w:rFonts w:ascii="Gill Sans MT" w:hAnsi="Gill Sans MT" w:cs="Arial"/>
        </w:rPr>
        <w:t>. The bidders are required to duly signed and stamped the filled BOQ. Unstamped BOQ will be disqualified.</w:t>
      </w:r>
    </w:p>
    <w:p w14:paraId="43BE616D" w14:textId="77777777" w:rsidR="003817E3" w:rsidRPr="00872C1E" w:rsidRDefault="003817E3" w:rsidP="003817E3">
      <w:pPr>
        <w:pStyle w:val="TableParagraph"/>
        <w:spacing w:before="18"/>
        <w:rPr>
          <w:rFonts w:ascii="Gill Sans MT" w:hAnsi="Gill Sans MT" w:cs="Arial"/>
          <w:b/>
          <w:bCs/>
          <w:iCs/>
          <w:sz w:val="24"/>
          <w:szCs w:val="24"/>
        </w:rPr>
      </w:pPr>
    </w:p>
    <w:p w14:paraId="49082BBA" w14:textId="77777777" w:rsidR="0014443C" w:rsidRDefault="0014443C"/>
    <w:sectPr w:rsidR="001444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rlito">
    <w:altName w:val="Calibri"/>
    <w:charset w:val="00"/>
    <w:family w:val="swiss"/>
    <w:pitch w:val="variable"/>
  </w:font>
  <w:font w:name="Gill Sans MT">
    <w:panose1 w:val="020B0502020104020203"/>
    <w:charset w:val="00"/>
    <w:family w:val="swiss"/>
    <w:pitch w:val="variable"/>
    <w:sig w:usb0="00000007"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A3CB9"/>
    <w:multiLevelType w:val="hybridMultilevel"/>
    <w:tmpl w:val="EC6685AE"/>
    <w:lvl w:ilvl="0" w:tplc="11C64A2C">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15:restartNumberingAfterBreak="0">
    <w:nsid w:val="74343BEB"/>
    <w:multiLevelType w:val="hybridMultilevel"/>
    <w:tmpl w:val="A8045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3F4C2D"/>
    <w:multiLevelType w:val="multilevel"/>
    <w:tmpl w:val="39609E18"/>
    <w:lvl w:ilvl="0">
      <w:start w:val="4"/>
      <w:numFmt w:val="decimal"/>
      <w:lvlText w:val="%1."/>
      <w:lvlJc w:val="left"/>
      <w:pPr>
        <w:ind w:left="360" w:hanging="360"/>
      </w:pPr>
      <w:rPr>
        <w:rFonts w:ascii="Arial" w:hAnsi="Arial" w:cs="Arial" w:hint="default"/>
        <w:b/>
      </w:rPr>
    </w:lvl>
    <w:lvl w:ilvl="1">
      <w:start w:val="3"/>
      <w:numFmt w:val="decimal"/>
      <w:isLgl/>
      <w:lvlText w:val="%1.%2"/>
      <w:lvlJc w:val="left"/>
      <w:pPr>
        <w:ind w:left="1150" w:hanging="43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4" w15:restartNumberingAfterBreak="0">
    <w:nsid w:val="7E694C07"/>
    <w:multiLevelType w:val="hybridMultilevel"/>
    <w:tmpl w:val="E0944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2199375">
    <w:abstractNumId w:val="2"/>
  </w:num>
  <w:num w:numId="2" w16cid:durableId="72168143">
    <w:abstractNumId w:val="4"/>
  </w:num>
  <w:num w:numId="3" w16cid:durableId="1285310405">
    <w:abstractNumId w:val="3"/>
  </w:num>
  <w:num w:numId="4" w16cid:durableId="92745264">
    <w:abstractNumId w:val="1"/>
  </w:num>
  <w:num w:numId="5" w16cid:durableId="1802335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C3F"/>
    <w:rsid w:val="00032C7B"/>
    <w:rsid w:val="00061981"/>
    <w:rsid w:val="00095B76"/>
    <w:rsid w:val="000A411A"/>
    <w:rsid w:val="000F5240"/>
    <w:rsid w:val="0013671C"/>
    <w:rsid w:val="00137F0B"/>
    <w:rsid w:val="0014443C"/>
    <w:rsid w:val="001655FA"/>
    <w:rsid w:val="001E5C50"/>
    <w:rsid w:val="0022510E"/>
    <w:rsid w:val="002A5477"/>
    <w:rsid w:val="00331571"/>
    <w:rsid w:val="00331C3F"/>
    <w:rsid w:val="003817E3"/>
    <w:rsid w:val="003A1054"/>
    <w:rsid w:val="00414124"/>
    <w:rsid w:val="00475D66"/>
    <w:rsid w:val="004A4E7A"/>
    <w:rsid w:val="004E5F46"/>
    <w:rsid w:val="00562EA6"/>
    <w:rsid w:val="005800AF"/>
    <w:rsid w:val="00632293"/>
    <w:rsid w:val="00645B00"/>
    <w:rsid w:val="0066281A"/>
    <w:rsid w:val="006B282F"/>
    <w:rsid w:val="006F28AF"/>
    <w:rsid w:val="00707666"/>
    <w:rsid w:val="00711203"/>
    <w:rsid w:val="00782E22"/>
    <w:rsid w:val="00783D68"/>
    <w:rsid w:val="00791876"/>
    <w:rsid w:val="008039BB"/>
    <w:rsid w:val="00962662"/>
    <w:rsid w:val="00966A7A"/>
    <w:rsid w:val="009D0092"/>
    <w:rsid w:val="00A83D86"/>
    <w:rsid w:val="00AB0F7E"/>
    <w:rsid w:val="00AC30FE"/>
    <w:rsid w:val="00B12928"/>
    <w:rsid w:val="00B6589E"/>
    <w:rsid w:val="00BE3297"/>
    <w:rsid w:val="00C60C3F"/>
    <w:rsid w:val="00D30419"/>
    <w:rsid w:val="00D74861"/>
    <w:rsid w:val="00DA19CC"/>
    <w:rsid w:val="00DA4582"/>
    <w:rsid w:val="00E17E44"/>
    <w:rsid w:val="00E608D7"/>
    <w:rsid w:val="00EC2A3D"/>
    <w:rsid w:val="00EC56D2"/>
    <w:rsid w:val="00EF13A3"/>
    <w:rsid w:val="00FB5E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2E3DD"/>
  <w15:chartTrackingRefBased/>
  <w15:docId w15:val="{487342E8-2825-43A7-8963-FABCC6D84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1C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31C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31C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31C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31C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31C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1C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1C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1C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1C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31C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31C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31C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31C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31C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1C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1C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1C3F"/>
    <w:rPr>
      <w:rFonts w:eastAsiaTheme="majorEastAsia" w:cstheme="majorBidi"/>
      <w:color w:val="272727" w:themeColor="text1" w:themeTint="D8"/>
    </w:rPr>
  </w:style>
  <w:style w:type="paragraph" w:styleId="Title">
    <w:name w:val="Title"/>
    <w:basedOn w:val="Normal"/>
    <w:next w:val="Normal"/>
    <w:link w:val="TitleChar"/>
    <w:uiPriority w:val="10"/>
    <w:qFormat/>
    <w:rsid w:val="00331C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1C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1C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1C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1C3F"/>
    <w:pPr>
      <w:spacing w:before="160"/>
      <w:jc w:val="center"/>
    </w:pPr>
    <w:rPr>
      <w:i/>
      <w:iCs/>
      <w:color w:val="404040" w:themeColor="text1" w:themeTint="BF"/>
    </w:rPr>
  </w:style>
  <w:style w:type="character" w:customStyle="1" w:styleId="QuoteChar">
    <w:name w:val="Quote Char"/>
    <w:basedOn w:val="DefaultParagraphFont"/>
    <w:link w:val="Quote"/>
    <w:uiPriority w:val="29"/>
    <w:rsid w:val="00331C3F"/>
    <w:rPr>
      <w:i/>
      <w:iCs/>
      <w:color w:val="404040" w:themeColor="text1" w:themeTint="BF"/>
    </w:rPr>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331C3F"/>
    <w:pPr>
      <w:ind w:left="720"/>
      <w:contextualSpacing/>
    </w:pPr>
  </w:style>
  <w:style w:type="character" w:styleId="IntenseEmphasis">
    <w:name w:val="Intense Emphasis"/>
    <w:basedOn w:val="DefaultParagraphFont"/>
    <w:uiPriority w:val="21"/>
    <w:qFormat/>
    <w:rsid w:val="00331C3F"/>
    <w:rPr>
      <w:i/>
      <w:iCs/>
      <w:color w:val="2F5496" w:themeColor="accent1" w:themeShade="BF"/>
    </w:rPr>
  </w:style>
  <w:style w:type="paragraph" w:styleId="IntenseQuote">
    <w:name w:val="Intense Quote"/>
    <w:basedOn w:val="Normal"/>
    <w:next w:val="Normal"/>
    <w:link w:val="IntenseQuoteChar"/>
    <w:uiPriority w:val="30"/>
    <w:qFormat/>
    <w:rsid w:val="00331C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31C3F"/>
    <w:rPr>
      <w:i/>
      <w:iCs/>
      <w:color w:val="2F5496" w:themeColor="accent1" w:themeShade="BF"/>
    </w:rPr>
  </w:style>
  <w:style w:type="character" w:styleId="IntenseReference">
    <w:name w:val="Intense Reference"/>
    <w:basedOn w:val="DefaultParagraphFont"/>
    <w:uiPriority w:val="32"/>
    <w:qFormat/>
    <w:rsid w:val="00331C3F"/>
    <w:rPr>
      <w:b/>
      <w:bCs/>
      <w:smallCaps/>
      <w:color w:val="2F5496" w:themeColor="accent1" w:themeShade="BF"/>
      <w:spacing w:val="5"/>
    </w:rPr>
  </w:style>
  <w:style w:type="table" w:styleId="TableGrid">
    <w:name w:val="Table Grid"/>
    <w:basedOn w:val="TableNormal"/>
    <w:uiPriority w:val="39"/>
    <w:rsid w:val="00962662"/>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962662"/>
  </w:style>
  <w:style w:type="paragraph" w:styleId="NormalWeb">
    <w:name w:val="Normal (Web)"/>
    <w:basedOn w:val="Normal"/>
    <w:uiPriority w:val="99"/>
    <w:unhideWhenUsed/>
    <w:rsid w:val="003817E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TableParagraph">
    <w:name w:val="Table Paragraph"/>
    <w:basedOn w:val="Normal"/>
    <w:uiPriority w:val="1"/>
    <w:qFormat/>
    <w:rsid w:val="003817E3"/>
    <w:pPr>
      <w:widowControl w:val="0"/>
      <w:autoSpaceDE w:val="0"/>
      <w:autoSpaceDN w:val="0"/>
      <w:spacing w:after="0" w:line="240" w:lineRule="auto"/>
    </w:pPr>
    <w:rPr>
      <w:rFonts w:ascii="Carlito" w:eastAsia="Carlito" w:hAnsi="Carlito" w:cs="Carlito"/>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9013</TotalTime>
  <Pages>4</Pages>
  <Words>1236</Words>
  <Characters>7051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Nasra Elmi</dc:creator>
  <cp:keywords/>
  <dc:description/>
  <cp:lastModifiedBy>Hussein Muse Jama</cp:lastModifiedBy>
  <cp:revision>5</cp:revision>
  <dcterms:created xsi:type="dcterms:W3CDTF">2025-04-02T09:28:00Z</dcterms:created>
  <dcterms:modified xsi:type="dcterms:W3CDTF">2025-04-30T12:42:00Z</dcterms:modified>
</cp:coreProperties>
</file>