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2DE615" w14:textId="50F4BD65" w:rsidR="000C7C65" w:rsidRDefault="000905A8" w:rsidP="000C7C65">
      <w:pPr>
        <w:jc w:val="center"/>
        <w:rPr>
          <w:rFonts w:ascii="Calibri" w:hAnsi="Calibri" w:cs="Calibri"/>
          <w:b/>
          <w:sz w:val="21"/>
          <w:szCs w:val="21"/>
        </w:rPr>
      </w:pPr>
      <w:r w:rsidRPr="009231C1">
        <w:rPr>
          <w:rFonts w:ascii="Calibri" w:hAnsi="Calibri" w:cs="Calibri"/>
          <w:b/>
          <w:color w:val="000000" w:themeColor="text1"/>
          <w:sz w:val="21"/>
          <w:szCs w:val="21"/>
        </w:rPr>
        <w:t xml:space="preserve">ADVERT </w:t>
      </w:r>
      <w:r w:rsidR="002B3759" w:rsidRPr="009231C1">
        <w:rPr>
          <w:rFonts w:ascii="Calibri" w:hAnsi="Calibri" w:cs="Calibri"/>
          <w:b/>
          <w:color w:val="000000" w:themeColor="text1"/>
          <w:sz w:val="21"/>
          <w:szCs w:val="21"/>
        </w:rPr>
        <w:t>TENDER NOTICE</w:t>
      </w:r>
      <w:r w:rsidR="00D83E48" w:rsidRPr="009231C1">
        <w:rPr>
          <w:rFonts w:ascii="Calibri" w:hAnsi="Calibri" w:cs="Calibri"/>
          <w:b/>
          <w:color w:val="000000" w:themeColor="text1"/>
          <w:sz w:val="21"/>
          <w:szCs w:val="21"/>
        </w:rPr>
        <w:t xml:space="preserve"> </w:t>
      </w:r>
      <w:r w:rsidR="002B3759" w:rsidRPr="009231C1">
        <w:rPr>
          <w:rFonts w:ascii="Calibri" w:hAnsi="Calibri" w:cs="Calibri"/>
          <w:b/>
          <w:color w:val="000000" w:themeColor="text1"/>
          <w:sz w:val="21"/>
          <w:szCs w:val="21"/>
        </w:rPr>
        <w:t>FOR</w:t>
      </w:r>
      <w:r w:rsidR="009231C1">
        <w:rPr>
          <w:rFonts w:ascii="Calibri" w:hAnsi="Calibri" w:cs="Calibri"/>
          <w:b/>
          <w:color w:val="000000" w:themeColor="text1"/>
          <w:sz w:val="21"/>
          <w:szCs w:val="21"/>
        </w:rPr>
        <w:t xml:space="preserve"> </w:t>
      </w:r>
      <w:r w:rsidR="000C7C65" w:rsidRPr="00C73CB8">
        <w:rPr>
          <w:rFonts w:ascii="Calibri" w:hAnsi="Calibri" w:cs="Calibri"/>
          <w:b/>
          <w:bCs/>
          <w:sz w:val="22"/>
          <w:szCs w:val="22"/>
        </w:rPr>
        <w:t xml:space="preserve">CONSTRUCTION OF GIRLS’ SCHOOL IN </w:t>
      </w:r>
      <w:r w:rsidR="000C7C65">
        <w:rPr>
          <w:rFonts w:ascii="Calibri" w:hAnsi="Calibri" w:cs="Calibri"/>
          <w:b/>
          <w:bCs/>
          <w:sz w:val="22"/>
          <w:szCs w:val="22"/>
        </w:rPr>
        <w:t>LAASCAANOOD,</w:t>
      </w:r>
      <w:r w:rsidR="000C7C65" w:rsidRPr="00C73CB8">
        <w:rPr>
          <w:rFonts w:ascii="Calibri" w:hAnsi="Calibri" w:cs="Calibri"/>
          <w:b/>
          <w:bCs/>
          <w:sz w:val="22"/>
          <w:szCs w:val="22"/>
        </w:rPr>
        <w:t xml:space="preserve"> NORTHEAST STATE, SOMALIA</w:t>
      </w:r>
    </w:p>
    <w:p w14:paraId="69210C09" w14:textId="14D7C3F3" w:rsidR="000C7C65" w:rsidRPr="00C73CB8" w:rsidRDefault="000C7C65" w:rsidP="000C7C65">
      <w:pPr>
        <w:spacing w:line="276" w:lineRule="auto"/>
        <w:rPr>
          <w:rFonts w:ascii="Calibri" w:hAnsi="Calibri" w:cs="Calibri"/>
          <w:sz w:val="22"/>
          <w:szCs w:val="22"/>
        </w:rPr>
      </w:pPr>
      <w:r w:rsidRPr="00C73CB8">
        <w:rPr>
          <w:rFonts w:ascii="Calibri" w:hAnsi="Calibri" w:cs="Calibri"/>
          <w:b/>
          <w:bCs/>
          <w:sz w:val="22"/>
          <w:szCs w:val="22"/>
        </w:rPr>
        <w:t>Invitation to Tender (ITT) Reference number:</w:t>
      </w:r>
      <w:r w:rsidRPr="00C73CB8">
        <w:rPr>
          <w:rFonts w:ascii="Calibri" w:hAnsi="Calibri" w:cs="Calibri"/>
          <w:sz w:val="22"/>
          <w:szCs w:val="22"/>
        </w:rPr>
        <w:t xml:space="preserve"> </w:t>
      </w:r>
      <w:r w:rsidRPr="00C73CB8">
        <w:rPr>
          <w:rFonts w:ascii="Calibri" w:hAnsi="Calibri" w:cs="Calibri"/>
          <w:b/>
          <w:bCs/>
          <w:color w:val="0070C0"/>
          <w:sz w:val="22"/>
          <w:szCs w:val="22"/>
        </w:rPr>
        <w:t>ITT/MOECHE/NESS/GEA/2026-00</w:t>
      </w:r>
      <w:r w:rsidR="00352D84">
        <w:rPr>
          <w:rFonts w:ascii="Calibri" w:hAnsi="Calibri" w:cs="Calibri"/>
          <w:b/>
          <w:bCs/>
          <w:color w:val="0070C0"/>
          <w:sz w:val="22"/>
          <w:szCs w:val="22"/>
        </w:rPr>
        <w:t>8</w:t>
      </w:r>
      <w:r w:rsidRPr="00C73CB8">
        <w:rPr>
          <w:rStyle w:val="Strong"/>
          <w:rFonts w:ascii="Calibri" w:hAnsi="Calibri" w:cs="Calibri"/>
          <w:color w:val="0070C0"/>
          <w:sz w:val="22"/>
          <w:szCs w:val="22"/>
          <w:shd w:val="clear" w:color="auto" w:fill="FFFFFF"/>
        </w:rPr>
        <w:t>-</w:t>
      </w:r>
      <w:r>
        <w:rPr>
          <w:rStyle w:val="Strong"/>
          <w:rFonts w:ascii="Calibri" w:hAnsi="Calibri" w:cs="Calibri"/>
          <w:color w:val="0070C0"/>
          <w:sz w:val="22"/>
          <w:szCs w:val="22"/>
          <w:shd w:val="clear" w:color="auto" w:fill="FFFFFF"/>
        </w:rPr>
        <w:t xml:space="preserve">LAASCAANOOD </w:t>
      </w:r>
      <w:r w:rsidRPr="00C73CB8">
        <w:rPr>
          <w:rStyle w:val="Strong"/>
          <w:rFonts w:ascii="Calibri" w:hAnsi="Calibri" w:cs="Calibri"/>
          <w:color w:val="0070C0"/>
          <w:sz w:val="22"/>
          <w:szCs w:val="22"/>
          <w:shd w:val="clear" w:color="auto" w:fill="FFFFFF"/>
        </w:rPr>
        <w:t>DISTRICT</w:t>
      </w:r>
    </w:p>
    <w:p w14:paraId="760FFBB2" w14:textId="77777777" w:rsidR="0074773F" w:rsidRPr="009231C1" w:rsidRDefault="0074773F" w:rsidP="009231C1">
      <w:pPr>
        <w:rPr>
          <w:rFonts w:ascii="Calibri" w:hAnsi="Calibri" w:cs="Calibri"/>
          <w:sz w:val="21"/>
          <w:szCs w:val="21"/>
        </w:rPr>
      </w:pPr>
    </w:p>
    <w:p w14:paraId="56E2091E" w14:textId="5BFF8EA3" w:rsidR="0074773F" w:rsidRPr="009231C1" w:rsidRDefault="0074773F" w:rsidP="000C7C65">
      <w:pPr>
        <w:jc w:val="both"/>
        <w:rPr>
          <w:rFonts w:ascii="Calibri" w:hAnsi="Calibri" w:cs="Calibri"/>
          <w:sz w:val="21"/>
          <w:szCs w:val="21"/>
        </w:rPr>
      </w:pPr>
      <w:r w:rsidRPr="009231C1">
        <w:rPr>
          <w:rFonts w:ascii="Calibri" w:hAnsi="Calibri" w:cs="Calibri"/>
          <w:sz w:val="21"/>
          <w:szCs w:val="21"/>
        </w:rPr>
        <w:t xml:space="preserve">The Ministry of Education, Culture and Higher Education is implementing the Girls’ Education Accelerator (GEA). The Girls’ Education Accelerator (GEA) is a three-year project in partnership between the Federal MOECHE and Global Partnership for Education (GPE), which intends </w:t>
      </w:r>
      <w:r w:rsidRPr="009231C1">
        <w:rPr>
          <w:rFonts w:ascii="Calibri" w:hAnsi="Calibri" w:cs="Calibri"/>
          <w:i/>
          <w:iCs/>
          <w:sz w:val="21"/>
          <w:szCs w:val="21"/>
        </w:rPr>
        <w:t xml:space="preserve">to </w:t>
      </w:r>
      <w:r w:rsidRPr="009231C1">
        <w:rPr>
          <w:rFonts w:ascii="Calibri" w:hAnsi="Calibri" w:cs="Calibri"/>
          <w:sz w:val="21"/>
          <w:szCs w:val="21"/>
        </w:rPr>
        <w:t xml:space="preserve">enhance equitable access to quality and inclusive education in rural and urban areas by addressing supply and demand barriers, particularly those related to gender and social inclusion. It will contribute to reducing the gender gap in primary education by improving girls’ education outcomes, with a specific focus on those facing multiple barriers to succeed: displacement, conflict, disability, and social vulnerability. To do so, the GEA will construct 20 new public schools for girls in areas with the highest concentration of out-of-school girls and limited or no provision of education services. </w:t>
      </w:r>
    </w:p>
    <w:p w14:paraId="56951FF0" w14:textId="77777777" w:rsidR="0074773F" w:rsidRPr="009231C1" w:rsidRDefault="0074773F" w:rsidP="000C7C65">
      <w:pPr>
        <w:jc w:val="both"/>
        <w:rPr>
          <w:rFonts w:ascii="Calibri" w:hAnsi="Calibri" w:cs="Calibri"/>
          <w:sz w:val="21"/>
          <w:szCs w:val="21"/>
        </w:rPr>
      </w:pPr>
    </w:p>
    <w:p w14:paraId="10B6884B" w14:textId="3884B80A" w:rsidR="0074773F" w:rsidRPr="009231C1" w:rsidRDefault="0074773F" w:rsidP="000C7C65">
      <w:pPr>
        <w:jc w:val="both"/>
        <w:rPr>
          <w:rFonts w:ascii="Calibri" w:hAnsi="Calibri" w:cs="Calibri"/>
          <w:sz w:val="21"/>
          <w:szCs w:val="21"/>
        </w:rPr>
      </w:pPr>
      <w:r w:rsidRPr="009231C1">
        <w:rPr>
          <w:rFonts w:ascii="Calibri" w:hAnsi="Calibri" w:cs="Calibri"/>
          <w:sz w:val="21"/>
          <w:szCs w:val="21"/>
        </w:rPr>
        <w:t>The Girls’ Education Accelerator (GEA) was designed to contribute to the achievement of the priority reform defined in the 2023 Partnership Compact, which is aligned with the priorities of the 2022-2027 Education Sector Strategic Plan. The Partnership Compact seeks to create conditions to enhance equitable access to quality and inclusive education in rural and urban areas by addressing supply and demand barriers.</w:t>
      </w:r>
    </w:p>
    <w:p w14:paraId="45976383" w14:textId="4E0A1286" w:rsidR="0074773F" w:rsidRPr="009231C1" w:rsidRDefault="0074773F" w:rsidP="000C7C65">
      <w:pPr>
        <w:spacing w:before="100" w:beforeAutospacing="1" w:after="100" w:afterAutospacing="1" w:line="276" w:lineRule="auto"/>
        <w:jc w:val="both"/>
        <w:rPr>
          <w:rFonts w:ascii="Calibri" w:hAnsi="Calibri" w:cs="Calibri"/>
          <w:sz w:val="21"/>
          <w:szCs w:val="21"/>
        </w:rPr>
      </w:pPr>
      <w:r w:rsidRPr="009231C1">
        <w:rPr>
          <w:rFonts w:ascii="Calibri" w:hAnsi="Calibri" w:cs="Calibri"/>
          <w:sz w:val="21"/>
          <w:szCs w:val="21"/>
        </w:rPr>
        <w:t xml:space="preserve">In line with Outcome 1 of the GEA program, the project seeks to construct </w:t>
      </w:r>
      <w:r w:rsidRPr="009231C1">
        <w:rPr>
          <w:rFonts w:ascii="Calibri" w:hAnsi="Calibri" w:cs="Calibri"/>
          <w:b/>
          <w:bCs/>
          <w:sz w:val="21"/>
          <w:szCs w:val="21"/>
        </w:rPr>
        <w:t>20 new schools</w:t>
      </w:r>
      <w:r w:rsidRPr="009231C1">
        <w:rPr>
          <w:rFonts w:ascii="Calibri" w:hAnsi="Calibri" w:cs="Calibri"/>
          <w:sz w:val="21"/>
          <w:szCs w:val="21"/>
        </w:rPr>
        <w:t xml:space="preserve"> in underserved areas with a high concentration of out-of-school girls and limited or no existing education services across the Federal Member States. These schools will contribute to enrolling and retaining an additional </w:t>
      </w:r>
      <w:r w:rsidRPr="009231C1">
        <w:rPr>
          <w:rFonts w:ascii="Calibri" w:hAnsi="Calibri" w:cs="Calibri"/>
          <w:b/>
          <w:bCs/>
          <w:sz w:val="21"/>
          <w:szCs w:val="21"/>
        </w:rPr>
        <w:t>15,600 vulnerable girls</w:t>
      </w:r>
      <w:r w:rsidRPr="009231C1">
        <w:rPr>
          <w:rFonts w:ascii="Calibri" w:hAnsi="Calibri" w:cs="Calibri"/>
          <w:sz w:val="21"/>
          <w:szCs w:val="21"/>
        </w:rPr>
        <w:t xml:space="preserve"> in the education system. To achieve this, the Ministry of Education, Culture and Higher Education is inviting </w:t>
      </w:r>
      <w:r w:rsidRPr="009231C1">
        <w:rPr>
          <w:rFonts w:ascii="Calibri" w:hAnsi="Calibri" w:cs="Calibri"/>
          <w:b/>
          <w:bCs/>
          <w:sz w:val="21"/>
          <w:szCs w:val="21"/>
        </w:rPr>
        <w:t>interested and qualified bidders</w:t>
      </w:r>
      <w:r w:rsidRPr="009231C1">
        <w:rPr>
          <w:rFonts w:ascii="Calibri" w:hAnsi="Calibri" w:cs="Calibri"/>
          <w:sz w:val="21"/>
          <w:szCs w:val="21"/>
        </w:rPr>
        <w:t xml:space="preserve"> to submit their </w:t>
      </w:r>
      <w:r w:rsidRPr="009231C1">
        <w:rPr>
          <w:rFonts w:ascii="Calibri" w:hAnsi="Calibri" w:cs="Calibri"/>
          <w:b/>
          <w:bCs/>
          <w:sz w:val="21"/>
          <w:szCs w:val="21"/>
        </w:rPr>
        <w:t>bid documents</w:t>
      </w:r>
      <w:r w:rsidRPr="009231C1">
        <w:rPr>
          <w:rFonts w:ascii="Calibri" w:hAnsi="Calibri" w:cs="Calibri"/>
          <w:sz w:val="21"/>
          <w:szCs w:val="21"/>
        </w:rPr>
        <w:t xml:space="preserve"> to participate in the tendering process for the </w:t>
      </w:r>
      <w:r w:rsidR="000C7C65" w:rsidRPr="00C73CB8">
        <w:rPr>
          <w:rFonts w:ascii="Calibri" w:hAnsi="Calibri" w:cs="Calibri"/>
          <w:b/>
          <w:bCs/>
          <w:sz w:val="22"/>
          <w:szCs w:val="22"/>
        </w:rPr>
        <w:t xml:space="preserve">Construction of Girls’ School in </w:t>
      </w:r>
      <w:proofErr w:type="spellStart"/>
      <w:r w:rsidR="000C7C65">
        <w:rPr>
          <w:rFonts w:ascii="Calibri" w:hAnsi="Calibri" w:cs="Calibri"/>
          <w:b/>
          <w:bCs/>
          <w:sz w:val="22"/>
          <w:szCs w:val="22"/>
        </w:rPr>
        <w:t>Laascaanood</w:t>
      </w:r>
      <w:proofErr w:type="spellEnd"/>
      <w:r w:rsidR="000C7C65">
        <w:rPr>
          <w:rFonts w:ascii="Calibri" w:hAnsi="Calibri" w:cs="Calibri"/>
          <w:b/>
          <w:bCs/>
          <w:sz w:val="22"/>
          <w:szCs w:val="22"/>
        </w:rPr>
        <w:t>,</w:t>
      </w:r>
      <w:r w:rsidR="000C7C65" w:rsidRPr="00C73CB8">
        <w:rPr>
          <w:rFonts w:ascii="Calibri" w:hAnsi="Calibri" w:cs="Calibri"/>
          <w:b/>
          <w:bCs/>
          <w:sz w:val="22"/>
          <w:szCs w:val="22"/>
        </w:rPr>
        <w:t xml:space="preserve"> Northeast State, Somalia</w:t>
      </w:r>
      <w:r w:rsidR="000C7C65" w:rsidRPr="009231C1">
        <w:rPr>
          <w:rFonts w:ascii="Calibri" w:hAnsi="Calibri" w:cs="Calibri"/>
          <w:sz w:val="21"/>
          <w:szCs w:val="21"/>
        </w:rPr>
        <w:t>.</w:t>
      </w:r>
    </w:p>
    <w:p w14:paraId="5BD17041" w14:textId="7649A029" w:rsidR="0074773F" w:rsidRPr="009231C1" w:rsidRDefault="0074773F" w:rsidP="000C7C65">
      <w:pPr>
        <w:spacing w:line="276" w:lineRule="auto"/>
        <w:jc w:val="both"/>
        <w:rPr>
          <w:rFonts w:ascii="Calibri" w:hAnsi="Calibri" w:cs="Calibri"/>
          <w:bCs/>
          <w:sz w:val="21"/>
          <w:szCs w:val="21"/>
        </w:rPr>
      </w:pPr>
      <w:r w:rsidRPr="009231C1">
        <w:rPr>
          <w:rFonts w:ascii="Calibri" w:hAnsi="Calibri" w:cs="Calibri"/>
          <w:bCs/>
          <w:sz w:val="21"/>
          <w:szCs w:val="21"/>
        </w:rPr>
        <w:t xml:space="preserve">Therefore, the </w:t>
      </w:r>
      <w:r w:rsidRPr="009231C1">
        <w:rPr>
          <w:rStyle w:val="s1"/>
          <w:rFonts w:ascii="Calibri" w:hAnsi="Calibri" w:cs="Calibri"/>
          <w:bCs/>
          <w:sz w:val="21"/>
          <w:szCs w:val="21"/>
        </w:rPr>
        <w:t>Ministry of Education, Culture and Higher Education (</w:t>
      </w:r>
      <w:proofErr w:type="spellStart"/>
      <w:r w:rsidRPr="009231C1">
        <w:rPr>
          <w:rStyle w:val="s1"/>
          <w:rFonts w:ascii="Calibri" w:hAnsi="Calibri" w:cs="Calibri"/>
          <w:bCs/>
          <w:sz w:val="21"/>
          <w:szCs w:val="21"/>
        </w:rPr>
        <w:t>MoECHE</w:t>
      </w:r>
      <w:proofErr w:type="spellEnd"/>
      <w:r w:rsidRPr="009231C1">
        <w:rPr>
          <w:rStyle w:val="s1"/>
          <w:rFonts w:ascii="Calibri" w:hAnsi="Calibri" w:cs="Calibri"/>
          <w:bCs/>
          <w:sz w:val="21"/>
          <w:szCs w:val="21"/>
        </w:rPr>
        <w:t>)</w:t>
      </w:r>
      <w:r w:rsidRPr="009231C1">
        <w:rPr>
          <w:rFonts w:ascii="Calibri" w:hAnsi="Calibri" w:cs="Calibri"/>
          <w:bCs/>
          <w:sz w:val="21"/>
          <w:szCs w:val="21"/>
        </w:rPr>
        <w:t xml:space="preserve"> invites sealed bids from eligible and qualified contractors for the provision of </w:t>
      </w:r>
      <w:r w:rsidRPr="009231C1">
        <w:rPr>
          <w:rStyle w:val="s1"/>
          <w:rFonts w:ascii="Calibri" w:hAnsi="Calibri" w:cs="Calibri"/>
          <w:bCs/>
          <w:sz w:val="21"/>
          <w:szCs w:val="21"/>
        </w:rPr>
        <w:t>construction services</w:t>
      </w:r>
      <w:r w:rsidRPr="009231C1">
        <w:rPr>
          <w:rFonts w:ascii="Calibri" w:hAnsi="Calibri" w:cs="Calibri"/>
          <w:bCs/>
          <w:sz w:val="21"/>
          <w:szCs w:val="21"/>
        </w:rPr>
        <w:t xml:space="preserve"> for the </w:t>
      </w:r>
      <w:r w:rsidRPr="009231C1">
        <w:rPr>
          <w:rStyle w:val="s1"/>
          <w:rFonts w:ascii="Calibri" w:hAnsi="Calibri" w:cs="Calibri"/>
          <w:bCs/>
          <w:sz w:val="21"/>
          <w:szCs w:val="21"/>
        </w:rPr>
        <w:t xml:space="preserve">Girls’ Schools </w:t>
      </w:r>
      <w:r w:rsidRPr="009231C1">
        <w:rPr>
          <w:rFonts w:ascii="Calibri" w:hAnsi="Calibri" w:cs="Calibri"/>
          <w:bCs/>
          <w:sz w:val="21"/>
          <w:szCs w:val="21"/>
        </w:rPr>
        <w:t xml:space="preserve">in </w:t>
      </w:r>
      <w:r w:rsidR="000C7C65">
        <w:rPr>
          <w:rStyle w:val="s1"/>
          <w:rFonts w:ascii="Calibri" w:hAnsi="Calibri" w:cs="Calibri"/>
          <w:bCs/>
          <w:sz w:val="21"/>
          <w:szCs w:val="21"/>
        </w:rPr>
        <w:t>Northeast</w:t>
      </w:r>
      <w:r w:rsidR="006F7DE2" w:rsidRPr="009231C1">
        <w:rPr>
          <w:rStyle w:val="s1"/>
          <w:rFonts w:ascii="Calibri" w:hAnsi="Calibri" w:cs="Calibri"/>
          <w:bCs/>
          <w:sz w:val="21"/>
          <w:szCs w:val="21"/>
        </w:rPr>
        <w:t xml:space="preserve"> </w:t>
      </w:r>
      <w:r w:rsidRPr="009231C1">
        <w:rPr>
          <w:rStyle w:val="s1"/>
          <w:rFonts w:ascii="Calibri" w:hAnsi="Calibri" w:cs="Calibri"/>
          <w:bCs/>
          <w:sz w:val="21"/>
          <w:szCs w:val="21"/>
        </w:rPr>
        <w:t>State Somalia</w:t>
      </w:r>
      <w:r w:rsidRPr="009231C1">
        <w:rPr>
          <w:rFonts w:ascii="Calibri" w:hAnsi="Calibri" w:cs="Calibri"/>
          <w:bCs/>
          <w:sz w:val="21"/>
          <w:szCs w:val="21"/>
        </w:rPr>
        <w:t xml:space="preserve">. The scope of work is detailed in the </w:t>
      </w:r>
      <w:r w:rsidRPr="009231C1">
        <w:rPr>
          <w:rStyle w:val="s1"/>
          <w:rFonts w:ascii="Calibri" w:hAnsi="Calibri" w:cs="Calibri"/>
          <w:bCs/>
          <w:sz w:val="21"/>
          <w:szCs w:val="21"/>
        </w:rPr>
        <w:t>Bill of Quantities</w:t>
      </w:r>
      <w:r w:rsidRPr="009231C1">
        <w:rPr>
          <w:rFonts w:ascii="Calibri" w:hAnsi="Calibri" w:cs="Calibri"/>
          <w:bCs/>
          <w:sz w:val="21"/>
          <w:szCs w:val="21"/>
        </w:rPr>
        <w:t xml:space="preserve"> and </w:t>
      </w:r>
      <w:r w:rsidRPr="009231C1">
        <w:rPr>
          <w:rStyle w:val="s1"/>
          <w:rFonts w:ascii="Calibri" w:hAnsi="Calibri" w:cs="Calibri"/>
          <w:bCs/>
          <w:sz w:val="21"/>
          <w:szCs w:val="21"/>
        </w:rPr>
        <w:t>designs</w:t>
      </w:r>
      <w:r w:rsidRPr="009231C1">
        <w:rPr>
          <w:rFonts w:ascii="Calibri" w:hAnsi="Calibri" w:cs="Calibri"/>
          <w:bCs/>
          <w:sz w:val="21"/>
          <w:szCs w:val="21"/>
        </w:rPr>
        <w:t xml:space="preserve"> annexed to this solicitation document.</w:t>
      </w:r>
    </w:p>
    <w:p w14:paraId="0CCC5B63" w14:textId="0331D4BF" w:rsidR="0074773F" w:rsidRPr="009231C1" w:rsidRDefault="0074773F" w:rsidP="000C7C65">
      <w:pPr>
        <w:pStyle w:val="p1"/>
        <w:spacing w:line="276" w:lineRule="auto"/>
        <w:jc w:val="both"/>
        <w:rPr>
          <w:rFonts w:ascii="Calibri" w:hAnsi="Calibri" w:cs="Calibri"/>
          <w:bCs/>
          <w:sz w:val="21"/>
          <w:szCs w:val="21"/>
        </w:rPr>
      </w:pPr>
      <w:r w:rsidRPr="009231C1">
        <w:rPr>
          <w:rStyle w:val="s1"/>
          <w:rFonts w:ascii="Calibri" w:hAnsi="Calibri" w:cs="Calibri"/>
          <w:bCs/>
          <w:sz w:val="21"/>
          <w:szCs w:val="21"/>
        </w:rPr>
        <w:t xml:space="preserve">The tender is open to eligible suppliers who are </w:t>
      </w:r>
      <w:r w:rsidRPr="009231C1">
        <w:rPr>
          <w:rFonts w:ascii="Calibri" w:hAnsi="Calibri" w:cs="Calibri"/>
          <w:bCs/>
          <w:sz w:val="21"/>
          <w:szCs w:val="21"/>
        </w:rPr>
        <w:t>registered and operational</w:t>
      </w:r>
      <w:r w:rsidRPr="009231C1">
        <w:rPr>
          <w:rStyle w:val="s1"/>
          <w:rFonts w:ascii="Calibri" w:hAnsi="Calibri" w:cs="Calibri"/>
          <w:bCs/>
          <w:sz w:val="21"/>
          <w:szCs w:val="21"/>
        </w:rPr>
        <w:t xml:space="preserve"> in both the </w:t>
      </w:r>
      <w:r w:rsidRPr="009231C1">
        <w:rPr>
          <w:rFonts w:ascii="Calibri" w:hAnsi="Calibri" w:cs="Calibri"/>
          <w:bCs/>
          <w:sz w:val="21"/>
          <w:szCs w:val="21"/>
        </w:rPr>
        <w:t>Federal Government of Somalia</w:t>
      </w:r>
      <w:r w:rsidRPr="009231C1">
        <w:rPr>
          <w:rStyle w:val="s1"/>
          <w:rFonts w:ascii="Calibri" w:hAnsi="Calibri" w:cs="Calibri"/>
          <w:bCs/>
          <w:sz w:val="21"/>
          <w:szCs w:val="21"/>
        </w:rPr>
        <w:t xml:space="preserve"> and </w:t>
      </w:r>
      <w:proofErr w:type="spellStart"/>
      <w:r w:rsidR="006F7DE2" w:rsidRPr="009231C1">
        <w:rPr>
          <w:rStyle w:val="s1"/>
          <w:rFonts w:ascii="Calibri" w:hAnsi="Calibri" w:cs="Calibri"/>
          <w:bCs/>
          <w:sz w:val="21"/>
          <w:szCs w:val="21"/>
        </w:rPr>
        <w:t>Hirshabelle</w:t>
      </w:r>
      <w:proofErr w:type="spellEnd"/>
      <w:r w:rsidR="006F7DE2" w:rsidRPr="009231C1">
        <w:rPr>
          <w:rStyle w:val="s1"/>
          <w:rFonts w:ascii="Calibri" w:hAnsi="Calibri" w:cs="Calibri"/>
          <w:bCs/>
          <w:sz w:val="21"/>
          <w:szCs w:val="21"/>
        </w:rPr>
        <w:t xml:space="preserve"> </w:t>
      </w:r>
      <w:r w:rsidRPr="009231C1">
        <w:rPr>
          <w:rFonts w:ascii="Calibri" w:hAnsi="Calibri" w:cs="Calibri"/>
          <w:bCs/>
          <w:sz w:val="21"/>
          <w:szCs w:val="21"/>
        </w:rPr>
        <w:t>State.</w:t>
      </w:r>
    </w:p>
    <w:p w14:paraId="68ACF763" w14:textId="0206AE87" w:rsidR="009231C1" w:rsidRPr="009231C1" w:rsidRDefault="009B774A" w:rsidP="000C7C65">
      <w:pPr>
        <w:jc w:val="both"/>
        <w:rPr>
          <w:rFonts w:ascii="Calibri" w:hAnsi="Calibri" w:cs="Calibri"/>
          <w:bCs/>
          <w:sz w:val="21"/>
          <w:szCs w:val="21"/>
        </w:rPr>
      </w:pPr>
      <w:r w:rsidRPr="009231C1">
        <w:rPr>
          <w:rFonts w:ascii="Calibri" w:hAnsi="Calibri" w:cs="Calibri"/>
          <w:bCs/>
          <w:sz w:val="21"/>
          <w:szCs w:val="21"/>
        </w:rPr>
        <w:t>Eligible and interested suppliers can access the Tender from the below link in the table for download</w:t>
      </w:r>
    </w:p>
    <w:p w14:paraId="4BEA547F" w14:textId="77777777" w:rsidR="00D83E48" w:rsidRPr="009231C1" w:rsidRDefault="00D83E48" w:rsidP="009231C1">
      <w:pPr>
        <w:rPr>
          <w:rFonts w:ascii="Calibri" w:eastAsia="Gill Sans MT" w:hAnsi="Calibri" w:cs="Calibri"/>
          <w:bCs/>
          <w:sz w:val="21"/>
          <w:szCs w:val="21"/>
        </w:rPr>
      </w:pPr>
    </w:p>
    <w:tbl>
      <w:tblPr>
        <w:tblStyle w:val="TableGrid1"/>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458"/>
        <w:gridCol w:w="3780"/>
        <w:gridCol w:w="2835"/>
        <w:gridCol w:w="3247"/>
      </w:tblGrid>
      <w:tr w:rsidR="005A6611" w:rsidRPr="009231C1" w14:paraId="1D25CE0B" w14:textId="006701DA" w:rsidTr="009231C1">
        <w:trPr>
          <w:trHeight w:val="438"/>
        </w:trPr>
        <w:tc>
          <w:tcPr>
            <w:tcW w:w="458" w:type="dxa"/>
            <w:shd w:val="clear" w:color="auto" w:fill="D9D9D9" w:themeFill="background1" w:themeFillShade="D9"/>
          </w:tcPr>
          <w:p w14:paraId="77CA568D" w14:textId="77777777" w:rsidR="005A6611" w:rsidRPr="009231C1" w:rsidRDefault="005A6611" w:rsidP="009231C1">
            <w:pPr>
              <w:rPr>
                <w:rFonts w:ascii="Calibri" w:hAnsi="Calibri" w:cs="Calibri"/>
                <w:bCs/>
                <w:sz w:val="21"/>
                <w:szCs w:val="21"/>
              </w:rPr>
            </w:pPr>
            <w:r w:rsidRPr="009231C1">
              <w:rPr>
                <w:rFonts w:ascii="Calibri" w:hAnsi="Calibri" w:cs="Calibri"/>
                <w:bCs/>
                <w:sz w:val="21"/>
                <w:szCs w:val="21"/>
              </w:rPr>
              <w:t>S/n</w:t>
            </w:r>
          </w:p>
        </w:tc>
        <w:tc>
          <w:tcPr>
            <w:tcW w:w="3780" w:type="dxa"/>
            <w:shd w:val="clear" w:color="auto" w:fill="D9D9D9" w:themeFill="background1" w:themeFillShade="D9"/>
          </w:tcPr>
          <w:p w14:paraId="286762F3" w14:textId="77777777" w:rsidR="005A6611" w:rsidRPr="009231C1" w:rsidRDefault="005A6611" w:rsidP="009231C1">
            <w:pPr>
              <w:rPr>
                <w:rFonts w:ascii="Calibri" w:hAnsi="Calibri" w:cs="Calibri"/>
                <w:bCs/>
                <w:sz w:val="21"/>
                <w:szCs w:val="21"/>
              </w:rPr>
            </w:pPr>
            <w:r w:rsidRPr="009231C1">
              <w:rPr>
                <w:rFonts w:ascii="Calibri" w:hAnsi="Calibri" w:cs="Calibri"/>
                <w:bCs/>
                <w:sz w:val="21"/>
                <w:szCs w:val="21"/>
              </w:rPr>
              <w:t>DESCRIPTION OF SERVICES</w:t>
            </w:r>
          </w:p>
        </w:tc>
        <w:tc>
          <w:tcPr>
            <w:tcW w:w="2835" w:type="dxa"/>
            <w:shd w:val="clear" w:color="auto" w:fill="D9D9D9" w:themeFill="background1" w:themeFillShade="D9"/>
          </w:tcPr>
          <w:p w14:paraId="214BC458" w14:textId="36AE6950" w:rsidR="005A6611" w:rsidRPr="009231C1" w:rsidRDefault="005A6611" w:rsidP="009231C1">
            <w:pPr>
              <w:rPr>
                <w:rFonts w:ascii="Calibri" w:hAnsi="Calibri" w:cs="Calibri"/>
                <w:bCs/>
                <w:sz w:val="21"/>
                <w:szCs w:val="21"/>
              </w:rPr>
            </w:pPr>
            <w:r w:rsidRPr="009231C1">
              <w:rPr>
                <w:rFonts w:ascii="Calibri" w:hAnsi="Calibri" w:cs="Calibri"/>
                <w:bCs/>
                <w:sz w:val="21"/>
                <w:szCs w:val="21"/>
              </w:rPr>
              <w:t xml:space="preserve"> REFERENCE</w:t>
            </w:r>
          </w:p>
          <w:p w14:paraId="72B8230E" w14:textId="012FCECA" w:rsidR="005A6611" w:rsidRPr="009231C1" w:rsidRDefault="005A6611" w:rsidP="009231C1">
            <w:pPr>
              <w:rPr>
                <w:rFonts w:ascii="Calibri" w:hAnsi="Calibri" w:cs="Calibri"/>
                <w:bCs/>
                <w:sz w:val="21"/>
                <w:szCs w:val="21"/>
              </w:rPr>
            </w:pPr>
            <w:r w:rsidRPr="009231C1">
              <w:rPr>
                <w:rFonts w:ascii="Calibri" w:hAnsi="Calibri" w:cs="Calibri"/>
                <w:bCs/>
                <w:sz w:val="21"/>
                <w:szCs w:val="21"/>
              </w:rPr>
              <w:t>NU</w:t>
            </w:r>
            <w:r w:rsidR="002B5071" w:rsidRPr="009231C1">
              <w:rPr>
                <w:rFonts w:ascii="Calibri" w:hAnsi="Calibri" w:cs="Calibri"/>
                <w:bCs/>
                <w:sz w:val="21"/>
                <w:szCs w:val="21"/>
              </w:rPr>
              <w:t>MBER</w:t>
            </w:r>
          </w:p>
        </w:tc>
        <w:tc>
          <w:tcPr>
            <w:tcW w:w="3247" w:type="dxa"/>
            <w:shd w:val="clear" w:color="auto" w:fill="D9D9D9" w:themeFill="background1" w:themeFillShade="D9"/>
          </w:tcPr>
          <w:p w14:paraId="0ABECB2F" w14:textId="16D70B59" w:rsidR="005A6611" w:rsidRPr="009231C1" w:rsidRDefault="005A6611" w:rsidP="009231C1">
            <w:pPr>
              <w:rPr>
                <w:rFonts w:ascii="Calibri" w:hAnsi="Calibri" w:cs="Calibri"/>
                <w:bCs/>
                <w:sz w:val="21"/>
                <w:szCs w:val="21"/>
              </w:rPr>
            </w:pPr>
            <w:r w:rsidRPr="009231C1">
              <w:rPr>
                <w:rFonts w:ascii="Calibri" w:hAnsi="Calibri" w:cs="Calibri"/>
                <w:bCs/>
                <w:sz w:val="21"/>
                <w:szCs w:val="21"/>
              </w:rPr>
              <w:t xml:space="preserve">Advert Link </w:t>
            </w:r>
          </w:p>
        </w:tc>
      </w:tr>
      <w:tr w:rsidR="009E2DDE" w:rsidRPr="009231C1" w14:paraId="054521B1" w14:textId="54858C63" w:rsidTr="009231C1">
        <w:trPr>
          <w:trHeight w:val="999"/>
        </w:trPr>
        <w:tc>
          <w:tcPr>
            <w:tcW w:w="458" w:type="dxa"/>
          </w:tcPr>
          <w:p w14:paraId="4E5E3C82" w14:textId="77777777" w:rsidR="009E2DDE" w:rsidRPr="009231C1" w:rsidRDefault="009E2DDE" w:rsidP="009231C1">
            <w:pPr>
              <w:rPr>
                <w:rFonts w:ascii="Calibri" w:hAnsi="Calibri" w:cs="Calibri"/>
                <w:bCs/>
                <w:sz w:val="21"/>
                <w:szCs w:val="21"/>
              </w:rPr>
            </w:pPr>
            <w:r w:rsidRPr="009231C1">
              <w:rPr>
                <w:rFonts w:ascii="Calibri" w:hAnsi="Calibri" w:cs="Calibri"/>
                <w:bCs/>
                <w:sz w:val="21"/>
                <w:szCs w:val="21"/>
              </w:rPr>
              <w:t>1</w:t>
            </w:r>
          </w:p>
        </w:tc>
        <w:tc>
          <w:tcPr>
            <w:tcW w:w="3780" w:type="dxa"/>
          </w:tcPr>
          <w:p w14:paraId="10443021" w14:textId="745319C1" w:rsidR="009E2DDE" w:rsidRPr="009231C1" w:rsidRDefault="000C7C65" w:rsidP="009231C1">
            <w:pPr>
              <w:pStyle w:val="p1"/>
              <w:rPr>
                <w:rFonts w:ascii="Calibri" w:hAnsi="Calibri" w:cs="Calibri"/>
                <w:b/>
                <w:sz w:val="21"/>
                <w:szCs w:val="21"/>
              </w:rPr>
            </w:pPr>
            <w:r w:rsidRPr="00C73CB8">
              <w:rPr>
                <w:rFonts w:ascii="Calibri" w:hAnsi="Calibri" w:cs="Calibri"/>
                <w:b/>
                <w:bCs/>
                <w:sz w:val="22"/>
                <w:szCs w:val="22"/>
              </w:rPr>
              <w:t xml:space="preserve">CONSTRUCTION OF GIRLS’ SCHOOL IN </w:t>
            </w:r>
            <w:r>
              <w:rPr>
                <w:rFonts w:ascii="Calibri" w:hAnsi="Calibri" w:cs="Calibri"/>
                <w:b/>
                <w:bCs/>
                <w:sz w:val="22"/>
                <w:szCs w:val="22"/>
              </w:rPr>
              <w:t>LAASCAANOOD,</w:t>
            </w:r>
            <w:r w:rsidRPr="00C73CB8">
              <w:rPr>
                <w:rFonts w:ascii="Calibri" w:hAnsi="Calibri" w:cs="Calibri"/>
                <w:b/>
                <w:bCs/>
                <w:sz w:val="22"/>
                <w:szCs w:val="22"/>
              </w:rPr>
              <w:t xml:space="preserve"> NORTHEAST STATE, SOMALIA</w:t>
            </w:r>
          </w:p>
        </w:tc>
        <w:tc>
          <w:tcPr>
            <w:tcW w:w="2835" w:type="dxa"/>
          </w:tcPr>
          <w:p w14:paraId="7DB4343E" w14:textId="30B8199B" w:rsidR="009E2DDE" w:rsidRPr="000C7C65" w:rsidRDefault="000C7C65" w:rsidP="000C7C65">
            <w:pPr>
              <w:spacing w:line="276" w:lineRule="auto"/>
              <w:rPr>
                <w:rFonts w:ascii="Calibri" w:hAnsi="Calibri" w:cs="Calibri"/>
                <w:sz w:val="21"/>
                <w:szCs w:val="21"/>
              </w:rPr>
            </w:pPr>
            <w:r w:rsidRPr="000C7C65">
              <w:rPr>
                <w:rFonts w:ascii="Calibri" w:hAnsi="Calibri" w:cs="Calibri"/>
                <w:b/>
                <w:bCs/>
                <w:color w:val="0070C0"/>
                <w:sz w:val="22"/>
                <w:szCs w:val="22"/>
              </w:rPr>
              <w:t>ITT/MOECHE/NESS/GEA/2026-00</w:t>
            </w:r>
            <w:r w:rsidR="001E6CAA">
              <w:rPr>
                <w:rFonts w:ascii="Calibri" w:hAnsi="Calibri" w:cs="Calibri"/>
                <w:b/>
                <w:bCs/>
                <w:color w:val="0070C0"/>
                <w:sz w:val="22"/>
                <w:szCs w:val="22"/>
              </w:rPr>
              <w:t>8</w:t>
            </w:r>
            <w:r w:rsidRPr="000C7C65">
              <w:rPr>
                <w:rStyle w:val="Strong"/>
                <w:rFonts w:ascii="Calibri" w:hAnsi="Calibri" w:cs="Calibri"/>
                <w:color w:val="0070C0"/>
                <w:sz w:val="22"/>
                <w:szCs w:val="22"/>
                <w:shd w:val="clear" w:color="auto" w:fill="FFFFFF"/>
              </w:rPr>
              <w:t>-LAASCAANOOD DISTRICT</w:t>
            </w:r>
            <w:r w:rsidRPr="000C7C65">
              <w:rPr>
                <w:rFonts w:ascii="Calibri" w:hAnsi="Calibri" w:cs="Calibri"/>
                <w:sz w:val="21"/>
                <w:szCs w:val="21"/>
              </w:rPr>
              <w:t xml:space="preserve"> </w:t>
            </w:r>
          </w:p>
        </w:tc>
        <w:bookmarkStart w:id="0" w:name="OLE_LINK1"/>
        <w:tc>
          <w:tcPr>
            <w:tcW w:w="3247" w:type="dxa"/>
          </w:tcPr>
          <w:p w14:paraId="226790AB" w14:textId="03437A89" w:rsidR="009E2DDE" w:rsidRPr="009231C1" w:rsidRDefault="00F4208D" w:rsidP="009231C1">
            <w:pPr>
              <w:rPr>
                <w:rFonts w:ascii="Calibri" w:hAnsi="Calibri" w:cs="Calibri"/>
                <w:bCs/>
                <w:sz w:val="21"/>
                <w:szCs w:val="21"/>
              </w:rPr>
            </w:pPr>
            <w:r w:rsidRPr="009231C1">
              <w:rPr>
                <w:rFonts w:ascii="Calibri" w:hAnsi="Calibri" w:cs="Calibri"/>
                <w:sz w:val="21"/>
                <w:szCs w:val="21"/>
              </w:rPr>
              <w:fldChar w:fldCharType="begin"/>
            </w:r>
            <w:r w:rsidRPr="009231C1">
              <w:rPr>
                <w:rFonts w:ascii="Calibri" w:hAnsi="Calibri" w:cs="Calibri"/>
                <w:sz w:val="21"/>
                <w:szCs w:val="21"/>
              </w:rPr>
              <w:instrText>HYPERLINK "https://jobapplication.moe.gov.so/tender_application_add.php"</w:instrText>
            </w:r>
            <w:r w:rsidRPr="009231C1">
              <w:rPr>
                <w:rFonts w:ascii="Calibri" w:hAnsi="Calibri" w:cs="Calibri"/>
                <w:sz w:val="21"/>
                <w:szCs w:val="21"/>
              </w:rPr>
            </w:r>
            <w:r w:rsidRPr="009231C1">
              <w:rPr>
                <w:rFonts w:ascii="Calibri" w:hAnsi="Calibri" w:cs="Calibri"/>
                <w:sz w:val="21"/>
                <w:szCs w:val="21"/>
              </w:rPr>
              <w:fldChar w:fldCharType="separate"/>
            </w:r>
            <w:r w:rsidRPr="009231C1">
              <w:rPr>
                <w:rStyle w:val="Hyperlink"/>
                <w:rFonts w:ascii="Calibri" w:hAnsi="Calibri" w:cs="Calibri"/>
                <w:bCs/>
                <w:sz w:val="21"/>
                <w:szCs w:val="21"/>
              </w:rPr>
              <w:t>https://jobapplication.moe.gov.so/tender_application_add.php</w:t>
            </w:r>
            <w:r w:rsidRPr="009231C1">
              <w:rPr>
                <w:rFonts w:ascii="Calibri" w:hAnsi="Calibri" w:cs="Calibri"/>
                <w:sz w:val="21"/>
                <w:szCs w:val="21"/>
              </w:rPr>
              <w:fldChar w:fldCharType="end"/>
            </w:r>
            <w:r w:rsidRPr="009231C1">
              <w:rPr>
                <w:rFonts w:ascii="Calibri" w:hAnsi="Calibri" w:cs="Calibri"/>
                <w:bCs/>
                <w:sz w:val="21"/>
                <w:szCs w:val="21"/>
              </w:rPr>
              <w:t xml:space="preserve"> </w:t>
            </w:r>
            <w:bookmarkEnd w:id="0"/>
          </w:p>
        </w:tc>
      </w:tr>
    </w:tbl>
    <w:p w14:paraId="676F781A" w14:textId="77777777" w:rsidR="00245C63" w:rsidRPr="009231C1" w:rsidRDefault="00245C63" w:rsidP="009231C1">
      <w:pPr>
        <w:rPr>
          <w:rFonts w:ascii="Calibri" w:hAnsi="Calibri" w:cs="Calibri"/>
          <w:bCs/>
          <w:sz w:val="21"/>
          <w:szCs w:val="21"/>
        </w:rPr>
      </w:pPr>
    </w:p>
    <w:p w14:paraId="1DEC866C" w14:textId="5922E21F" w:rsidR="008462D5" w:rsidRPr="009231C1" w:rsidRDefault="00D40D02" w:rsidP="00F823FD">
      <w:pPr>
        <w:jc w:val="both"/>
        <w:rPr>
          <w:rFonts w:ascii="Calibri" w:hAnsi="Calibri" w:cs="Calibri"/>
          <w:bCs/>
          <w:sz w:val="21"/>
          <w:szCs w:val="21"/>
        </w:rPr>
      </w:pPr>
      <w:r w:rsidRPr="009231C1">
        <w:rPr>
          <w:rFonts w:ascii="Calibri" w:hAnsi="Calibri" w:cs="Calibri"/>
          <w:bCs/>
          <w:sz w:val="21"/>
          <w:szCs w:val="21"/>
        </w:rPr>
        <w:t xml:space="preserve">Bids </w:t>
      </w:r>
      <w:r w:rsidR="009E2DDE" w:rsidRPr="009231C1">
        <w:rPr>
          <w:rFonts w:ascii="Calibri" w:hAnsi="Calibri" w:cs="Calibri"/>
          <w:bCs/>
          <w:sz w:val="21"/>
          <w:szCs w:val="21"/>
        </w:rPr>
        <w:t xml:space="preserve">Can Be Submitted Through </w:t>
      </w:r>
      <w:r w:rsidR="008462D5" w:rsidRPr="009231C1">
        <w:rPr>
          <w:rFonts w:ascii="Calibri" w:hAnsi="Calibri" w:cs="Calibri"/>
          <w:bCs/>
          <w:sz w:val="21"/>
          <w:szCs w:val="21"/>
        </w:rPr>
        <w:t xml:space="preserve">Electronic Submission </w:t>
      </w:r>
      <w:r w:rsidR="009E2DDE" w:rsidRPr="009231C1">
        <w:rPr>
          <w:rFonts w:ascii="Calibri" w:hAnsi="Calibri" w:cs="Calibri"/>
          <w:bCs/>
          <w:sz w:val="21"/>
          <w:szCs w:val="21"/>
        </w:rPr>
        <w:t xml:space="preserve">Via </w:t>
      </w:r>
      <w:r w:rsidR="008462D5" w:rsidRPr="009231C1">
        <w:rPr>
          <w:rFonts w:ascii="Calibri" w:hAnsi="Calibri" w:cs="Calibri"/>
          <w:bCs/>
          <w:sz w:val="21"/>
          <w:szCs w:val="21"/>
        </w:rPr>
        <w:t xml:space="preserve">Protected </w:t>
      </w:r>
      <w:r w:rsidR="00245C63" w:rsidRPr="009231C1">
        <w:rPr>
          <w:rFonts w:ascii="Calibri" w:hAnsi="Calibri" w:cs="Calibri"/>
          <w:b/>
          <w:bCs/>
          <w:color w:val="0070C0"/>
          <w:sz w:val="21"/>
          <w:szCs w:val="21"/>
        </w:rPr>
        <w:t xml:space="preserve">Portal </w:t>
      </w:r>
      <w:r w:rsidR="009E2DDE" w:rsidRPr="009231C1">
        <w:rPr>
          <w:rFonts w:ascii="Calibri" w:hAnsi="Calibri" w:cs="Calibri"/>
          <w:b/>
          <w:bCs/>
          <w:color w:val="0070C0"/>
          <w:sz w:val="21"/>
          <w:szCs w:val="21"/>
        </w:rPr>
        <w:t>Link Provided</w:t>
      </w:r>
    </w:p>
    <w:p w14:paraId="7F8FD3D7" w14:textId="1A68F3D6" w:rsidR="00D40D02" w:rsidRPr="009231C1" w:rsidRDefault="00D40D02" w:rsidP="00F823FD">
      <w:pPr>
        <w:jc w:val="both"/>
        <w:rPr>
          <w:rFonts w:ascii="Calibri" w:hAnsi="Calibri" w:cs="Calibri"/>
          <w:bCs/>
          <w:sz w:val="21"/>
          <w:szCs w:val="21"/>
        </w:rPr>
      </w:pPr>
      <w:r w:rsidRPr="009231C1">
        <w:rPr>
          <w:rFonts w:ascii="Calibri" w:hAnsi="Calibri" w:cs="Calibri"/>
          <w:bCs/>
          <w:sz w:val="21"/>
          <w:szCs w:val="21"/>
        </w:rPr>
        <w:lastRenderedPageBreak/>
        <w:t xml:space="preserve">Submit </w:t>
      </w:r>
      <w:r w:rsidR="009E2DDE" w:rsidRPr="009231C1">
        <w:rPr>
          <w:rFonts w:ascii="Calibri" w:hAnsi="Calibri" w:cs="Calibri"/>
          <w:bCs/>
          <w:sz w:val="21"/>
          <w:szCs w:val="21"/>
        </w:rPr>
        <w:t>Your Response in Accordance with The Guidance Provided in The Below Document:</w:t>
      </w:r>
    </w:p>
    <w:p w14:paraId="77E272F0" w14:textId="7869621E" w:rsidR="008462D5" w:rsidRPr="009231C1" w:rsidRDefault="00D40D02" w:rsidP="00F823FD">
      <w:pPr>
        <w:pStyle w:val="ListParagraph"/>
        <w:numPr>
          <w:ilvl w:val="0"/>
          <w:numId w:val="19"/>
        </w:numPr>
        <w:jc w:val="both"/>
        <w:rPr>
          <w:rStyle w:val="Hyperlink"/>
          <w:rFonts w:ascii="Calibri" w:hAnsi="Calibri" w:cs="Calibri"/>
          <w:bCs/>
          <w:color w:val="auto"/>
          <w:sz w:val="21"/>
          <w:szCs w:val="21"/>
          <w:u w:val="none"/>
        </w:rPr>
      </w:pPr>
      <w:r w:rsidRPr="009231C1">
        <w:rPr>
          <w:rFonts w:ascii="Calibri" w:hAnsi="Calibri" w:cs="Calibri"/>
          <w:bCs/>
          <w:sz w:val="21"/>
          <w:szCs w:val="21"/>
        </w:rPr>
        <w:t xml:space="preserve">Bidders </w:t>
      </w:r>
      <w:r w:rsidR="009E2DDE" w:rsidRPr="009231C1">
        <w:rPr>
          <w:rFonts w:ascii="Calibri" w:hAnsi="Calibri" w:cs="Calibri"/>
          <w:bCs/>
          <w:sz w:val="21"/>
          <w:szCs w:val="21"/>
        </w:rPr>
        <w:t xml:space="preserve">Are Encouraged to Apply Via </w:t>
      </w:r>
      <w:r w:rsidR="00245C63" w:rsidRPr="009231C1">
        <w:rPr>
          <w:rFonts w:ascii="Calibri" w:hAnsi="Calibri" w:cs="Calibri"/>
          <w:b/>
          <w:bCs/>
          <w:color w:val="0070C0"/>
          <w:sz w:val="21"/>
          <w:szCs w:val="21"/>
        </w:rPr>
        <w:t xml:space="preserve">Portal </w:t>
      </w:r>
      <w:r w:rsidR="009E2DDE" w:rsidRPr="009231C1">
        <w:rPr>
          <w:rFonts w:ascii="Calibri" w:hAnsi="Calibri" w:cs="Calibri"/>
          <w:b/>
          <w:bCs/>
          <w:color w:val="0070C0"/>
          <w:sz w:val="21"/>
          <w:szCs w:val="21"/>
        </w:rPr>
        <w:t>Link Provided</w:t>
      </w:r>
      <w:r w:rsidR="009E2DDE" w:rsidRPr="009231C1">
        <w:rPr>
          <w:rFonts w:ascii="Calibri" w:hAnsi="Calibri" w:cs="Calibri"/>
          <w:bCs/>
          <w:sz w:val="21"/>
          <w:szCs w:val="21"/>
        </w:rPr>
        <w:t xml:space="preserve">. </w:t>
      </w:r>
      <w:r w:rsidRPr="009231C1">
        <w:rPr>
          <w:rFonts w:ascii="Calibri" w:hAnsi="Calibri" w:cs="Calibri"/>
          <w:bCs/>
          <w:sz w:val="21"/>
          <w:szCs w:val="21"/>
        </w:rPr>
        <w:t xml:space="preserve">Please </w:t>
      </w:r>
      <w:r w:rsidR="009E2DDE" w:rsidRPr="009231C1">
        <w:rPr>
          <w:rFonts w:ascii="Calibri" w:hAnsi="Calibri" w:cs="Calibri"/>
          <w:bCs/>
          <w:sz w:val="21"/>
          <w:szCs w:val="21"/>
        </w:rPr>
        <w:t>Download the Tender Document Through the Provided Link Above.</w:t>
      </w:r>
      <w:r w:rsidR="006F7DE2" w:rsidRPr="009231C1">
        <w:rPr>
          <w:rFonts w:ascii="Calibri" w:hAnsi="Calibri" w:cs="Calibri"/>
          <w:bCs/>
          <w:sz w:val="21"/>
          <w:szCs w:val="21"/>
        </w:rPr>
        <w:t xml:space="preserve"> </w:t>
      </w:r>
      <w:r w:rsidR="00353EB3" w:rsidRPr="009231C1">
        <w:rPr>
          <w:rFonts w:ascii="Calibri" w:hAnsi="Calibri" w:cs="Calibri"/>
          <w:bCs/>
          <w:sz w:val="21"/>
          <w:szCs w:val="21"/>
        </w:rPr>
        <w:t xml:space="preserve">Bids </w:t>
      </w:r>
      <w:r w:rsidR="009E2DDE" w:rsidRPr="009231C1">
        <w:rPr>
          <w:rFonts w:ascii="Calibri" w:hAnsi="Calibri" w:cs="Calibri"/>
          <w:bCs/>
          <w:sz w:val="21"/>
          <w:szCs w:val="21"/>
        </w:rPr>
        <w:t xml:space="preserve">For </w:t>
      </w:r>
      <w:r w:rsidR="000C7C65" w:rsidRPr="00C73CB8">
        <w:rPr>
          <w:rFonts w:ascii="Calibri" w:hAnsi="Calibri" w:cs="Calibri"/>
          <w:b/>
          <w:bCs/>
          <w:sz w:val="22"/>
          <w:szCs w:val="22"/>
        </w:rPr>
        <w:t xml:space="preserve">CONSTRUCTION OF GIRLS’ SCHOOL IN </w:t>
      </w:r>
      <w:r w:rsidR="000C7C65">
        <w:rPr>
          <w:rFonts w:ascii="Calibri" w:hAnsi="Calibri" w:cs="Calibri"/>
          <w:b/>
          <w:bCs/>
          <w:sz w:val="22"/>
          <w:szCs w:val="22"/>
        </w:rPr>
        <w:t>LAASCAANOOD,</w:t>
      </w:r>
      <w:r w:rsidR="000C7C65" w:rsidRPr="00C73CB8">
        <w:rPr>
          <w:rFonts w:ascii="Calibri" w:hAnsi="Calibri" w:cs="Calibri"/>
          <w:b/>
          <w:bCs/>
          <w:sz w:val="22"/>
          <w:szCs w:val="22"/>
        </w:rPr>
        <w:t xml:space="preserve"> NORTHEAST STATE, SOMALIA</w:t>
      </w:r>
      <w:r w:rsidR="000C7C65">
        <w:rPr>
          <w:rFonts w:ascii="Calibri" w:hAnsi="Calibri" w:cs="Calibri"/>
          <w:bCs/>
          <w:sz w:val="21"/>
          <w:szCs w:val="21"/>
        </w:rPr>
        <w:t xml:space="preserve"> </w:t>
      </w:r>
      <w:r w:rsidR="009E2DDE" w:rsidRPr="009231C1">
        <w:rPr>
          <w:rFonts w:ascii="Calibri" w:hAnsi="Calibri" w:cs="Calibri"/>
          <w:bCs/>
          <w:sz w:val="21"/>
          <w:szCs w:val="21"/>
        </w:rPr>
        <w:t xml:space="preserve">with Your </w:t>
      </w:r>
      <w:r w:rsidR="009E2DDE" w:rsidRPr="009231C1">
        <w:rPr>
          <w:rFonts w:ascii="Calibri" w:hAnsi="Calibri" w:cs="Calibri"/>
          <w:bCs/>
          <w:color w:val="0070C0"/>
          <w:sz w:val="21"/>
          <w:szCs w:val="21"/>
        </w:rPr>
        <w:t>Applied Reference Number</w:t>
      </w:r>
      <w:r w:rsidR="00F4208D" w:rsidRPr="009231C1">
        <w:rPr>
          <w:rFonts w:ascii="Calibri" w:hAnsi="Calibri" w:cs="Calibri"/>
          <w:bCs/>
          <w:sz w:val="21"/>
          <w:szCs w:val="21"/>
        </w:rPr>
        <w:t xml:space="preserve"> </w:t>
      </w:r>
      <w:r w:rsidR="009E2DDE" w:rsidRPr="009231C1">
        <w:rPr>
          <w:rFonts w:ascii="Calibri" w:hAnsi="Calibri" w:cs="Calibri"/>
          <w:bCs/>
          <w:sz w:val="21"/>
          <w:szCs w:val="21"/>
        </w:rPr>
        <w:t xml:space="preserve">Should Be </w:t>
      </w:r>
      <w:r w:rsidR="009E2DDE" w:rsidRPr="009231C1">
        <w:rPr>
          <w:rStyle w:val="Hyperlink"/>
          <w:rFonts w:ascii="Calibri" w:hAnsi="Calibri" w:cs="Calibri"/>
          <w:b/>
          <w:bCs/>
          <w:color w:val="0070C0"/>
          <w:sz w:val="21"/>
          <w:szCs w:val="21"/>
          <w:u w:val="none"/>
        </w:rPr>
        <w:t>Uploaded to the Portal Platform</w:t>
      </w:r>
    </w:p>
    <w:p w14:paraId="13A9AF86" w14:textId="2525295A" w:rsidR="00C71019" w:rsidRPr="009231C1" w:rsidRDefault="00D40D02" w:rsidP="00F823FD">
      <w:pPr>
        <w:pStyle w:val="ListParagraph"/>
        <w:numPr>
          <w:ilvl w:val="0"/>
          <w:numId w:val="19"/>
        </w:numPr>
        <w:jc w:val="both"/>
        <w:rPr>
          <w:rFonts w:ascii="Calibri" w:hAnsi="Calibri" w:cs="Calibri"/>
          <w:bCs/>
          <w:sz w:val="21"/>
          <w:szCs w:val="21"/>
        </w:rPr>
      </w:pPr>
      <w:r w:rsidRPr="009231C1">
        <w:rPr>
          <w:rFonts w:ascii="Calibri" w:hAnsi="Calibri" w:cs="Calibri"/>
          <w:bCs/>
          <w:sz w:val="21"/>
          <w:szCs w:val="21"/>
        </w:rPr>
        <w:t xml:space="preserve">Note </w:t>
      </w:r>
      <w:r w:rsidR="009E2DDE" w:rsidRPr="009231C1">
        <w:rPr>
          <w:rFonts w:ascii="Calibri" w:hAnsi="Calibri" w:cs="Calibri"/>
          <w:bCs/>
          <w:sz w:val="21"/>
          <w:szCs w:val="21"/>
        </w:rPr>
        <w:t xml:space="preserve">– This Is a Sealed Tender </w:t>
      </w:r>
      <w:r w:rsidR="009E2DDE" w:rsidRPr="009231C1">
        <w:rPr>
          <w:rStyle w:val="Hyperlink"/>
          <w:rFonts w:ascii="Calibri" w:hAnsi="Calibri" w:cs="Calibri"/>
          <w:b/>
          <w:bCs/>
          <w:color w:val="0070C0"/>
          <w:sz w:val="21"/>
          <w:szCs w:val="21"/>
          <w:u w:val="none"/>
        </w:rPr>
        <w:t>Portal Platform</w:t>
      </w:r>
      <w:r w:rsidR="009E2DDE" w:rsidRPr="009231C1">
        <w:rPr>
          <w:rFonts w:ascii="Calibri" w:hAnsi="Calibri" w:cs="Calibri"/>
          <w:bCs/>
          <w:color w:val="0070C0"/>
          <w:sz w:val="21"/>
          <w:szCs w:val="21"/>
        </w:rPr>
        <w:t xml:space="preserve">   </w:t>
      </w:r>
      <w:r w:rsidR="009E2DDE" w:rsidRPr="009231C1">
        <w:rPr>
          <w:rFonts w:ascii="Calibri" w:hAnsi="Calibri" w:cs="Calibri"/>
          <w:bCs/>
          <w:sz w:val="21"/>
          <w:szCs w:val="21"/>
        </w:rPr>
        <w:t>Which Will Not Be Opened Until the Tender Has Closed.</w:t>
      </w:r>
    </w:p>
    <w:p w14:paraId="5FFEFD32" w14:textId="7D2944B5" w:rsidR="00D40D02" w:rsidRPr="009231C1" w:rsidRDefault="00D40D02" w:rsidP="00F823FD">
      <w:pPr>
        <w:pStyle w:val="ListParagraph"/>
        <w:numPr>
          <w:ilvl w:val="0"/>
          <w:numId w:val="19"/>
        </w:numPr>
        <w:jc w:val="both"/>
        <w:rPr>
          <w:rFonts w:ascii="Calibri" w:hAnsi="Calibri" w:cs="Calibri"/>
          <w:bCs/>
          <w:sz w:val="21"/>
          <w:szCs w:val="21"/>
        </w:rPr>
      </w:pPr>
      <w:r w:rsidRPr="009231C1">
        <w:rPr>
          <w:rFonts w:ascii="Calibri" w:hAnsi="Calibri" w:cs="Calibri"/>
          <w:bCs/>
          <w:sz w:val="21"/>
          <w:szCs w:val="21"/>
        </w:rPr>
        <w:t xml:space="preserve">All </w:t>
      </w:r>
      <w:r w:rsidR="009E2DDE" w:rsidRPr="009231C1">
        <w:rPr>
          <w:rFonts w:ascii="Calibri" w:hAnsi="Calibri" w:cs="Calibri"/>
          <w:bCs/>
          <w:sz w:val="21"/>
          <w:szCs w:val="21"/>
        </w:rPr>
        <w:t>Attached Documents Should be, Clearly Labelled So It Is Clear to Understand What Each File Relates To.</w:t>
      </w:r>
    </w:p>
    <w:p w14:paraId="5444596E" w14:textId="1DB03385" w:rsidR="00D40D02" w:rsidRPr="009231C1" w:rsidRDefault="00D40D02" w:rsidP="00F823FD">
      <w:pPr>
        <w:pStyle w:val="ListParagraph"/>
        <w:numPr>
          <w:ilvl w:val="0"/>
          <w:numId w:val="19"/>
        </w:numPr>
        <w:jc w:val="both"/>
        <w:rPr>
          <w:rFonts w:ascii="Calibri" w:hAnsi="Calibri" w:cs="Calibri"/>
          <w:bCs/>
          <w:sz w:val="21"/>
          <w:szCs w:val="21"/>
        </w:rPr>
      </w:pPr>
      <w:r w:rsidRPr="009231C1">
        <w:rPr>
          <w:rFonts w:ascii="Calibri" w:hAnsi="Calibri" w:cs="Calibri"/>
          <w:bCs/>
          <w:sz w:val="21"/>
          <w:szCs w:val="21"/>
        </w:rPr>
        <w:t xml:space="preserve">Emails </w:t>
      </w:r>
      <w:r w:rsidR="009E2DDE" w:rsidRPr="009231C1">
        <w:rPr>
          <w:rFonts w:ascii="Calibri" w:hAnsi="Calibri" w:cs="Calibri"/>
          <w:bCs/>
          <w:sz w:val="21"/>
          <w:szCs w:val="21"/>
        </w:rPr>
        <w:t>Should Not Exceed 15mb – If the File Sizes Are Large, Please Split the Submission into Two Emails.</w:t>
      </w:r>
    </w:p>
    <w:p w14:paraId="0A0F101F" w14:textId="0BB53648" w:rsidR="00D40D02" w:rsidRPr="009231C1" w:rsidRDefault="00D40D02" w:rsidP="00F823FD">
      <w:pPr>
        <w:pStyle w:val="ListParagraph"/>
        <w:numPr>
          <w:ilvl w:val="0"/>
          <w:numId w:val="19"/>
        </w:numPr>
        <w:jc w:val="both"/>
        <w:rPr>
          <w:rFonts w:ascii="Calibri" w:hAnsi="Calibri" w:cs="Calibri"/>
          <w:bCs/>
          <w:color w:val="000000"/>
          <w:sz w:val="21"/>
          <w:szCs w:val="21"/>
        </w:rPr>
      </w:pPr>
      <w:r w:rsidRPr="009231C1">
        <w:rPr>
          <w:rFonts w:ascii="Calibri" w:hAnsi="Calibri" w:cs="Calibri"/>
          <w:bCs/>
          <w:sz w:val="21"/>
          <w:szCs w:val="21"/>
        </w:rPr>
        <w:t xml:space="preserve">Do </w:t>
      </w:r>
      <w:r w:rsidR="009E2DDE" w:rsidRPr="009231C1">
        <w:rPr>
          <w:rFonts w:ascii="Calibri" w:hAnsi="Calibri" w:cs="Calibri"/>
          <w:bCs/>
          <w:sz w:val="21"/>
          <w:szCs w:val="21"/>
        </w:rPr>
        <w:t xml:space="preserve">Not Copy Other </w:t>
      </w:r>
      <w:r w:rsidR="00080E45" w:rsidRPr="009231C1">
        <w:rPr>
          <w:rFonts w:ascii="Calibri" w:hAnsi="Calibri" w:cs="Calibri"/>
          <w:bCs/>
          <w:sz w:val="21"/>
          <w:szCs w:val="21"/>
        </w:rPr>
        <w:t>MOECHE</w:t>
      </w:r>
      <w:r w:rsidRPr="009231C1">
        <w:rPr>
          <w:rFonts w:ascii="Calibri" w:hAnsi="Calibri" w:cs="Calibri"/>
          <w:bCs/>
          <w:sz w:val="21"/>
          <w:szCs w:val="21"/>
        </w:rPr>
        <w:t xml:space="preserve"> </w:t>
      </w:r>
      <w:r w:rsidR="009E2DDE" w:rsidRPr="009231C1">
        <w:rPr>
          <w:rFonts w:ascii="Calibri" w:hAnsi="Calibri" w:cs="Calibri"/>
          <w:bCs/>
          <w:sz w:val="21"/>
          <w:szCs w:val="21"/>
        </w:rPr>
        <w:t>Email Addresses into the Email When You Submit It as This Will Invalidate Your Bid.</w:t>
      </w:r>
    </w:p>
    <w:p w14:paraId="1F0799D8" w14:textId="77777777" w:rsidR="006F7DE2" w:rsidRPr="009231C1" w:rsidRDefault="006F7DE2" w:rsidP="00F823FD">
      <w:pPr>
        <w:jc w:val="both"/>
        <w:rPr>
          <w:rFonts w:ascii="Calibri" w:hAnsi="Calibri" w:cs="Calibri"/>
          <w:b/>
          <w:color w:val="0070C0"/>
          <w:sz w:val="21"/>
          <w:szCs w:val="21"/>
        </w:rPr>
      </w:pPr>
    </w:p>
    <w:p w14:paraId="59B159A2" w14:textId="304BE738" w:rsidR="00FA66F5" w:rsidRPr="009231C1" w:rsidRDefault="00D40D02" w:rsidP="009231C1">
      <w:pPr>
        <w:rPr>
          <w:rFonts w:ascii="Calibri" w:hAnsi="Calibri" w:cs="Calibri"/>
          <w:b/>
          <w:color w:val="0070C0"/>
          <w:sz w:val="21"/>
          <w:szCs w:val="21"/>
        </w:rPr>
      </w:pPr>
      <w:r w:rsidRPr="009231C1">
        <w:rPr>
          <w:rFonts w:ascii="Calibri" w:hAnsi="Calibri" w:cs="Calibri"/>
          <w:b/>
          <w:color w:val="0070C0"/>
          <w:sz w:val="21"/>
          <w:szCs w:val="21"/>
        </w:rPr>
        <w:t xml:space="preserve">Your </w:t>
      </w:r>
      <w:r w:rsidR="009E2DDE" w:rsidRPr="009231C1">
        <w:rPr>
          <w:rFonts w:ascii="Calibri" w:hAnsi="Calibri" w:cs="Calibri"/>
          <w:b/>
          <w:color w:val="0070C0"/>
          <w:sz w:val="21"/>
          <w:szCs w:val="21"/>
        </w:rPr>
        <w:t xml:space="preserve">Bid Must Be Received </w:t>
      </w:r>
      <w:r w:rsidR="000C7C65">
        <w:rPr>
          <w:rFonts w:ascii="Calibri" w:hAnsi="Calibri" w:cs="Calibri"/>
          <w:b/>
          <w:color w:val="0070C0"/>
          <w:sz w:val="21"/>
          <w:szCs w:val="21"/>
        </w:rPr>
        <w:t>n</w:t>
      </w:r>
      <w:r w:rsidR="009E2DDE" w:rsidRPr="009231C1">
        <w:rPr>
          <w:rFonts w:ascii="Calibri" w:hAnsi="Calibri" w:cs="Calibri"/>
          <w:b/>
          <w:color w:val="0070C0"/>
          <w:sz w:val="21"/>
          <w:szCs w:val="21"/>
        </w:rPr>
        <w:t xml:space="preserve">o Later Than </w:t>
      </w:r>
      <w:r w:rsidR="000C7C65">
        <w:rPr>
          <w:rFonts w:ascii="Calibri" w:hAnsi="Calibri" w:cs="Calibri"/>
          <w:b/>
          <w:color w:val="0070C0"/>
          <w:sz w:val="21"/>
          <w:szCs w:val="21"/>
        </w:rPr>
        <w:t>September 10</w:t>
      </w:r>
      <w:r w:rsidR="009E2DDE" w:rsidRPr="009231C1">
        <w:rPr>
          <w:rFonts w:ascii="Calibri" w:hAnsi="Calibri" w:cs="Calibri"/>
          <w:b/>
          <w:color w:val="0070C0"/>
          <w:sz w:val="21"/>
          <w:szCs w:val="21"/>
        </w:rPr>
        <w:t>, 2025</w:t>
      </w:r>
    </w:p>
    <w:p w14:paraId="3EA23E97" w14:textId="77777777" w:rsidR="00FA66F5" w:rsidRPr="009231C1" w:rsidRDefault="00FA66F5" w:rsidP="009231C1">
      <w:pPr>
        <w:rPr>
          <w:rFonts w:ascii="Calibri" w:hAnsi="Calibri" w:cs="Calibri"/>
          <w:b/>
          <w:color w:val="0070C0"/>
          <w:sz w:val="21"/>
          <w:szCs w:val="21"/>
        </w:rPr>
      </w:pPr>
    </w:p>
    <w:p w14:paraId="72BCB96B" w14:textId="77777777" w:rsidR="00FA66F5" w:rsidRPr="009231C1" w:rsidRDefault="00FA66F5" w:rsidP="009231C1">
      <w:pPr>
        <w:rPr>
          <w:rFonts w:ascii="Calibri" w:hAnsi="Calibri" w:cs="Calibri"/>
          <w:bCs/>
          <w:color w:val="000000"/>
          <w:sz w:val="21"/>
          <w:szCs w:val="21"/>
        </w:rPr>
      </w:pPr>
    </w:p>
    <w:p w14:paraId="3B8B75CF" w14:textId="77777777" w:rsidR="00FA66F5" w:rsidRPr="009231C1" w:rsidRDefault="00FA66F5" w:rsidP="009231C1">
      <w:pPr>
        <w:rPr>
          <w:rFonts w:ascii="Calibri" w:hAnsi="Calibri" w:cs="Calibri"/>
          <w:bCs/>
          <w:color w:val="000000"/>
          <w:sz w:val="21"/>
          <w:szCs w:val="21"/>
        </w:rPr>
      </w:pPr>
    </w:p>
    <w:p w14:paraId="7FE97AED" w14:textId="77777777" w:rsidR="00FA66F5" w:rsidRPr="009231C1" w:rsidRDefault="00FA66F5" w:rsidP="009231C1">
      <w:pPr>
        <w:rPr>
          <w:rFonts w:ascii="Calibri" w:hAnsi="Calibri" w:cs="Calibri"/>
          <w:bCs/>
          <w:color w:val="000000"/>
          <w:sz w:val="21"/>
          <w:szCs w:val="21"/>
        </w:rPr>
      </w:pPr>
    </w:p>
    <w:sectPr w:rsidR="00FA66F5" w:rsidRPr="009231C1" w:rsidSect="00080E45">
      <w:headerReference w:type="default" r:id="rId8"/>
      <w:pgSz w:w="12240" w:h="15840"/>
      <w:pgMar w:top="720" w:right="810" w:bottom="1170" w:left="1080" w:header="720" w:footer="720" w:gutter="0"/>
      <w:pgBorders w:offsetFrom="page">
        <w:top w:val="single" w:sz="24" w:space="24" w:color="17365D" w:themeColor="text2" w:themeShade="BF"/>
        <w:left w:val="single" w:sz="24" w:space="24" w:color="17365D" w:themeColor="text2" w:themeShade="BF"/>
        <w:bottom w:val="single" w:sz="24" w:space="24" w:color="17365D" w:themeColor="text2" w:themeShade="BF"/>
        <w:right w:val="single" w:sz="24" w:space="24" w:color="17365D" w:themeColor="text2" w:themeShade="BF"/>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071B24F" w14:textId="77777777" w:rsidR="00594489" w:rsidRDefault="00594489" w:rsidP="0023034D">
      <w:r>
        <w:separator/>
      </w:r>
    </w:p>
  </w:endnote>
  <w:endnote w:type="continuationSeparator" w:id="0">
    <w:p w14:paraId="50CC2123" w14:textId="77777777" w:rsidR="00594489" w:rsidRDefault="00594489" w:rsidP="00230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Eurostile">
    <w:panose1 w:val="020B0504020202050204"/>
    <w:charset w:val="4D"/>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59C3EFF" w14:textId="77777777" w:rsidR="00594489" w:rsidRDefault="00594489" w:rsidP="0023034D">
      <w:r>
        <w:separator/>
      </w:r>
    </w:p>
  </w:footnote>
  <w:footnote w:type="continuationSeparator" w:id="0">
    <w:p w14:paraId="069DDF8E" w14:textId="77777777" w:rsidR="00594489" w:rsidRDefault="00594489" w:rsidP="002303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F29A00" w14:textId="77777777" w:rsidR="005A6611" w:rsidRDefault="005A6611" w:rsidP="005A6611">
    <w:pPr>
      <w:rPr>
        <w:b/>
        <w:bCs/>
        <w:sz w:val="28"/>
        <w:szCs w:val="28"/>
      </w:rPr>
    </w:pPr>
    <w:r>
      <w:rPr>
        <w:noProof/>
      </w:rPr>
      <w:drawing>
        <wp:anchor distT="0" distB="0" distL="114300" distR="114300" simplePos="0" relativeHeight="251659264" behindDoc="0" locked="0" layoutInCell="1" allowOverlap="1" wp14:anchorId="4A4794DB" wp14:editId="37268248">
          <wp:simplePos x="0" y="0"/>
          <wp:positionH relativeFrom="column">
            <wp:posOffset>2516896</wp:posOffset>
          </wp:positionH>
          <wp:positionV relativeFrom="paragraph">
            <wp:posOffset>-25265</wp:posOffset>
          </wp:positionV>
          <wp:extent cx="971550" cy="693553"/>
          <wp:effectExtent l="0" t="0" r="0" b="0"/>
          <wp:wrapNone/>
          <wp:docPr id="915936529" name="Picture 2" descr="Somalia em">
            <a:extLst xmlns:a="http://schemas.openxmlformats.org/drawingml/2006/main">
              <a:ext uri="{FF2B5EF4-FFF2-40B4-BE49-F238E27FC236}">
                <a16:creationId xmlns:a16="http://schemas.microsoft.com/office/drawing/2014/main" id="{43A3A2CB-510C-43FA-BE93-CF4779E1CE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omalia em">
                    <a:extLst>
                      <a:ext uri="{FF2B5EF4-FFF2-40B4-BE49-F238E27FC236}">
                        <a16:creationId xmlns:a16="http://schemas.microsoft.com/office/drawing/2014/main" id="{43A3A2CB-510C-43FA-BE93-CF4779E1CE8B}"/>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69355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0AEC0E" w14:textId="77777777" w:rsidR="005A6611" w:rsidRDefault="005A6611" w:rsidP="005A6611">
    <w:pPr>
      <w:jc w:val="center"/>
      <w:rPr>
        <w:b/>
        <w:bCs/>
        <w:sz w:val="28"/>
        <w:szCs w:val="28"/>
      </w:rPr>
    </w:pPr>
    <w:r>
      <w:rPr>
        <w:b/>
        <w:bCs/>
        <w:sz w:val="28"/>
        <w:szCs w:val="28"/>
      </w:rPr>
      <w:t xml:space="preserve">                        </w:t>
    </w:r>
  </w:p>
  <w:p w14:paraId="790ED13D" w14:textId="77777777" w:rsidR="005A6611" w:rsidRDefault="005A6611" w:rsidP="005A6611">
    <w:pPr>
      <w:jc w:val="center"/>
      <w:rPr>
        <w:b/>
        <w:bCs/>
        <w:sz w:val="28"/>
        <w:szCs w:val="28"/>
      </w:rPr>
    </w:pPr>
  </w:p>
  <w:p w14:paraId="7AFADA90" w14:textId="77777777" w:rsidR="00D83E48" w:rsidRDefault="00D83E48" w:rsidP="005A6611">
    <w:pPr>
      <w:jc w:val="center"/>
      <w:rPr>
        <w:b/>
        <w:bCs/>
        <w:sz w:val="28"/>
        <w:szCs w:val="28"/>
      </w:rPr>
    </w:pPr>
  </w:p>
  <w:p w14:paraId="5C6B0A96" w14:textId="77777777" w:rsidR="00D83E48" w:rsidRDefault="00D83E48" w:rsidP="00D83E48">
    <w:pPr>
      <w:jc w:val="center"/>
      <w:rPr>
        <w:b/>
        <w:bCs/>
        <w:sz w:val="28"/>
        <w:szCs w:val="28"/>
      </w:rPr>
    </w:pPr>
    <w:r>
      <w:rPr>
        <w:b/>
        <w:bCs/>
        <w:sz w:val="28"/>
        <w:szCs w:val="28"/>
      </w:rPr>
      <w:t>FEDERAL GOVERNMENT OF SOMALIA</w:t>
    </w:r>
  </w:p>
  <w:p w14:paraId="1181FAD4" w14:textId="77777777" w:rsidR="00D83E48" w:rsidRDefault="00D83E48" w:rsidP="00D83E48">
    <w:pPr>
      <w:jc w:val="center"/>
      <w:rPr>
        <w:b/>
        <w:bCs/>
        <w:sz w:val="28"/>
        <w:szCs w:val="28"/>
      </w:rPr>
    </w:pPr>
    <w:r w:rsidRPr="0016718B">
      <w:rPr>
        <w:b/>
        <w:bCs/>
        <w:sz w:val="28"/>
        <w:szCs w:val="28"/>
      </w:rPr>
      <w:t>MINISTRY OF EDUCATION, CULTURE AND HIGHER EDUCATION</w:t>
    </w:r>
  </w:p>
  <w:p w14:paraId="194AE541" w14:textId="54A9F485" w:rsidR="009E2DDE" w:rsidRDefault="009E2DDE" w:rsidP="009E2DDE">
    <w:pPr>
      <w:jc w:val="center"/>
    </w:pPr>
    <w:r>
      <w:rPr>
        <w:b/>
        <w:bCs/>
        <w:sz w:val="28"/>
        <w:szCs w:val="28"/>
      </w:rPr>
      <w:t>MINISTRY OF EDUCATION</w:t>
    </w:r>
    <w:r w:rsidR="00B0629B">
      <w:rPr>
        <w:b/>
        <w:bCs/>
        <w:sz w:val="28"/>
        <w:szCs w:val="28"/>
      </w:rPr>
      <w:t xml:space="preserve"> </w:t>
    </w:r>
    <w:r w:rsidR="006F7DE2">
      <w:rPr>
        <w:b/>
        <w:bCs/>
        <w:sz w:val="28"/>
        <w:szCs w:val="28"/>
      </w:rPr>
      <w:t xml:space="preserve">HIRSHABELLE </w:t>
    </w:r>
    <w:r>
      <w:rPr>
        <w:b/>
        <w:bCs/>
        <w:sz w:val="28"/>
        <w:szCs w:val="28"/>
      </w:rPr>
      <w:t>STATE SOMALIA</w:t>
    </w:r>
  </w:p>
  <w:p w14:paraId="47A01B9E" w14:textId="059752AA" w:rsidR="005A6611" w:rsidRPr="005A6611" w:rsidRDefault="005A6611" w:rsidP="009E2DDE">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314727"/>
    <w:multiLevelType w:val="hybridMultilevel"/>
    <w:tmpl w:val="D6E8302E"/>
    <w:lvl w:ilvl="0" w:tplc="3B8A7AC8">
      <w:start w:val="1"/>
      <w:numFmt w:val="decimal"/>
      <w:lvlText w:val="%1."/>
      <w:lvlJc w:val="left"/>
      <w:pPr>
        <w:ind w:left="720" w:hanging="360"/>
      </w:pPr>
      <w:rPr>
        <w:rFonts w:hint="default"/>
        <w:b/>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3C4189"/>
    <w:multiLevelType w:val="hybridMultilevel"/>
    <w:tmpl w:val="C03AE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757B5E"/>
    <w:multiLevelType w:val="hybridMultilevel"/>
    <w:tmpl w:val="E7566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6B4746"/>
    <w:multiLevelType w:val="multilevel"/>
    <w:tmpl w:val="23642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8045DA"/>
    <w:multiLevelType w:val="hybridMultilevel"/>
    <w:tmpl w:val="199AA8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E05E1A"/>
    <w:multiLevelType w:val="hybridMultilevel"/>
    <w:tmpl w:val="D4149B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E02EAB"/>
    <w:multiLevelType w:val="hybridMultilevel"/>
    <w:tmpl w:val="D8640C5A"/>
    <w:lvl w:ilvl="0" w:tplc="0BB0D2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6F12625"/>
    <w:multiLevelType w:val="hybridMultilevel"/>
    <w:tmpl w:val="2D2E93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396487"/>
    <w:multiLevelType w:val="hybridMultilevel"/>
    <w:tmpl w:val="94D683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3525D2"/>
    <w:multiLevelType w:val="hybridMultilevel"/>
    <w:tmpl w:val="44CE2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51203C"/>
    <w:multiLevelType w:val="hybridMultilevel"/>
    <w:tmpl w:val="C4DCC78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0D0A16"/>
    <w:multiLevelType w:val="hybridMultilevel"/>
    <w:tmpl w:val="4030E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977DC3"/>
    <w:multiLevelType w:val="hybridMultilevel"/>
    <w:tmpl w:val="CFBAC9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F9B3282"/>
    <w:multiLevelType w:val="hybridMultilevel"/>
    <w:tmpl w:val="3356CF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4E93993"/>
    <w:multiLevelType w:val="hybridMultilevel"/>
    <w:tmpl w:val="42D42BC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98E6031"/>
    <w:multiLevelType w:val="hybridMultilevel"/>
    <w:tmpl w:val="F2CE7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4C7990"/>
    <w:multiLevelType w:val="hybridMultilevel"/>
    <w:tmpl w:val="E1C627FA"/>
    <w:lvl w:ilvl="0" w:tplc="FFFFFFFF">
      <w:start w:val="1"/>
      <w:numFmt w:val="decimal"/>
      <w:lvlText w:val="%1."/>
      <w:lvlJc w:val="left"/>
      <w:pPr>
        <w:ind w:left="1080" w:hanging="360"/>
      </w:pPr>
      <w:rPr>
        <w:rFonts w:ascii="Calibri" w:hAnsi="Calibri" w:cs="Calibri" w:hint="default"/>
        <w:color w:val="0070C0"/>
        <w:sz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5E63457E"/>
    <w:multiLevelType w:val="multilevel"/>
    <w:tmpl w:val="6102E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716427"/>
    <w:multiLevelType w:val="hybridMultilevel"/>
    <w:tmpl w:val="0D746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6315C7"/>
    <w:multiLevelType w:val="hybridMultilevel"/>
    <w:tmpl w:val="E1C627FA"/>
    <w:lvl w:ilvl="0" w:tplc="814E2FCA">
      <w:start w:val="1"/>
      <w:numFmt w:val="decimal"/>
      <w:lvlText w:val="%1."/>
      <w:lvlJc w:val="left"/>
      <w:pPr>
        <w:ind w:left="1080" w:hanging="360"/>
      </w:pPr>
      <w:rPr>
        <w:rFonts w:ascii="Calibri" w:hAnsi="Calibri" w:cs="Calibri" w:hint="default"/>
        <w:color w:val="0070C0"/>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84E48C7"/>
    <w:multiLevelType w:val="hybridMultilevel"/>
    <w:tmpl w:val="D4149B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99B339B"/>
    <w:multiLevelType w:val="hybridMultilevel"/>
    <w:tmpl w:val="60C2923C"/>
    <w:lvl w:ilvl="0" w:tplc="E764A4CA">
      <w:start w:val="1"/>
      <w:numFmt w:val="decimal"/>
      <w:lvlText w:val="%1."/>
      <w:lvlJc w:val="left"/>
      <w:pPr>
        <w:ind w:left="720" w:hanging="360"/>
      </w:pPr>
      <w:rPr>
        <w:rFonts w:ascii="Calibri" w:hAnsi="Calibri" w:cs="Calibri" w:hint="default"/>
        <w:color w:val="0070C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8530EB"/>
    <w:multiLevelType w:val="hybridMultilevel"/>
    <w:tmpl w:val="B6EC0BA2"/>
    <w:lvl w:ilvl="0" w:tplc="B284E1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BF72E8"/>
    <w:multiLevelType w:val="hybridMultilevel"/>
    <w:tmpl w:val="D6E8302E"/>
    <w:lvl w:ilvl="0" w:tplc="FFFFFFFF">
      <w:start w:val="1"/>
      <w:numFmt w:val="decimal"/>
      <w:lvlText w:val="%1."/>
      <w:lvlJc w:val="left"/>
      <w:pPr>
        <w:ind w:left="720" w:hanging="360"/>
      </w:pPr>
      <w:rPr>
        <w:rFonts w:hint="default"/>
        <w:b/>
        <w:color w:val="0070C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CCD3460"/>
    <w:multiLevelType w:val="hybridMultilevel"/>
    <w:tmpl w:val="E362E854"/>
    <w:lvl w:ilvl="0" w:tplc="E826ADC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2E05C5F"/>
    <w:multiLevelType w:val="hybridMultilevel"/>
    <w:tmpl w:val="E14013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984C9D"/>
    <w:multiLevelType w:val="hybridMultilevel"/>
    <w:tmpl w:val="D67AA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9197362">
    <w:abstractNumId w:val="14"/>
  </w:num>
  <w:num w:numId="2" w16cid:durableId="1788352397">
    <w:abstractNumId w:val="8"/>
  </w:num>
  <w:num w:numId="3" w16cid:durableId="2067530743">
    <w:abstractNumId w:val="15"/>
  </w:num>
  <w:num w:numId="4" w16cid:durableId="1565873799">
    <w:abstractNumId w:val="12"/>
  </w:num>
  <w:num w:numId="5" w16cid:durableId="752632125">
    <w:abstractNumId w:val="11"/>
  </w:num>
  <w:num w:numId="6" w16cid:durableId="1347366910">
    <w:abstractNumId w:val="19"/>
  </w:num>
  <w:num w:numId="7" w16cid:durableId="878207467">
    <w:abstractNumId w:val="26"/>
  </w:num>
  <w:num w:numId="8" w16cid:durableId="1821461389">
    <w:abstractNumId w:val="9"/>
  </w:num>
  <w:num w:numId="9" w16cid:durableId="266158667">
    <w:abstractNumId w:val="1"/>
  </w:num>
  <w:num w:numId="10" w16cid:durableId="2055107907">
    <w:abstractNumId w:val="2"/>
  </w:num>
  <w:num w:numId="11" w16cid:durableId="1181548797">
    <w:abstractNumId w:val="16"/>
  </w:num>
  <w:num w:numId="12" w16cid:durableId="1514610846">
    <w:abstractNumId w:val="6"/>
  </w:num>
  <w:num w:numId="13" w16cid:durableId="641692125">
    <w:abstractNumId w:val="7"/>
  </w:num>
  <w:num w:numId="14" w16cid:durableId="513767347">
    <w:abstractNumId w:val="10"/>
  </w:num>
  <w:num w:numId="15" w16cid:durableId="136650234">
    <w:abstractNumId w:val="13"/>
  </w:num>
  <w:num w:numId="16" w16cid:durableId="792406440">
    <w:abstractNumId w:val="23"/>
  </w:num>
  <w:num w:numId="17" w16cid:durableId="104734691">
    <w:abstractNumId w:val="25"/>
  </w:num>
  <w:num w:numId="18" w16cid:durableId="519398151">
    <w:abstractNumId w:val="3"/>
  </w:num>
  <w:num w:numId="19" w16cid:durableId="1794908451">
    <w:abstractNumId w:val="27"/>
  </w:num>
  <w:num w:numId="20" w16cid:durableId="1872572222">
    <w:abstractNumId w:val="4"/>
  </w:num>
  <w:num w:numId="21" w16cid:durableId="510141147">
    <w:abstractNumId w:val="5"/>
  </w:num>
  <w:num w:numId="22" w16cid:durableId="1041324145">
    <w:abstractNumId w:val="21"/>
  </w:num>
  <w:num w:numId="23" w16cid:durableId="833759276">
    <w:abstractNumId w:val="18"/>
  </w:num>
  <w:num w:numId="24" w16cid:durableId="402988933">
    <w:abstractNumId w:val="22"/>
  </w:num>
  <w:num w:numId="25" w16cid:durableId="1992296356">
    <w:abstractNumId w:val="20"/>
  </w:num>
  <w:num w:numId="26" w16cid:durableId="1382822898">
    <w:abstractNumId w:val="17"/>
  </w:num>
  <w:num w:numId="27" w16cid:durableId="827405639">
    <w:abstractNumId w:val="0"/>
  </w:num>
  <w:num w:numId="28" w16cid:durableId="294532211">
    <w:abstractNumId w:val="2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DD3"/>
    <w:rsid w:val="000035A4"/>
    <w:rsid w:val="000051BF"/>
    <w:rsid w:val="00013007"/>
    <w:rsid w:val="00022E29"/>
    <w:rsid w:val="0003493E"/>
    <w:rsid w:val="00037C5B"/>
    <w:rsid w:val="00050677"/>
    <w:rsid w:val="0005335B"/>
    <w:rsid w:val="000705F6"/>
    <w:rsid w:val="00071AFF"/>
    <w:rsid w:val="00073C29"/>
    <w:rsid w:val="00080E45"/>
    <w:rsid w:val="000815F1"/>
    <w:rsid w:val="00083F43"/>
    <w:rsid w:val="000905A8"/>
    <w:rsid w:val="000A5AF8"/>
    <w:rsid w:val="000B41F9"/>
    <w:rsid w:val="000B65A4"/>
    <w:rsid w:val="000C0246"/>
    <w:rsid w:val="000C4DCA"/>
    <w:rsid w:val="000C7C65"/>
    <w:rsid w:val="000D768E"/>
    <w:rsid w:val="000E3347"/>
    <w:rsid w:val="000F134C"/>
    <w:rsid w:val="0012197D"/>
    <w:rsid w:val="00141510"/>
    <w:rsid w:val="00145FE3"/>
    <w:rsid w:val="00153C8E"/>
    <w:rsid w:val="00167FA2"/>
    <w:rsid w:val="00170201"/>
    <w:rsid w:val="00177A71"/>
    <w:rsid w:val="001822C1"/>
    <w:rsid w:val="00190D31"/>
    <w:rsid w:val="00195617"/>
    <w:rsid w:val="001956CF"/>
    <w:rsid w:val="00197529"/>
    <w:rsid w:val="001A66DB"/>
    <w:rsid w:val="001A7A17"/>
    <w:rsid w:val="001B264A"/>
    <w:rsid w:val="001C2D7C"/>
    <w:rsid w:val="001C5B24"/>
    <w:rsid w:val="001C5B84"/>
    <w:rsid w:val="001D2CEF"/>
    <w:rsid w:val="001D336A"/>
    <w:rsid w:val="001E01BC"/>
    <w:rsid w:val="001E6CAA"/>
    <w:rsid w:val="001E712D"/>
    <w:rsid w:val="002005AB"/>
    <w:rsid w:val="00203CD2"/>
    <w:rsid w:val="00204385"/>
    <w:rsid w:val="00207E83"/>
    <w:rsid w:val="002125E6"/>
    <w:rsid w:val="00213BB0"/>
    <w:rsid w:val="00214FA1"/>
    <w:rsid w:val="002225AF"/>
    <w:rsid w:val="00224EB8"/>
    <w:rsid w:val="0023034D"/>
    <w:rsid w:val="002329A9"/>
    <w:rsid w:val="00235789"/>
    <w:rsid w:val="002376F5"/>
    <w:rsid w:val="00245C63"/>
    <w:rsid w:val="00256460"/>
    <w:rsid w:val="002567D5"/>
    <w:rsid w:val="00257514"/>
    <w:rsid w:val="00260BA8"/>
    <w:rsid w:val="002735DA"/>
    <w:rsid w:val="00283352"/>
    <w:rsid w:val="0028720D"/>
    <w:rsid w:val="0029623E"/>
    <w:rsid w:val="00296D3B"/>
    <w:rsid w:val="002A7016"/>
    <w:rsid w:val="002B348C"/>
    <w:rsid w:val="002B3759"/>
    <w:rsid w:val="002B5071"/>
    <w:rsid w:val="002B5D51"/>
    <w:rsid w:val="002C6C23"/>
    <w:rsid w:val="002C75F0"/>
    <w:rsid w:val="002D671E"/>
    <w:rsid w:val="002D7241"/>
    <w:rsid w:val="002E1817"/>
    <w:rsid w:val="002E27C2"/>
    <w:rsid w:val="002F6AD0"/>
    <w:rsid w:val="0030005D"/>
    <w:rsid w:val="00302DFC"/>
    <w:rsid w:val="00305ACD"/>
    <w:rsid w:val="00317EE3"/>
    <w:rsid w:val="00320A7B"/>
    <w:rsid w:val="003217D6"/>
    <w:rsid w:val="00321DF9"/>
    <w:rsid w:val="0032256C"/>
    <w:rsid w:val="00326EFA"/>
    <w:rsid w:val="00327D66"/>
    <w:rsid w:val="00336AEF"/>
    <w:rsid w:val="00337156"/>
    <w:rsid w:val="00337376"/>
    <w:rsid w:val="0034027F"/>
    <w:rsid w:val="00342451"/>
    <w:rsid w:val="003433F6"/>
    <w:rsid w:val="00347123"/>
    <w:rsid w:val="00352497"/>
    <w:rsid w:val="00352D84"/>
    <w:rsid w:val="00353EB3"/>
    <w:rsid w:val="00355DB0"/>
    <w:rsid w:val="00361F3B"/>
    <w:rsid w:val="00362229"/>
    <w:rsid w:val="00366B20"/>
    <w:rsid w:val="00372543"/>
    <w:rsid w:val="00374AAB"/>
    <w:rsid w:val="0037541F"/>
    <w:rsid w:val="00376B1C"/>
    <w:rsid w:val="00382697"/>
    <w:rsid w:val="003840DD"/>
    <w:rsid w:val="00386F4F"/>
    <w:rsid w:val="00391FAB"/>
    <w:rsid w:val="00392DD3"/>
    <w:rsid w:val="00393FCE"/>
    <w:rsid w:val="003A143E"/>
    <w:rsid w:val="003A1570"/>
    <w:rsid w:val="003A5964"/>
    <w:rsid w:val="003A69AB"/>
    <w:rsid w:val="003C4F6D"/>
    <w:rsid w:val="003C7800"/>
    <w:rsid w:val="003D781A"/>
    <w:rsid w:val="003E38D0"/>
    <w:rsid w:val="003E7567"/>
    <w:rsid w:val="003F1A3C"/>
    <w:rsid w:val="00403CC7"/>
    <w:rsid w:val="004113C0"/>
    <w:rsid w:val="00427624"/>
    <w:rsid w:val="004370C5"/>
    <w:rsid w:val="00440AF2"/>
    <w:rsid w:val="0046028D"/>
    <w:rsid w:val="00461D3E"/>
    <w:rsid w:val="004674A8"/>
    <w:rsid w:val="004741CA"/>
    <w:rsid w:val="0047639E"/>
    <w:rsid w:val="00481EA8"/>
    <w:rsid w:val="0048439E"/>
    <w:rsid w:val="0049127B"/>
    <w:rsid w:val="00491F7E"/>
    <w:rsid w:val="004933C9"/>
    <w:rsid w:val="004A11F4"/>
    <w:rsid w:val="004A4254"/>
    <w:rsid w:val="004A4982"/>
    <w:rsid w:val="004A790F"/>
    <w:rsid w:val="004B112A"/>
    <w:rsid w:val="004C0897"/>
    <w:rsid w:val="004C25CE"/>
    <w:rsid w:val="004D0CB2"/>
    <w:rsid w:val="004D26D9"/>
    <w:rsid w:val="004E06D3"/>
    <w:rsid w:val="004E37B3"/>
    <w:rsid w:val="004E4C50"/>
    <w:rsid w:val="004F231D"/>
    <w:rsid w:val="0050242C"/>
    <w:rsid w:val="00504DF8"/>
    <w:rsid w:val="0051217A"/>
    <w:rsid w:val="00512941"/>
    <w:rsid w:val="00515553"/>
    <w:rsid w:val="005156E5"/>
    <w:rsid w:val="00515FAA"/>
    <w:rsid w:val="00521AC1"/>
    <w:rsid w:val="0053162C"/>
    <w:rsid w:val="005336C7"/>
    <w:rsid w:val="00556B0A"/>
    <w:rsid w:val="00563F79"/>
    <w:rsid w:val="00570748"/>
    <w:rsid w:val="00576C95"/>
    <w:rsid w:val="00593CEC"/>
    <w:rsid w:val="00594489"/>
    <w:rsid w:val="005953D9"/>
    <w:rsid w:val="005A1F89"/>
    <w:rsid w:val="005A2FD7"/>
    <w:rsid w:val="005A6611"/>
    <w:rsid w:val="005B04A1"/>
    <w:rsid w:val="005B0D7A"/>
    <w:rsid w:val="005C105D"/>
    <w:rsid w:val="005C170B"/>
    <w:rsid w:val="005C45AD"/>
    <w:rsid w:val="005C5BFC"/>
    <w:rsid w:val="005D057C"/>
    <w:rsid w:val="005D2D81"/>
    <w:rsid w:val="005D59AD"/>
    <w:rsid w:val="005E17F3"/>
    <w:rsid w:val="005E4A8C"/>
    <w:rsid w:val="005E75E8"/>
    <w:rsid w:val="005F0992"/>
    <w:rsid w:val="005F1EE0"/>
    <w:rsid w:val="005F3DBB"/>
    <w:rsid w:val="006007E8"/>
    <w:rsid w:val="00601C5E"/>
    <w:rsid w:val="00607324"/>
    <w:rsid w:val="00612221"/>
    <w:rsid w:val="00612D13"/>
    <w:rsid w:val="00625741"/>
    <w:rsid w:val="006257E5"/>
    <w:rsid w:val="006307C0"/>
    <w:rsid w:val="0063385B"/>
    <w:rsid w:val="00640EF0"/>
    <w:rsid w:val="006412CA"/>
    <w:rsid w:val="0064248D"/>
    <w:rsid w:val="00646206"/>
    <w:rsid w:val="00663A51"/>
    <w:rsid w:val="006656EC"/>
    <w:rsid w:val="006673D8"/>
    <w:rsid w:val="006732B1"/>
    <w:rsid w:val="006745C8"/>
    <w:rsid w:val="00681B7E"/>
    <w:rsid w:val="00682D9B"/>
    <w:rsid w:val="006830A3"/>
    <w:rsid w:val="00684897"/>
    <w:rsid w:val="006857C3"/>
    <w:rsid w:val="00686C7B"/>
    <w:rsid w:val="00691DF2"/>
    <w:rsid w:val="00693C81"/>
    <w:rsid w:val="006A738F"/>
    <w:rsid w:val="006B561F"/>
    <w:rsid w:val="006B74A1"/>
    <w:rsid w:val="006C463B"/>
    <w:rsid w:val="006C559A"/>
    <w:rsid w:val="006D005D"/>
    <w:rsid w:val="006D332B"/>
    <w:rsid w:val="006E767B"/>
    <w:rsid w:val="006F7DE2"/>
    <w:rsid w:val="007005EA"/>
    <w:rsid w:val="007015DA"/>
    <w:rsid w:val="00702959"/>
    <w:rsid w:val="00704443"/>
    <w:rsid w:val="00710B61"/>
    <w:rsid w:val="007127B7"/>
    <w:rsid w:val="00727471"/>
    <w:rsid w:val="00735563"/>
    <w:rsid w:val="00742D6B"/>
    <w:rsid w:val="007447D6"/>
    <w:rsid w:val="00744DA8"/>
    <w:rsid w:val="0074773F"/>
    <w:rsid w:val="00747B8F"/>
    <w:rsid w:val="00753D06"/>
    <w:rsid w:val="007544CE"/>
    <w:rsid w:val="00754D32"/>
    <w:rsid w:val="00772B72"/>
    <w:rsid w:val="00776333"/>
    <w:rsid w:val="00782CE2"/>
    <w:rsid w:val="0078379F"/>
    <w:rsid w:val="00784F7E"/>
    <w:rsid w:val="00794BE6"/>
    <w:rsid w:val="007A1F84"/>
    <w:rsid w:val="007A48A4"/>
    <w:rsid w:val="007B1223"/>
    <w:rsid w:val="007B3820"/>
    <w:rsid w:val="007B6249"/>
    <w:rsid w:val="007E4D7B"/>
    <w:rsid w:val="007F1F0C"/>
    <w:rsid w:val="007F20AA"/>
    <w:rsid w:val="007F3159"/>
    <w:rsid w:val="007F5BD4"/>
    <w:rsid w:val="00804EC1"/>
    <w:rsid w:val="0081371A"/>
    <w:rsid w:val="008219A5"/>
    <w:rsid w:val="00821CD4"/>
    <w:rsid w:val="00822A00"/>
    <w:rsid w:val="0082702B"/>
    <w:rsid w:val="00827638"/>
    <w:rsid w:val="0083082C"/>
    <w:rsid w:val="008311D0"/>
    <w:rsid w:val="008358CB"/>
    <w:rsid w:val="00841890"/>
    <w:rsid w:val="00842451"/>
    <w:rsid w:val="00845417"/>
    <w:rsid w:val="008462D5"/>
    <w:rsid w:val="008549DF"/>
    <w:rsid w:val="00854E32"/>
    <w:rsid w:val="00855983"/>
    <w:rsid w:val="008625E4"/>
    <w:rsid w:val="00874CB5"/>
    <w:rsid w:val="008831D4"/>
    <w:rsid w:val="008858ED"/>
    <w:rsid w:val="0089524F"/>
    <w:rsid w:val="008966B5"/>
    <w:rsid w:val="008A6550"/>
    <w:rsid w:val="008A7C68"/>
    <w:rsid w:val="008B173A"/>
    <w:rsid w:val="008B279E"/>
    <w:rsid w:val="008C29C8"/>
    <w:rsid w:val="008C32A8"/>
    <w:rsid w:val="008D2272"/>
    <w:rsid w:val="008D3450"/>
    <w:rsid w:val="008D4591"/>
    <w:rsid w:val="008D4BED"/>
    <w:rsid w:val="008D57BE"/>
    <w:rsid w:val="008D6272"/>
    <w:rsid w:val="008F1776"/>
    <w:rsid w:val="008F32DD"/>
    <w:rsid w:val="00905934"/>
    <w:rsid w:val="00922ED8"/>
    <w:rsid w:val="009231C1"/>
    <w:rsid w:val="00924067"/>
    <w:rsid w:val="00924D7F"/>
    <w:rsid w:val="00935850"/>
    <w:rsid w:val="009447BF"/>
    <w:rsid w:val="009453A5"/>
    <w:rsid w:val="009454D7"/>
    <w:rsid w:val="00945838"/>
    <w:rsid w:val="00946EA9"/>
    <w:rsid w:val="00951D1D"/>
    <w:rsid w:val="009545C1"/>
    <w:rsid w:val="00957FD8"/>
    <w:rsid w:val="00960B41"/>
    <w:rsid w:val="009622A3"/>
    <w:rsid w:val="00963EA8"/>
    <w:rsid w:val="009807EF"/>
    <w:rsid w:val="009A1DE6"/>
    <w:rsid w:val="009A3ADA"/>
    <w:rsid w:val="009A5F65"/>
    <w:rsid w:val="009A730C"/>
    <w:rsid w:val="009A791A"/>
    <w:rsid w:val="009B774A"/>
    <w:rsid w:val="009C4FD9"/>
    <w:rsid w:val="009C5301"/>
    <w:rsid w:val="009C635F"/>
    <w:rsid w:val="009D1941"/>
    <w:rsid w:val="009D26AB"/>
    <w:rsid w:val="009D2CF3"/>
    <w:rsid w:val="009E2DDE"/>
    <w:rsid w:val="009F20F2"/>
    <w:rsid w:val="009F3A61"/>
    <w:rsid w:val="009F75A0"/>
    <w:rsid w:val="009F7651"/>
    <w:rsid w:val="00A04FB2"/>
    <w:rsid w:val="00A057CA"/>
    <w:rsid w:val="00A21B67"/>
    <w:rsid w:val="00A248FE"/>
    <w:rsid w:val="00A41C22"/>
    <w:rsid w:val="00A471E9"/>
    <w:rsid w:val="00A51F78"/>
    <w:rsid w:val="00A61377"/>
    <w:rsid w:val="00A631B0"/>
    <w:rsid w:val="00A65352"/>
    <w:rsid w:val="00A6602D"/>
    <w:rsid w:val="00A70E0B"/>
    <w:rsid w:val="00A7346F"/>
    <w:rsid w:val="00A80AB4"/>
    <w:rsid w:val="00A86277"/>
    <w:rsid w:val="00AA2C14"/>
    <w:rsid w:val="00AA437F"/>
    <w:rsid w:val="00AA6669"/>
    <w:rsid w:val="00AB0B60"/>
    <w:rsid w:val="00AB6414"/>
    <w:rsid w:val="00AC2228"/>
    <w:rsid w:val="00AD1D26"/>
    <w:rsid w:val="00AE143C"/>
    <w:rsid w:val="00AE3F46"/>
    <w:rsid w:val="00AE64B7"/>
    <w:rsid w:val="00AF72AA"/>
    <w:rsid w:val="00B0629B"/>
    <w:rsid w:val="00B07A24"/>
    <w:rsid w:val="00B12ED9"/>
    <w:rsid w:val="00B2492F"/>
    <w:rsid w:val="00B33A31"/>
    <w:rsid w:val="00B40321"/>
    <w:rsid w:val="00B45A2C"/>
    <w:rsid w:val="00B5132B"/>
    <w:rsid w:val="00B51FF1"/>
    <w:rsid w:val="00B522A8"/>
    <w:rsid w:val="00B5239B"/>
    <w:rsid w:val="00B52C23"/>
    <w:rsid w:val="00B53E35"/>
    <w:rsid w:val="00B607DD"/>
    <w:rsid w:val="00B60A96"/>
    <w:rsid w:val="00B6270E"/>
    <w:rsid w:val="00B65D63"/>
    <w:rsid w:val="00B67D09"/>
    <w:rsid w:val="00B769F9"/>
    <w:rsid w:val="00B77540"/>
    <w:rsid w:val="00B80256"/>
    <w:rsid w:val="00B8186C"/>
    <w:rsid w:val="00B836FE"/>
    <w:rsid w:val="00B83FB5"/>
    <w:rsid w:val="00B96162"/>
    <w:rsid w:val="00B97232"/>
    <w:rsid w:val="00BB7749"/>
    <w:rsid w:val="00BB78CB"/>
    <w:rsid w:val="00BB7F30"/>
    <w:rsid w:val="00BD62AD"/>
    <w:rsid w:val="00BE0D2F"/>
    <w:rsid w:val="00BE539C"/>
    <w:rsid w:val="00BF0591"/>
    <w:rsid w:val="00BF28A5"/>
    <w:rsid w:val="00C00F86"/>
    <w:rsid w:val="00C120AD"/>
    <w:rsid w:val="00C24771"/>
    <w:rsid w:val="00C268F2"/>
    <w:rsid w:val="00C3336A"/>
    <w:rsid w:val="00C36751"/>
    <w:rsid w:val="00C411E2"/>
    <w:rsid w:val="00C4165A"/>
    <w:rsid w:val="00C4429D"/>
    <w:rsid w:val="00C546E2"/>
    <w:rsid w:val="00C572E3"/>
    <w:rsid w:val="00C63276"/>
    <w:rsid w:val="00C63E3E"/>
    <w:rsid w:val="00C64F8A"/>
    <w:rsid w:val="00C652E3"/>
    <w:rsid w:val="00C65528"/>
    <w:rsid w:val="00C71019"/>
    <w:rsid w:val="00C76F16"/>
    <w:rsid w:val="00C81066"/>
    <w:rsid w:val="00C84680"/>
    <w:rsid w:val="00C86EF5"/>
    <w:rsid w:val="00C94D37"/>
    <w:rsid w:val="00CA04DD"/>
    <w:rsid w:val="00CA2C04"/>
    <w:rsid w:val="00CA551A"/>
    <w:rsid w:val="00CB2852"/>
    <w:rsid w:val="00CD00AA"/>
    <w:rsid w:val="00CE124B"/>
    <w:rsid w:val="00CE16DA"/>
    <w:rsid w:val="00CE409C"/>
    <w:rsid w:val="00CE5197"/>
    <w:rsid w:val="00CE5F23"/>
    <w:rsid w:val="00CF47CC"/>
    <w:rsid w:val="00CF6224"/>
    <w:rsid w:val="00D20B97"/>
    <w:rsid w:val="00D34F0B"/>
    <w:rsid w:val="00D37329"/>
    <w:rsid w:val="00D40D02"/>
    <w:rsid w:val="00D40D88"/>
    <w:rsid w:val="00D50ED2"/>
    <w:rsid w:val="00D537EE"/>
    <w:rsid w:val="00D53BDB"/>
    <w:rsid w:val="00D652CE"/>
    <w:rsid w:val="00D658DB"/>
    <w:rsid w:val="00D66016"/>
    <w:rsid w:val="00D70AA4"/>
    <w:rsid w:val="00D7267A"/>
    <w:rsid w:val="00D76408"/>
    <w:rsid w:val="00D768D4"/>
    <w:rsid w:val="00D81AD8"/>
    <w:rsid w:val="00D81D66"/>
    <w:rsid w:val="00D83156"/>
    <w:rsid w:val="00D83E48"/>
    <w:rsid w:val="00DB1728"/>
    <w:rsid w:val="00DB2398"/>
    <w:rsid w:val="00DB4626"/>
    <w:rsid w:val="00DB7F0F"/>
    <w:rsid w:val="00DC2C0C"/>
    <w:rsid w:val="00DC744C"/>
    <w:rsid w:val="00DD47B2"/>
    <w:rsid w:val="00DD5E16"/>
    <w:rsid w:val="00E0333F"/>
    <w:rsid w:val="00E03373"/>
    <w:rsid w:val="00E1206E"/>
    <w:rsid w:val="00E1282B"/>
    <w:rsid w:val="00E13D1E"/>
    <w:rsid w:val="00E35453"/>
    <w:rsid w:val="00E45599"/>
    <w:rsid w:val="00E467C3"/>
    <w:rsid w:val="00E565DF"/>
    <w:rsid w:val="00E60F84"/>
    <w:rsid w:val="00E63391"/>
    <w:rsid w:val="00E7511B"/>
    <w:rsid w:val="00E7582F"/>
    <w:rsid w:val="00E81B46"/>
    <w:rsid w:val="00E8229D"/>
    <w:rsid w:val="00E95863"/>
    <w:rsid w:val="00E97656"/>
    <w:rsid w:val="00EA39F3"/>
    <w:rsid w:val="00EA40B7"/>
    <w:rsid w:val="00EA4B64"/>
    <w:rsid w:val="00EB0BCD"/>
    <w:rsid w:val="00EB2840"/>
    <w:rsid w:val="00EB3850"/>
    <w:rsid w:val="00EB7775"/>
    <w:rsid w:val="00EB7B6C"/>
    <w:rsid w:val="00EC109A"/>
    <w:rsid w:val="00EC3BB5"/>
    <w:rsid w:val="00EC549E"/>
    <w:rsid w:val="00ED4D5E"/>
    <w:rsid w:val="00ED5AC4"/>
    <w:rsid w:val="00ED6F72"/>
    <w:rsid w:val="00EE6861"/>
    <w:rsid w:val="00EF68E5"/>
    <w:rsid w:val="00F037F5"/>
    <w:rsid w:val="00F2018B"/>
    <w:rsid w:val="00F26229"/>
    <w:rsid w:val="00F345BE"/>
    <w:rsid w:val="00F34D16"/>
    <w:rsid w:val="00F3550E"/>
    <w:rsid w:val="00F4208D"/>
    <w:rsid w:val="00F440EC"/>
    <w:rsid w:val="00F44935"/>
    <w:rsid w:val="00F525E7"/>
    <w:rsid w:val="00F52BB0"/>
    <w:rsid w:val="00F707EC"/>
    <w:rsid w:val="00F805B0"/>
    <w:rsid w:val="00F823FD"/>
    <w:rsid w:val="00F8541A"/>
    <w:rsid w:val="00F863D2"/>
    <w:rsid w:val="00F86BCD"/>
    <w:rsid w:val="00F92DD3"/>
    <w:rsid w:val="00F9468D"/>
    <w:rsid w:val="00FA66F5"/>
    <w:rsid w:val="00FA7541"/>
    <w:rsid w:val="00FA7910"/>
    <w:rsid w:val="00FB7634"/>
    <w:rsid w:val="00FB7C8C"/>
    <w:rsid w:val="00FC0D82"/>
    <w:rsid w:val="00FC3497"/>
    <w:rsid w:val="00FC52C7"/>
    <w:rsid w:val="00FD2AE9"/>
    <w:rsid w:val="00FE506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3DB4D7"/>
  <w15:docId w15:val="{5040504B-7EE4-4E5F-ACA4-4236E1F75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46E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7511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AA2C14"/>
    <w:pPr>
      <w:ind w:left="720"/>
      <w:contextualSpacing/>
    </w:pPr>
  </w:style>
  <w:style w:type="paragraph" w:styleId="BodyText">
    <w:name w:val="Body Text"/>
    <w:basedOn w:val="Normal"/>
    <w:link w:val="BodyTextChar"/>
    <w:unhideWhenUsed/>
    <w:rsid w:val="00FB7634"/>
    <w:pPr>
      <w:jc w:val="center"/>
    </w:pPr>
    <w:rPr>
      <w:rFonts w:ascii="Eurostile" w:hAnsi="Eurostile"/>
      <w:b/>
      <w:sz w:val="20"/>
      <w:szCs w:val="20"/>
      <w:lang w:val="en-GB"/>
    </w:rPr>
  </w:style>
  <w:style w:type="character" w:customStyle="1" w:styleId="BodyTextChar">
    <w:name w:val="Body Text Char"/>
    <w:basedOn w:val="DefaultParagraphFont"/>
    <w:link w:val="BodyText"/>
    <w:rsid w:val="00FB7634"/>
    <w:rPr>
      <w:rFonts w:ascii="Eurostile" w:hAnsi="Eurostile"/>
      <w:b/>
      <w:lang w:val="en-GB"/>
    </w:rPr>
  </w:style>
  <w:style w:type="paragraph" w:styleId="BalloonText">
    <w:name w:val="Balloon Text"/>
    <w:basedOn w:val="Normal"/>
    <w:link w:val="BalloonTextChar"/>
    <w:rsid w:val="00FB7634"/>
    <w:rPr>
      <w:rFonts w:ascii="Tahoma" w:hAnsi="Tahoma" w:cs="Tahoma"/>
      <w:sz w:val="16"/>
      <w:szCs w:val="16"/>
    </w:rPr>
  </w:style>
  <w:style w:type="character" w:customStyle="1" w:styleId="BalloonTextChar">
    <w:name w:val="Balloon Text Char"/>
    <w:basedOn w:val="DefaultParagraphFont"/>
    <w:link w:val="BalloonText"/>
    <w:rsid w:val="00FB7634"/>
    <w:rPr>
      <w:rFonts w:ascii="Tahoma" w:hAnsi="Tahoma" w:cs="Tahoma"/>
      <w:sz w:val="16"/>
      <w:szCs w:val="16"/>
    </w:rPr>
  </w:style>
  <w:style w:type="paragraph" w:styleId="Footer">
    <w:name w:val="footer"/>
    <w:basedOn w:val="Normal"/>
    <w:link w:val="FooterChar"/>
    <w:uiPriority w:val="99"/>
    <w:rsid w:val="00D76408"/>
    <w:pPr>
      <w:tabs>
        <w:tab w:val="center" w:pos="4320"/>
        <w:tab w:val="right" w:pos="8640"/>
      </w:tabs>
    </w:pPr>
    <w:rPr>
      <w:sz w:val="20"/>
      <w:szCs w:val="20"/>
    </w:rPr>
  </w:style>
  <w:style w:type="character" w:customStyle="1" w:styleId="FooterChar">
    <w:name w:val="Footer Char"/>
    <w:basedOn w:val="DefaultParagraphFont"/>
    <w:link w:val="Footer"/>
    <w:uiPriority w:val="99"/>
    <w:rsid w:val="00D76408"/>
  </w:style>
  <w:style w:type="character" w:styleId="Hyperlink">
    <w:name w:val="Hyperlink"/>
    <w:uiPriority w:val="99"/>
    <w:unhideWhenUsed/>
    <w:rsid w:val="00D76408"/>
    <w:rPr>
      <w:color w:val="0000FF"/>
      <w:u w:val="single"/>
    </w:rPr>
  </w:style>
  <w:style w:type="character" w:customStyle="1" w:styleId="UnresolvedMention1">
    <w:name w:val="Unresolved Mention1"/>
    <w:basedOn w:val="DefaultParagraphFont"/>
    <w:uiPriority w:val="99"/>
    <w:semiHidden/>
    <w:unhideWhenUsed/>
    <w:rsid w:val="00B607DD"/>
    <w:rPr>
      <w:color w:val="605E5C"/>
      <w:shd w:val="clear" w:color="auto" w:fill="E1DFDD"/>
    </w:rPr>
  </w:style>
  <w:style w:type="character" w:customStyle="1" w:styleId="UnresolvedMention2">
    <w:name w:val="Unresolved Mention2"/>
    <w:basedOn w:val="DefaultParagraphFont"/>
    <w:uiPriority w:val="99"/>
    <w:semiHidden/>
    <w:unhideWhenUsed/>
    <w:rsid w:val="00B97232"/>
    <w:rPr>
      <w:color w:val="605E5C"/>
      <w:shd w:val="clear" w:color="auto" w:fill="E1DFDD"/>
    </w:rPr>
  </w:style>
  <w:style w:type="character" w:styleId="FollowedHyperlink">
    <w:name w:val="FollowedHyperlink"/>
    <w:basedOn w:val="DefaultParagraphFont"/>
    <w:semiHidden/>
    <w:unhideWhenUsed/>
    <w:rsid w:val="00073C29"/>
    <w:rPr>
      <w:color w:val="800080" w:themeColor="followedHyperlink"/>
      <w:u w:val="single"/>
    </w:rPr>
  </w:style>
  <w:style w:type="character" w:styleId="UnresolvedMention">
    <w:name w:val="Unresolved Mention"/>
    <w:basedOn w:val="DefaultParagraphFont"/>
    <w:uiPriority w:val="99"/>
    <w:semiHidden/>
    <w:unhideWhenUsed/>
    <w:rsid w:val="00AA6669"/>
    <w:rPr>
      <w:color w:val="605E5C"/>
      <w:shd w:val="clear" w:color="auto" w:fill="E1DFDD"/>
    </w:rPr>
  </w:style>
  <w:style w:type="paragraph" w:customStyle="1" w:styleId="Default">
    <w:name w:val="Default"/>
    <w:rsid w:val="00960B4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A6611"/>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5A6611"/>
    <w:pPr>
      <w:tabs>
        <w:tab w:val="center" w:pos="4680"/>
        <w:tab w:val="right" w:pos="9360"/>
      </w:tabs>
    </w:pPr>
  </w:style>
  <w:style w:type="character" w:customStyle="1" w:styleId="HeaderChar">
    <w:name w:val="Header Char"/>
    <w:basedOn w:val="DefaultParagraphFont"/>
    <w:link w:val="Header"/>
    <w:rsid w:val="005A6611"/>
    <w:rPr>
      <w:sz w:val="24"/>
      <w:szCs w:val="24"/>
    </w:rPr>
  </w:style>
  <w:style w:type="paragraph" w:customStyle="1" w:styleId="p1">
    <w:name w:val="p1"/>
    <w:basedOn w:val="Normal"/>
    <w:rsid w:val="00D83E48"/>
    <w:pPr>
      <w:spacing w:before="100" w:beforeAutospacing="1" w:after="100" w:afterAutospacing="1"/>
    </w:pPr>
    <w:rPr>
      <w:lang w:val="en-GB" w:eastAsia="en-GB"/>
    </w:rPr>
  </w:style>
  <w:style w:type="character" w:customStyle="1" w:styleId="s1">
    <w:name w:val="s1"/>
    <w:basedOn w:val="DefaultParagraphFont"/>
    <w:rsid w:val="00D83E48"/>
  </w:style>
  <w:style w:type="character" w:styleId="Strong">
    <w:name w:val="Strong"/>
    <w:basedOn w:val="DefaultParagraphFont"/>
    <w:uiPriority w:val="22"/>
    <w:qFormat/>
    <w:rsid w:val="00B062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5197793">
      <w:bodyDiv w:val="1"/>
      <w:marLeft w:val="0"/>
      <w:marRight w:val="0"/>
      <w:marTop w:val="0"/>
      <w:marBottom w:val="0"/>
      <w:divBdr>
        <w:top w:val="none" w:sz="0" w:space="0" w:color="auto"/>
        <w:left w:val="none" w:sz="0" w:space="0" w:color="auto"/>
        <w:bottom w:val="none" w:sz="0" w:space="0" w:color="auto"/>
        <w:right w:val="none" w:sz="0" w:space="0" w:color="auto"/>
      </w:divBdr>
    </w:div>
    <w:div w:id="173232825">
      <w:bodyDiv w:val="1"/>
      <w:marLeft w:val="0"/>
      <w:marRight w:val="0"/>
      <w:marTop w:val="0"/>
      <w:marBottom w:val="0"/>
      <w:divBdr>
        <w:top w:val="none" w:sz="0" w:space="0" w:color="auto"/>
        <w:left w:val="none" w:sz="0" w:space="0" w:color="auto"/>
        <w:bottom w:val="none" w:sz="0" w:space="0" w:color="auto"/>
        <w:right w:val="none" w:sz="0" w:space="0" w:color="auto"/>
      </w:divBdr>
    </w:div>
    <w:div w:id="190803394">
      <w:bodyDiv w:val="1"/>
      <w:marLeft w:val="0"/>
      <w:marRight w:val="0"/>
      <w:marTop w:val="0"/>
      <w:marBottom w:val="0"/>
      <w:divBdr>
        <w:top w:val="none" w:sz="0" w:space="0" w:color="auto"/>
        <w:left w:val="none" w:sz="0" w:space="0" w:color="auto"/>
        <w:bottom w:val="none" w:sz="0" w:space="0" w:color="auto"/>
        <w:right w:val="none" w:sz="0" w:space="0" w:color="auto"/>
      </w:divBdr>
    </w:div>
    <w:div w:id="437453622">
      <w:bodyDiv w:val="1"/>
      <w:marLeft w:val="0"/>
      <w:marRight w:val="0"/>
      <w:marTop w:val="0"/>
      <w:marBottom w:val="0"/>
      <w:divBdr>
        <w:top w:val="none" w:sz="0" w:space="0" w:color="auto"/>
        <w:left w:val="none" w:sz="0" w:space="0" w:color="auto"/>
        <w:bottom w:val="none" w:sz="0" w:space="0" w:color="auto"/>
        <w:right w:val="none" w:sz="0" w:space="0" w:color="auto"/>
      </w:divBdr>
    </w:div>
    <w:div w:id="518859559">
      <w:bodyDiv w:val="1"/>
      <w:marLeft w:val="0"/>
      <w:marRight w:val="0"/>
      <w:marTop w:val="0"/>
      <w:marBottom w:val="0"/>
      <w:divBdr>
        <w:top w:val="none" w:sz="0" w:space="0" w:color="auto"/>
        <w:left w:val="none" w:sz="0" w:space="0" w:color="auto"/>
        <w:bottom w:val="none" w:sz="0" w:space="0" w:color="auto"/>
        <w:right w:val="none" w:sz="0" w:space="0" w:color="auto"/>
      </w:divBdr>
    </w:div>
    <w:div w:id="584461712">
      <w:bodyDiv w:val="1"/>
      <w:marLeft w:val="0"/>
      <w:marRight w:val="0"/>
      <w:marTop w:val="0"/>
      <w:marBottom w:val="0"/>
      <w:divBdr>
        <w:top w:val="none" w:sz="0" w:space="0" w:color="auto"/>
        <w:left w:val="none" w:sz="0" w:space="0" w:color="auto"/>
        <w:bottom w:val="none" w:sz="0" w:space="0" w:color="auto"/>
        <w:right w:val="none" w:sz="0" w:space="0" w:color="auto"/>
      </w:divBdr>
    </w:div>
    <w:div w:id="670640003">
      <w:bodyDiv w:val="1"/>
      <w:marLeft w:val="0"/>
      <w:marRight w:val="0"/>
      <w:marTop w:val="0"/>
      <w:marBottom w:val="0"/>
      <w:divBdr>
        <w:top w:val="none" w:sz="0" w:space="0" w:color="auto"/>
        <w:left w:val="none" w:sz="0" w:space="0" w:color="auto"/>
        <w:bottom w:val="none" w:sz="0" w:space="0" w:color="auto"/>
        <w:right w:val="none" w:sz="0" w:space="0" w:color="auto"/>
      </w:divBdr>
    </w:div>
    <w:div w:id="890921424">
      <w:bodyDiv w:val="1"/>
      <w:marLeft w:val="0"/>
      <w:marRight w:val="0"/>
      <w:marTop w:val="0"/>
      <w:marBottom w:val="0"/>
      <w:divBdr>
        <w:top w:val="none" w:sz="0" w:space="0" w:color="auto"/>
        <w:left w:val="none" w:sz="0" w:space="0" w:color="auto"/>
        <w:bottom w:val="none" w:sz="0" w:space="0" w:color="auto"/>
        <w:right w:val="none" w:sz="0" w:space="0" w:color="auto"/>
      </w:divBdr>
    </w:div>
    <w:div w:id="973296500">
      <w:bodyDiv w:val="1"/>
      <w:marLeft w:val="0"/>
      <w:marRight w:val="0"/>
      <w:marTop w:val="0"/>
      <w:marBottom w:val="0"/>
      <w:divBdr>
        <w:top w:val="none" w:sz="0" w:space="0" w:color="auto"/>
        <w:left w:val="none" w:sz="0" w:space="0" w:color="auto"/>
        <w:bottom w:val="none" w:sz="0" w:space="0" w:color="auto"/>
        <w:right w:val="none" w:sz="0" w:space="0" w:color="auto"/>
      </w:divBdr>
      <w:divsChild>
        <w:div w:id="1759985874">
          <w:marLeft w:val="0"/>
          <w:marRight w:val="0"/>
          <w:marTop w:val="0"/>
          <w:marBottom w:val="0"/>
          <w:divBdr>
            <w:top w:val="none" w:sz="0" w:space="0" w:color="auto"/>
            <w:left w:val="none" w:sz="0" w:space="0" w:color="auto"/>
            <w:bottom w:val="none" w:sz="0" w:space="0" w:color="auto"/>
            <w:right w:val="none" w:sz="0" w:space="0" w:color="auto"/>
          </w:divBdr>
        </w:div>
      </w:divsChild>
    </w:div>
    <w:div w:id="1093823478">
      <w:bodyDiv w:val="1"/>
      <w:marLeft w:val="0"/>
      <w:marRight w:val="0"/>
      <w:marTop w:val="0"/>
      <w:marBottom w:val="0"/>
      <w:divBdr>
        <w:top w:val="none" w:sz="0" w:space="0" w:color="auto"/>
        <w:left w:val="none" w:sz="0" w:space="0" w:color="auto"/>
        <w:bottom w:val="none" w:sz="0" w:space="0" w:color="auto"/>
        <w:right w:val="none" w:sz="0" w:space="0" w:color="auto"/>
      </w:divBdr>
    </w:div>
    <w:div w:id="1146898656">
      <w:bodyDiv w:val="1"/>
      <w:marLeft w:val="0"/>
      <w:marRight w:val="0"/>
      <w:marTop w:val="0"/>
      <w:marBottom w:val="0"/>
      <w:divBdr>
        <w:top w:val="none" w:sz="0" w:space="0" w:color="auto"/>
        <w:left w:val="none" w:sz="0" w:space="0" w:color="auto"/>
        <w:bottom w:val="none" w:sz="0" w:space="0" w:color="auto"/>
        <w:right w:val="none" w:sz="0" w:space="0" w:color="auto"/>
      </w:divBdr>
    </w:div>
    <w:div w:id="1356494746">
      <w:bodyDiv w:val="1"/>
      <w:marLeft w:val="0"/>
      <w:marRight w:val="0"/>
      <w:marTop w:val="0"/>
      <w:marBottom w:val="0"/>
      <w:divBdr>
        <w:top w:val="none" w:sz="0" w:space="0" w:color="auto"/>
        <w:left w:val="none" w:sz="0" w:space="0" w:color="auto"/>
        <w:bottom w:val="none" w:sz="0" w:space="0" w:color="auto"/>
        <w:right w:val="none" w:sz="0" w:space="0" w:color="auto"/>
      </w:divBdr>
    </w:div>
    <w:div w:id="1402604492">
      <w:bodyDiv w:val="1"/>
      <w:marLeft w:val="0"/>
      <w:marRight w:val="0"/>
      <w:marTop w:val="0"/>
      <w:marBottom w:val="0"/>
      <w:divBdr>
        <w:top w:val="none" w:sz="0" w:space="0" w:color="auto"/>
        <w:left w:val="none" w:sz="0" w:space="0" w:color="auto"/>
        <w:bottom w:val="none" w:sz="0" w:space="0" w:color="auto"/>
        <w:right w:val="none" w:sz="0" w:space="0" w:color="auto"/>
      </w:divBdr>
    </w:div>
    <w:div w:id="1407724919">
      <w:bodyDiv w:val="1"/>
      <w:marLeft w:val="0"/>
      <w:marRight w:val="0"/>
      <w:marTop w:val="0"/>
      <w:marBottom w:val="0"/>
      <w:divBdr>
        <w:top w:val="none" w:sz="0" w:space="0" w:color="auto"/>
        <w:left w:val="none" w:sz="0" w:space="0" w:color="auto"/>
        <w:bottom w:val="none" w:sz="0" w:space="0" w:color="auto"/>
        <w:right w:val="none" w:sz="0" w:space="0" w:color="auto"/>
      </w:divBdr>
    </w:div>
    <w:div w:id="1469786297">
      <w:bodyDiv w:val="1"/>
      <w:marLeft w:val="0"/>
      <w:marRight w:val="0"/>
      <w:marTop w:val="0"/>
      <w:marBottom w:val="0"/>
      <w:divBdr>
        <w:top w:val="none" w:sz="0" w:space="0" w:color="auto"/>
        <w:left w:val="none" w:sz="0" w:space="0" w:color="auto"/>
        <w:bottom w:val="none" w:sz="0" w:space="0" w:color="auto"/>
        <w:right w:val="none" w:sz="0" w:space="0" w:color="auto"/>
      </w:divBdr>
    </w:div>
    <w:div w:id="1500656118">
      <w:bodyDiv w:val="1"/>
      <w:marLeft w:val="0"/>
      <w:marRight w:val="0"/>
      <w:marTop w:val="0"/>
      <w:marBottom w:val="0"/>
      <w:divBdr>
        <w:top w:val="none" w:sz="0" w:space="0" w:color="auto"/>
        <w:left w:val="none" w:sz="0" w:space="0" w:color="auto"/>
        <w:bottom w:val="none" w:sz="0" w:space="0" w:color="auto"/>
        <w:right w:val="none" w:sz="0" w:space="0" w:color="auto"/>
      </w:divBdr>
    </w:div>
    <w:div w:id="1536769192">
      <w:bodyDiv w:val="1"/>
      <w:marLeft w:val="0"/>
      <w:marRight w:val="0"/>
      <w:marTop w:val="0"/>
      <w:marBottom w:val="0"/>
      <w:divBdr>
        <w:top w:val="none" w:sz="0" w:space="0" w:color="auto"/>
        <w:left w:val="none" w:sz="0" w:space="0" w:color="auto"/>
        <w:bottom w:val="none" w:sz="0" w:space="0" w:color="auto"/>
        <w:right w:val="none" w:sz="0" w:space="0" w:color="auto"/>
      </w:divBdr>
    </w:div>
    <w:div w:id="1558590157">
      <w:bodyDiv w:val="1"/>
      <w:marLeft w:val="0"/>
      <w:marRight w:val="0"/>
      <w:marTop w:val="0"/>
      <w:marBottom w:val="0"/>
      <w:divBdr>
        <w:top w:val="none" w:sz="0" w:space="0" w:color="auto"/>
        <w:left w:val="none" w:sz="0" w:space="0" w:color="auto"/>
        <w:bottom w:val="none" w:sz="0" w:space="0" w:color="auto"/>
        <w:right w:val="none" w:sz="0" w:space="0" w:color="auto"/>
      </w:divBdr>
    </w:div>
    <w:div w:id="1560088492">
      <w:bodyDiv w:val="1"/>
      <w:marLeft w:val="0"/>
      <w:marRight w:val="0"/>
      <w:marTop w:val="0"/>
      <w:marBottom w:val="0"/>
      <w:divBdr>
        <w:top w:val="none" w:sz="0" w:space="0" w:color="auto"/>
        <w:left w:val="none" w:sz="0" w:space="0" w:color="auto"/>
        <w:bottom w:val="none" w:sz="0" w:space="0" w:color="auto"/>
        <w:right w:val="none" w:sz="0" w:space="0" w:color="auto"/>
      </w:divBdr>
    </w:div>
    <w:div w:id="1635333178">
      <w:bodyDiv w:val="1"/>
      <w:marLeft w:val="0"/>
      <w:marRight w:val="0"/>
      <w:marTop w:val="0"/>
      <w:marBottom w:val="0"/>
      <w:divBdr>
        <w:top w:val="none" w:sz="0" w:space="0" w:color="auto"/>
        <w:left w:val="none" w:sz="0" w:space="0" w:color="auto"/>
        <w:bottom w:val="none" w:sz="0" w:space="0" w:color="auto"/>
        <w:right w:val="none" w:sz="0" w:space="0" w:color="auto"/>
      </w:divBdr>
    </w:div>
    <w:div w:id="1984116233">
      <w:bodyDiv w:val="1"/>
      <w:marLeft w:val="0"/>
      <w:marRight w:val="0"/>
      <w:marTop w:val="0"/>
      <w:marBottom w:val="0"/>
      <w:divBdr>
        <w:top w:val="none" w:sz="0" w:space="0" w:color="auto"/>
        <w:left w:val="none" w:sz="0" w:space="0" w:color="auto"/>
        <w:bottom w:val="none" w:sz="0" w:space="0" w:color="auto"/>
        <w:right w:val="none" w:sz="0" w:space="0" w:color="auto"/>
      </w:divBdr>
    </w:div>
    <w:div w:id="2022049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D5C30F-E7EA-4306-9635-B7D164712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584</Words>
  <Characters>3384</Characters>
  <Application>Microsoft Office Word</Application>
  <DocSecurity>0</DocSecurity>
  <Lines>61</Lines>
  <Paragraphs>30</Paragraphs>
  <ScaleCrop>false</ScaleCrop>
  <HeadingPairs>
    <vt:vector size="2" baseType="variant">
      <vt:variant>
        <vt:lpstr>Title</vt:lpstr>
      </vt:variant>
      <vt:variant>
        <vt:i4>1</vt:i4>
      </vt:variant>
    </vt:vector>
  </HeadingPairs>
  <TitlesOfParts>
    <vt:vector size="1" baseType="lpstr">
      <vt:lpstr>Invitation for Bids</vt:lpstr>
    </vt:vector>
  </TitlesOfParts>
  <Company>Save the Children</Company>
  <LinksUpToDate>false</LinksUpToDate>
  <CharactersWithSpaces>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for Bids</dc:title>
  <dc:creator>Vijender Singh</dc:creator>
  <cp:lastModifiedBy>Mohamed Abdulle</cp:lastModifiedBy>
  <cp:revision>9</cp:revision>
  <cp:lastPrinted>2022-10-04T13:34:00Z</cp:lastPrinted>
  <dcterms:created xsi:type="dcterms:W3CDTF">2025-06-05T10:31:00Z</dcterms:created>
  <dcterms:modified xsi:type="dcterms:W3CDTF">2026-08-20T10:20:00Z</dcterms:modified>
</cp:coreProperties>
</file>