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D7B783" w14:textId="77D5585F" w:rsidR="00573B5C" w:rsidRPr="00D328F6" w:rsidRDefault="00F61621" w:rsidP="004A6112">
      <w:pPr>
        <w:rPr>
          <w:rFonts w:ascii="Arial" w:hAnsi="Arial" w:cs="Arial"/>
          <w:b/>
        </w:rPr>
      </w:pPr>
      <w:r w:rsidRPr="00FA4A2E">
        <w:rPr>
          <w:rFonts w:ascii="Arial" w:hAnsi="Arial" w:cs="Arial"/>
          <w:noProof/>
        </w:rPr>
        <w:drawing>
          <wp:anchor distT="0" distB="0" distL="114300" distR="114300" simplePos="0" relativeHeight="251672576" behindDoc="0" locked="0" layoutInCell="1" allowOverlap="1" wp14:anchorId="79B301C9" wp14:editId="1F28959C">
            <wp:simplePos x="0" y="0"/>
            <wp:positionH relativeFrom="column">
              <wp:posOffset>-371475</wp:posOffset>
            </wp:positionH>
            <wp:positionV relativeFrom="paragraph">
              <wp:posOffset>-781050</wp:posOffset>
            </wp:positionV>
            <wp:extent cx="2647950" cy="553085"/>
            <wp:effectExtent l="0" t="0" r="0" b="0"/>
            <wp:wrapNone/>
            <wp:docPr id="15045662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47950" cy="5530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E1262">
        <w:rPr>
          <w:rFonts w:ascii="Gill Sans MT" w:hAnsi="Gill Sans MT"/>
          <w:noProof/>
        </w:rPr>
        <mc:AlternateContent>
          <mc:Choice Requires="wps">
            <w:drawing>
              <wp:anchor distT="0" distB="0" distL="114300" distR="114300" simplePos="0" relativeHeight="251674624" behindDoc="1" locked="0" layoutInCell="1" allowOverlap="1" wp14:anchorId="568C0FCE" wp14:editId="57833DA1">
                <wp:simplePos x="0" y="0"/>
                <wp:positionH relativeFrom="page">
                  <wp:posOffset>466724</wp:posOffset>
                </wp:positionH>
                <wp:positionV relativeFrom="paragraph">
                  <wp:posOffset>-161925</wp:posOffset>
                </wp:positionV>
                <wp:extent cx="2676525" cy="542925"/>
                <wp:effectExtent l="0" t="0" r="28575" b="2857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6525" cy="542925"/>
                        </a:xfrm>
                        <a:prstGeom prst="rect">
                          <a:avLst/>
                        </a:prstGeom>
                        <a:solidFill>
                          <a:srgbClr val="FFFFFF"/>
                        </a:solidFill>
                        <a:ln w="9525">
                          <a:solidFill>
                            <a:srgbClr val="FFFFFF"/>
                          </a:solidFill>
                          <a:miter lim="800000"/>
                          <a:headEnd/>
                          <a:tailEnd/>
                        </a:ln>
                      </wps:spPr>
                      <wps:txbx>
                        <w:txbxContent>
                          <w:p w14:paraId="37E88C09" w14:textId="77777777" w:rsidR="0064357D" w:rsidRDefault="0064357D" w:rsidP="0064357D">
                            <w:pPr>
                              <w:pBdr>
                                <w:bottom w:val="single" w:sz="6" w:space="1" w:color="auto"/>
                              </w:pBdr>
                              <w:jc w:val="both"/>
                              <w:rPr>
                                <w:sz w:val="18"/>
                                <w:szCs w:val="18"/>
                              </w:rPr>
                            </w:pPr>
                            <w:r>
                              <w:rPr>
                                <w:sz w:val="18"/>
                                <w:szCs w:val="18"/>
                              </w:rPr>
                              <w:t xml:space="preserve">Head-Quarter: </w:t>
                            </w:r>
                            <w:proofErr w:type="spellStart"/>
                            <w:r>
                              <w:rPr>
                                <w:sz w:val="18"/>
                                <w:szCs w:val="18"/>
                              </w:rPr>
                              <w:t>Buurta</w:t>
                            </w:r>
                            <w:proofErr w:type="spellEnd"/>
                            <w:r>
                              <w:rPr>
                                <w:sz w:val="18"/>
                                <w:szCs w:val="18"/>
                              </w:rPr>
                              <w:t xml:space="preserve"> kala </w:t>
                            </w:r>
                            <w:proofErr w:type="spellStart"/>
                            <w:proofErr w:type="gramStart"/>
                            <w:r>
                              <w:rPr>
                                <w:sz w:val="18"/>
                                <w:szCs w:val="18"/>
                              </w:rPr>
                              <w:t>jeexan,Behind</w:t>
                            </w:r>
                            <w:proofErr w:type="spellEnd"/>
                            <w:proofErr w:type="gramEnd"/>
                            <w:r>
                              <w:rPr>
                                <w:sz w:val="18"/>
                                <w:szCs w:val="18"/>
                              </w:rPr>
                              <w:t xml:space="preserve"> Ileys </w:t>
                            </w:r>
                            <w:proofErr w:type="spellStart"/>
                            <w:r>
                              <w:rPr>
                                <w:sz w:val="18"/>
                                <w:szCs w:val="18"/>
                              </w:rPr>
                              <w:t>Secondry</w:t>
                            </w:r>
                            <w:proofErr w:type="spellEnd"/>
                            <w:r>
                              <w:rPr>
                                <w:sz w:val="18"/>
                                <w:szCs w:val="18"/>
                              </w:rPr>
                              <w:t xml:space="preserve"> School, Ibrahim </w:t>
                            </w:r>
                            <w:proofErr w:type="spellStart"/>
                            <w:r>
                              <w:rPr>
                                <w:sz w:val="18"/>
                                <w:szCs w:val="18"/>
                              </w:rPr>
                              <w:t>Koodbuur</w:t>
                            </w:r>
                            <w:proofErr w:type="spellEnd"/>
                            <w:r>
                              <w:rPr>
                                <w:sz w:val="18"/>
                                <w:szCs w:val="18"/>
                              </w:rPr>
                              <w:t xml:space="preserve">, </w:t>
                            </w:r>
                            <w:proofErr w:type="spellStart"/>
                            <w:r>
                              <w:rPr>
                                <w:sz w:val="18"/>
                                <w:szCs w:val="18"/>
                              </w:rPr>
                              <w:t>Hargeisa,S</w:t>
                            </w:r>
                            <w:proofErr w:type="spellEnd"/>
                            <w:r>
                              <w:rPr>
                                <w:sz w:val="18"/>
                                <w:szCs w:val="18"/>
                              </w:rPr>
                              <w:t xml:space="preserve">/Land </w:t>
                            </w:r>
                          </w:p>
                          <w:p w14:paraId="6F50FE8C" w14:textId="77777777" w:rsidR="0064357D" w:rsidRDefault="0064357D" w:rsidP="0064357D">
                            <w:pPr>
                              <w:jc w:val="both"/>
                              <w:rPr>
                                <w:sz w:val="18"/>
                                <w:szCs w:val="18"/>
                              </w:rPr>
                            </w:pPr>
                          </w:p>
                          <w:p w14:paraId="1142336E" w14:textId="77777777" w:rsidR="0064357D" w:rsidRDefault="0064357D" w:rsidP="0064357D">
                            <w:pPr>
                              <w:jc w:val="both"/>
                              <w:rPr>
                                <w:sz w:val="18"/>
                                <w:szCs w:val="18"/>
                              </w:rPr>
                            </w:pPr>
                          </w:p>
                          <w:p w14:paraId="33BBAC19" w14:textId="77777777" w:rsidR="0064357D" w:rsidRDefault="0064357D" w:rsidP="0064357D">
                            <w:pPr>
                              <w:rPr>
                                <w:rFonts w:asciiTheme="minorBidi" w:hAnsiTheme="minorBidi"/>
                                <w:color w:val="0070C0"/>
                                <w:sz w:val="18"/>
                                <w:szCs w:val="18"/>
                                <w:lang w:val="en-CA"/>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68C0FCE" id="_x0000_t202" coordsize="21600,21600" o:spt="202" path="m,l,21600r21600,l21600,xe">
                <v:stroke joinstyle="miter"/>
                <v:path gradientshapeok="t" o:connecttype="rect"/>
              </v:shapetype>
              <v:shape id="Text Box 5" o:spid="_x0000_s1026" type="#_x0000_t202" style="position:absolute;margin-left:36.75pt;margin-top:-12.75pt;width:210.75pt;height:42.75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" strokecolor="white">
                <v:textbox>
                  <w:txbxContent>
                    <w:p w14:paraId="37E88C09" w14:textId="77777777" w:rsidR="0064357D" w:rsidRDefault="0064357D" w:rsidP="0064357D">
                      <w:pPr>
                        <w:pBdr>
                          <w:bottom w:val="single" w:sz="6" w:space="1" w:color="auto"/>
                        </w:pBdr>
                        <w:jc w:val="both"/>
                        <w:rPr>
                          <w:sz w:val="18"/>
                          <w:szCs w:val="18"/>
                        </w:rPr>
                      </w:pPr>
                      <w:r>
                        <w:rPr>
                          <w:sz w:val="18"/>
                          <w:szCs w:val="18"/>
                        </w:rPr>
                        <w:t xml:space="preserve">Head-Quarter: </w:t>
                      </w:r>
                      <w:proofErr w:type="spellStart"/>
                      <w:r>
                        <w:rPr>
                          <w:sz w:val="18"/>
                          <w:szCs w:val="18"/>
                        </w:rPr>
                        <w:t>Buurta</w:t>
                      </w:r>
                      <w:proofErr w:type="spellEnd"/>
                      <w:r>
                        <w:rPr>
                          <w:sz w:val="18"/>
                          <w:szCs w:val="18"/>
                        </w:rPr>
                        <w:t xml:space="preserve"> kala </w:t>
                      </w:r>
                      <w:proofErr w:type="spellStart"/>
                      <w:proofErr w:type="gramStart"/>
                      <w:r>
                        <w:rPr>
                          <w:sz w:val="18"/>
                          <w:szCs w:val="18"/>
                        </w:rPr>
                        <w:t>jeexan,Behind</w:t>
                      </w:r>
                      <w:proofErr w:type="spellEnd"/>
                      <w:proofErr w:type="gramEnd"/>
                      <w:r>
                        <w:rPr>
                          <w:sz w:val="18"/>
                          <w:szCs w:val="18"/>
                        </w:rPr>
                        <w:t xml:space="preserve"> Ileys </w:t>
                      </w:r>
                      <w:proofErr w:type="spellStart"/>
                      <w:r>
                        <w:rPr>
                          <w:sz w:val="18"/>
                          <w:szCs w:val="18"/>
                        </w:rPr>
                        <w:t>Secondry</w:t>
                      </w:r>
                      <w:proofErr w:type="spellEnd"/>
                      <w:r>
                        <w:rPr>
                          <w:sz w:val="18"/>
                          <w:szCs w:val="18"/>
                        </w:rPr>
                        <w:t xml:space="preserve"> School, Ibrahim </w:t>
                      </w:r>
                      <w:proofErr w:type="spellStart"/>
                      <w:r>
                        <w:rPr>
                          <w:sz w:val="18"/>
                          <w:szCs w:val="18"/>
                        </w:rPr>
                        <w:t>Koodbuur</w:t>
                      </w:r>
                      <w:proofErr w:type="spellEnd"/>
                      <w:r>
                        <w:rPr>
                          <w:sz w:val="18"/>
                          <w:szCs w:val="18"/>
                        </w:rPr>
                        <w:t xml:space="preserve">, </w:t>
                      </w:r>
                      <w:proofErr w:type="spellStart"/>
                      <w:r>
                        <w:rPr>
                          <w:sz w:val="18"/>
                          <w:szCs w:val="18"/>
                        </w:rPr>
                        <w:t>Hargeisa,S</w:t>
                      </w:r>
                      <w:proofErr w:type="spellEnd"/>
                      <w:r>
                        <w:rPr>
                          <w:sz w:val="18"/>
                          <w:szCs w:val="18"/>
                        </w:rPr>
                        <w:t xml:space="preserve">/Land </w:t>
                      </w:r>
                    </w:p>
                    <w:p w14:paraId="6F50FE8C" w14:textId="77777777" w:rsidR="0064357D" w:rsidRDefault="0064357D" w:rsidP="0064357D">
                      <w:pPr>
                        <w:jc w:val="both"/>
                        <w:rPr>
                          <w:sz w:val="18"/>
                          <w:szCs w:val="18"/>
                        </w:rPr>
                      </w:pPr>
                    </w:p>
                    <w:p w14:paraId="1142336E" w14:textId="77777777" w:rsidR="0064357D" w:rsidRDefault="0064357D" w:rsidP="0064357D">
                      <w:pPr>
                        <w:jc w:val="both"/>
                        <w:rPr>
                          <w:sz w:val="18"/>
                          <w:szCs w:val="18"/>
                        </w:rPr>
                      </w:pPr>
                    </w:p>
                    <w:p w14:paraId="33BBAC19" w14:textId="77777777" w:rsidR="0064357D" w:rsidRDefault="0064357D" w:rsidP="0064357D">
                      <w:pPr>
                        <w:rPr>
                          <w:rFonts w:asciiTheme="minorBidi" w:hAnsiTheme="minorBidi"/>
                          <w:color w:val="0070C0"/>
                          <w:sz w:val="18"/>
                          <w:szCs w:val="18"/>
                          <w:lang w:val="en-CA"/>
                        </w:rPr>
                      </w:pPr>
                    </w:p>
                  </w:txbxContent>
                </v:textbox>
                <w10:wrap anchorx="page"/>
              </v:shape>
            </w:pict>
          </mc:Fallback>
        </mc:AlternateContent>
      </w:r>
      <w:r w:rsidR="0008158A" w:rsidRPr="008A170A">
        <w:rPr>
          <w:rFonts w:ascii="Arial" w:hAnsi="Arial" w:cs="Arial"/>
          <w:b/>
          <w:color w:val="002060"/>
        </w:rPr>
        <w:t xml:space="preserve">          </w:t>
      </w:r>
      <w:r w:rsidR="00707728">
        <w:fldChar w:fldCharType="begin"/>
      </w:r>
      <w:r w:rsidR="002D6810">
        <w:instrText xml:space="preserve"> INCLUDEPICTURE "C:\\Users\\derie\\Library\\Group Containers\\UBF8T346G9.ms\\WebArchiveCopyPasteTempFiles\\com.microsoft.Word\\logo-dra.png" \* MERGEFORMAT </w:instrText>
      </w:r>
      <w:r w:rsidR="00707728">
        <w:fldChar w:fldCharType="separate"/>
      </w:r>
      <w:r w:rsidR="00707728">
        <w:fldChar w:fldCharType="end"/>
      </w:r>
    </w:p>
    <w:p w14:paraId="78E1B290" w14:textId="6E71CD27" w:rsidR="00BD4D40" w:rsidRDefault="00BD4D40" w:rsidP="004A6112">
      <w:pPr>
        <w:rPr>
          <w:rFonts w:ascii="Arial" w:hAnsi="Arial" w:cs="Arial"/>
          <w:b/>
          <w:color w:val="002060"/>
        </w:rPr>
      </w:pPr>
    </w:p>
    <w:p w14:paraId="22389946" w14:textId="77777777" w:rsidR="0064357D" w:rsidRPr="00BD4D40" w:rsidRDefault="0064357D" w:rsidP="004A6112">
      <w:pPr>
        <w:rPr>
          <w:rFonts w:ascii="Arial" w:hAnsi="Arial" w:cs="Arial"/>
          <w:b/>
          <w:color w:val="002060"/>
        </w:rPr>
      </w:pPr>
    </w:p>
    <w:p w14:paraId="1A818DEF" w14:textId="1EED0EF2" w:rsidR="002A5B79" w:rsidRDefault="009A019E" w:rsidP="00F61621">
      <w:pPr>
        <w:jc w:val="center"/>
        <w:rPr>
          <w:rFonts w:ascii="Arial" w:hAnsi="Arial" w:cs="Arial"/>
          <w:b/>
          <w:color w:val="000000" w:themeColor="text1"/>
        </w:rPr>
      </w:pPr>
      <w:r w:rsidRPr="008A170A">
        <w:rPr>
          <w:rFonts w:ascii="Arial" w:hAnsi="Arial" w:cs="Arial"/>
          <w:b/>
          <w:noProof/>
          <w:color w:val="000000" w:themeColor="text1"/>
        </w:rPr>
        <w:t>Tender Notice</w:t>
      </w:r>
      <w:r w:rsidRPr="008A170A">
        <w:rPr>
          <w:rFonts w:ascii="Arial" w:hAnsi="Arial" w:cs="Arial"/>
          <w:b/>
          <w:color w:val="000000" w:themeColor="text1"/>
        </w:rPr>
        <w:t xml:space="preserve">: </w:t>
      </w:r>
      <w:r w:rsidR="002A5B79">
        <w:rPr>
          <w:rFonts w:ascii="Arial" w:hAnsi="Arial" w:cs="Arial"/>
          <w:b/>
          <w:color w:val="000000" w:themeColor="text1"/>
        </w:rPr>
        <w:t>Rehabilitation of boreholes (Solarization and upgrading).</w:t>
      </w:r>
    </w:p>
    <w:p w14:paraId="6FF9831D" w14:textId="3FEE850C" w:rsidR="00BD4D40" w:rsidRDefault="002A5B79" w:rsidP="00F61621">
      <w:pPr>
        <w:jc w:val="center"/>
        <w:rPr>
          <w:rFonts w:ascii="Arial" w:hAnsi="Arial" w:cs="Arial"/>
          <w:b/>
          <w:color w:val="000000" w:themeColor="text1"/>
        </w:rPr>
      </w:pPr>
      <w:r>
        <w:rPr>
          <w:rFonts w:ascii="Arial" w:hAnsi="Arial" w:cs="Arial"/>
          <w:b/>
          <w:color w:val="000000" w:themeColor="text1"/>
        </w:rPr>
        <w:t xml:space="preserve">Target Area: </w:t>
      </w:r>
      <w:proofErr w:type="spellStart"/>
      <w:r>
        <w:rPr>
          <w:rFonts w:ascii="Arial" w:hAnsi="Arial" w:cs="Arial"/>
          <w:b/>
          <w:color w:val="000000" w:themeColor="text1"/>
        </w:rPr>
        <w:t>Maroodi-Jeex</w:t>
      </w:r>
      <w:proofErr w:type="spellEnd"/>
      <w:r>
        <w:rPr>
          <w:rFonts w:ascii="Arial" w:hAnsi="Arial" w:cs="Arial"/>
          <w:b/>
          <w:color w:val="000000" w:themeColor="text1"/>
        </w:rPr>
        <w:t xml:space="preserve"> and </w:t>
      </w:r>
      <w:proofErr w:type="spellStart"/>
      <w:r>
        <w:rPr>
          <w:rFonts w:ascii="Arial" w:hAnsi="Arial" w:cs="Arial"/>
          <w:b/>
          <w:color w:val="000000" w:themeColor="text1"/>
        </w:rPr>
        <w:t>Sanaag</w:t>
      </w:r>
      <w:proofErr w:type="spellEnd"/>
      <w:r>
        <w:rPr>
          <w:rFonts w:ascii="Arial" w:hAnsi="Arial" w:cs="Arial"/>
          <w:b/>
          <w:color w:val="000000" w:themeColor="text1"/>
        </w:rPr>
        <w:t xml:space="preserve"> regions</w:t>
      </w:r>
      <w:r w:rsidR="00D328F6">
        <w:rPr>
          <w:rFonts w:ascii="Arial" w:hAnsi="Arial" w:cs="Arial"/>
          <w:b/>
          <w:color w:val="000000" w:themeColor="text1"/>
        </w:rPr>
        <w:t>, Somaliland.</w:t>
      </w:r>
    </w:p>
    <w:p w14:paraId="01E4DFC9" w14:textId="55BD0598" w:rsidR="009125AE" w:rsidRDefault="00707728" w:rsidP="004A6112">
      <w:pPr>
        <w:rPr>
          <w:rFonts w:ascii="Arial" w:hAnsi="Arial" w:cs="Arial"/>
          <w:b/>
          <w:color w:val="000000" w:themeColor="text1"/>
        </w:rPr>
      </w:pPr>
      <w:r>
        <w:fldChar w:fldCharType="begin"/>
      </w:r>
      <w:r w:rsidR="002D6810">
        <w:instrText xml:space="preserve"> INCLUDEPICTURE "C:\\Users\\derie\\Library\\Group Containers\\UBF8T346G9.ms\\WebArchiveCopyPasteTempFiles\\com.microsoft.Word\\f0e94a97-2c65-4bcd-8367-33c34dd6541e" \* MERGEFORMAT </w:instrText>
      </w:r>
      <w:r>
        <w:fldChar w:fldCharType="separate"/>
      </w:r>
      <w:r>
        <w:fldChar w:fldCharType="end"/>
      </w:r>
    </w:p>
    <w:p w14:paraId="29FCA8A7" w14:textId="728EBFDA" w:rsidR="009125AE" w:rsidRPr="00BD4D40" w:rsidRDefault="009125AE" w:rsidP="004A6112">
      <w:pPr>
        <w:rPr>
          <w:rFonts w:ascii="Arial" w:hAnsi="Arial" w:cs="Arial"/>
          <w:b/>
          <w:color w:val="000000" w:themeColor="text1"/>
        </w:rPr>
      </w:pPr>
    </w:p>
    <w:p w14:paraId="187C6BB3" w14:textId="6B7FAB7A" w:rsidR="0008158A" w:rsidRPr="004A6112" w:rsidRDefault="0008158A" w:rsidP="002A5B79">
      <w:pPr>
        <w:spacing w:after="160" w:line="259" w:lineRule="auto"/>
        <w:rPr>
          <w:rFonts w:ascii="Arial" w:hAnsi="Arial" w:cs="Arial"/>
        </w:rPr>
      </w:pPr>
      <w:r w:rsidRPr="008A170A">
        <w:rPr>
          <w:rFonts w:ascii="Arial" w:hAnsi="Arial" w:cs="Arial"/>
          <w:b/>
          <w:bCs/>
        </w:rPr>
        <w:t>Project</w:t>
      </w:r>
      <w:r w:rsidR="00BD4D40">
        <w:rPr>
          <w:rFonts w:ascii="Arial" w:hAnsi="Arial" w:cs="Arial"/>
          <w:b/>
          <w:bCs/>
        </w:rPr>
        <w:t xml:space="preserve">: </w:t>
      </w:r>
      <w:r w:rsidR="002A5B79" w:rsidRPr="002A5B79">
        <w:rPr>
          <w:rFonts w:ascii="Arial" w:hAnsi="Arial" w:cs="Arial"/>
        </w:rPr>
        <w:t>Integrated climate-adaptation package of environment and water conservation application for resilient farming and pastoral communities in Somaliland</w:t>
      </w:r>
      <w:r w:rsidR="002A5B79" w:rsidRPr="009838F4">
        <w:rPr>
          <w:sz w:val="22"/>
          <w:szCs w:val="22"/>
        </w:rPr>
        <w:t>.</w:t>
      </w:r>
    </w:p>
    <w:p w14:paraId="6D6A6E98" w14:textId="22D3196A" w:rsidR="004A6112" w:rsidRDefault="0008158A" w:rsidP="004A6112">
      <w:pPr>
        <w:rPr>
          <w:rFonts w:ascii="Arial" w:hAnsi="Arial" w:cs="Arial"/>
        </w:rPr>
      </w:pPr>
      <w:r w:rsidRPr="008A170A">
        <w:rPr>
          <w:rFonts w:ascii="Arial" w:hAnsi="Arial" w:cs="Arial"/>
          <w:b/>
          <w:bCs/>
        </w:rPr>
        <w:t>Sector</w:t>
      </w:r>
      <w:r w:rsidRPr="008A170A">
        <w:rPr>
          <w:rFonts w:ascii="Arial" w:hAnsi="Arial" w:cs="Arial"/>
        </w:rPr>
        <w:t xml:space="preserve">: Water Hygiene and Sanitation </w:t>
      </w:r>
      <w:r w:rsidR="002A7498">
        <w:rPr>
          <w:rFonts w:ascii="Arial" w:hAnsi="Arial" w:cs="Arial"/>
        </w:rPr>
        <w:t>“</w:t>
      </w:r>
      <w:r w:rsidRPr="008A170A">
        <w:rPr>
          <w:rFonts w:ascii="Arial" w:hAnsi="Arial" w:cs="Arial"/>
        </w:rPr>
        <w:t>WASH</w:t>
      </w:r>
      <w:r w:rsidR="002A7498">
        <w:rPr>
          <w:rFonts w:ascii="Arial" w:hAnsi="Arial" w:cs="Arial"/>
        </w:rPr>
        <w:t>”</w:t>
      </w:r>
      <w:r w:rsidRPr="008A170A">
        <w:rPr>
          <w:rFonts w:ascii="Arial" w:hAnsi="Arial" w:cs="Arial"/>
        </w:rPr>
        <w:t>.</w:t>
      </w:r>
    </w:p>
    <w:p w14:paraId="73299407" w14:textId="1BE6DE66" w:rsidR="004A6112" w:rsidRPr="004A6112" w:rsidRDefault="004A6112" w:rsidP="004A6112">
      <w:pPr>
        <w:rPr>
          <w:rFonts w:ascii="Arial" w:hAnsi="Arial" w:cs="Arial"/>
        </w:rPr>
      </w:pPr>
    </w:p>
    <w:p w14:paraId="1046DC5D" w14:textId="329A480F" w:rsidR="00F94688" w:rsidRPr="008A170A" w:rsidRDefault="00F94688" w:rsidP="00BD0FEF">
      <w:pPr>
        <w:rPr>
          <w:rFonts w:ascii="Arial" w:hAnsi="Arial" w:cs="Arial"/>
          <w:b/>
        </w:rPr>
      </w:pPr>
      <w:r w:rsidRPr="008A170A">
        <w:rPr>
          <w:rFonts w:ascii="Arial" w:hAnsi="Arial" w:cs="Arial"/>
          <w:b/>
        </w:rPr>
        <w:t>1. Organization Background</w:t>
      </w:r>
    </w:p>
    <w:p w14:paraId="0980A30C" w14:textId="43E3EEC2" w:rsidR="00F94688" w:rsidRDefault="00F94688" w:rsidP="00573B5C">
      <w:pPr>
        <w:spacing w:line="276" w:lineRule="auto"/>
        <w:jc w:val="both"/>
        <w:rPr>
          <w:rFonts w:ascii="Arial" w:hAnsi="Arial" w:cs="Arial"/>
        </w:rPr>
      </w:pPr>
      <w:r w:rsidRPr="008A170A">
        <w:rPr>
          <w:rFonts w:ascii="Arial" w:hAnsi="Arial" w:cs="Arial"/>
          <w:color w:val="000000" w:themeColor="text1"/>
        </w:rPr>
        <w:t>Taakulo Somaliland Community</w:t>
      </w:r>
      <w:r w:rsidRPr="008A170A">
        <w:rPr>
          <w:rFonts w:ascii="Arial" w:hAnsi="Arial" w:cs="Arial"/>
        </w:rPr>
        <w:t xml:space="preserve"> Commonly known by the acronym </w:t>
      </w:r>
      <w:r w:rsidRPr="008A170A">
        <w:rPr>
          <w:rFonts w:ascii="Arial" w:hAnsi="Arial" w:cs="Arial"/>
          <w:b/>
        </w:rPr>
        <w:t>“TAAKULO”</w:t>
      </w:r>
      <w:r w:rsidRPr="008A170A">
        <w:rPr>
          <w:rFonts w:ascii="Arial" w:hAnsi="Arial" w:cs="Arial"/>
        </w:rPr>
        <w:t xml:space="preserve">. Taakulo is a multifaceted non-governmental, non-profit making, non-political and non-partisan development and humanitarian aid organization established in 2007 and headquartered in Hargeisa, Somaliland. Taakulo is a Somali word meaning “helping/aiding”. Working in partnership with UN, international, and National organizations, Taakulo is dedicated to helping the disadvantaged people and communities throughout Somaliland by engaging in development and related activities </w:t>
      </w:r>
      <w:r w:rsidR="00AE4082" w:rsidRPr="008A170A">
        <w:rPr>
          <w:rFonts w:ascii="Arial" w:hAnsi="Arial" w:cs="Arial"/>
        </w:rPr>
        <w:t>and</w:t>
      </w:r>
      <w:r w:rsidRPr="008A170A">
        <w:rPr>
          <w:rFonts w:ascii="Arial" w:hAnsi="Arial" w:cs="Arial"/>
        </w:rPr>
        <w:t xml:space="preserve"> providing relief support and assistance, </w:t>
      </w:r>
      <w:r w:rsidR="00AE4082" w:rsidRPr="008A170A">
        <w:rPr>
          <w:rFonts w:ascii="Arial" w:hAnsi="Arial" w:cs="Arial"/>
        </w:rPr>
        <w:t>facilitating,</w:t>
      </w:r>
      <w:r w:rsidRPr="008A170A">
        <w:rPr>
          <w:rFonts w:ascii="Arial" w:hAnsi="Arial" w:cs="Arial"/>
        </w:rPr>
        <w:t xml:space="preserve"> and promoting participatory local community activities and programs that emphasize human dignity and self-reliance.</w:t>
      </w:r>
    </w:p>
    <w:p w14:paraId="79256C60" w14:textId="77777777" w:rsidR="00573B5C" w:rsidRPr="008A170A" w:rsidRDefault="00573B5C" w:rsidP="00573B5C">
      <w:pPr>
        <w:spacing w:line="276" w:lineRule="auto"/>
        <w:jc w:val="both"/>
        <w:rPr>
          <w:rFonts w:ascii="Arial" w:hAnsi="Arial" w:cs="Arial"/>
        </w:rPr>
      </w:pPr>
    </w:p>
    <w:p w14:paraId="26FBACDF" w14:textId="77777777" w:rsidR="00F94688" w:rsidRDefault="00F94688" w:rsidP="00573B5C">
      <w:pPr>
        <w:spacing w:line="276" w:lineRule="auto"/>
        <w:jc w:val="both"/>
        <w:rPr>
          <w:rFonts w:ascii="Arial" w:hAnsi="Arial" w:cs="Arial"/>
        </w:rPr>
      </w:pPr>
      <w:r w:rsidRPr="008A170A">
        <w:rPr>
          <w:rFonts w:ascii="Arial" w:hAnsi="Arial" w:cs="Arial"/>
        </w:rPr>
        <w:t>Taakulo Organization was established to assist the Somali community, to whom time has tested their resilience to the tipping point, drought and famine scavenging their livelihood, war and conflict avenging their economy on the other hand. The projects are basically based on the needs of the communities in which they are implemented where the beneficiaries always take part in the planning process. Taakulo engages on a long-term commitment, partnership approach with the beneficiaries in implementing the Projects. The objective is to set up a regional program concentrating on a particular sector, such as Health, education, water and sanitation, Income Generation, Orphan sponsorship program, disability and people with special needs, emergency respond or improving food security in the country among others.</w:t>
      </w:r>
    </w:p>
    <w:p w14:paraId="34C97FCB" w14:textId="77777777" w:rsidR="00573B5C" w:rsidRPr="008A170A" w:rsidRDefault="00573B5C" w:rsidP="00BD0FEF">
      <w:pPr>
        <w:spacing w:line="276" w:lineRule="auto"/>
        <w:rPr>
          <w:rFonts w:ascii="Arial" w:hAnsi="Arial" w:cs="Arial"/>
        </w:rPr>
      </w:pPr>
    </w:p>
    <w:p w14:paraId="2023B29E" w14:textId="77777777" w:rsidR="00F94688" w:rsidRPr="008A170A" w:rsidRDefault="00F94688" w:rsidP="00BD0FEF">
      <w:pPr>
        <w:spacing w:line="276" w:lineRule="auto"/>
        <w:rPr>
          <w:rFonts w:ascii="Arial" w:hAnsi="Arial" w:cs="Arial"/>
          <w:b/>
        </w:rPr>
      </w:pPr>
      <w:r w:rsidRPr="008A170A">
        <w:rPr>
          <w:rFonts w:ascii="Arial" w:hAnsi="Arial" w:cs="Arial"/>
          <w:b/>
        </w:rPr>
        <w:t xml:space="preserve">2. Project Background </w:t>
      </w:r>
    </w:p>
    <w:p w14:paraId="52B0117D" w14:textId="77777777" w:rsidR="00C40522" w:rsidRDefault="00D53936" w:rsidP="00D328F6">
      <w:pPr>
        <w:jc w:val="both"/>
        <w:rPr>
          <w:rFonts w:ascii="Arial" w:hAnsi="Arial" w:cs="Arial"/>
          <w:szCs w:val="21"/>
        </w:rPr>
      </w:pPr>
      <w:r>
        <w:rPr>
          <w:rFonts w:ascii="Arial" w:hAnsi="Arial" w:cs="Arial"/>
          <w:szCs w:val="21"/>
        </w:rPr>
        <w:t xml:space="preserve">TAAKULO in collaboration with DM-AID have launched new sustainable project addressing the protracted crisis of climate change, water shortages, and livelihood crisis. </w:t>
      </w:r>
      <w:proofErr w:type="gramStart"/>
      <w:r>
        <w:rPr>
          <w:rFonts w:ascii="Arial" w:hAnsi="Arial" w:cs="Arial"/>
          <w:szCs w:val="21"/>
        </w:rPr>
        <w:t>Thus</w:t>
      </w:r>
      <w:proofErr w:type="gramEnd"/>
      <w:r>
        <w:rPr>
          <w:rFonts w:ascii="Arial" w:hAnsi="Arial" w:cs="Arial"/>
          <w:szCs w:val="21"/>
        </w:rPr>
        <w:t xml:space="preserve"> project will improve the key abandoned strategic boreholes</w:t>
      </w:r>
      <w:r w:rsidR="00C40522">
        <w:rPr>
          <w:rFonts w:ascii="Arial" w:hAnsi="Arial" w:cs="Arial"/>
          <w:szCs w:val="21"/>
        </w:rPr>
        <w:t xml:space="preserve"> to restore the normal situation and people to access sustainable fresh drinking water. moreover, the project will improve the livelihood and environment of drought affected community through implementing new smart farming with solar power systems, and will restore the natural grassing range land through implementing soil-water conservation activities.</w:t>
      </w:r>
    </w:p>
    <w:p w14:paraId="3CA8EC3C" w14:textId="77777777" w:rsidR="00C40522" w:rsidRDefault="00C40522" w:rsidP="00D328F6">
      <w:pPr>
        <w:jc w:val="both"/>
        <w:rPr>
          <w:rFonts w:ascii="Arial" w:hAnsi="Arial" w:cs="Arial"/>
          <w:szCs w:val="21"/>
        </w:rPr>
      </w:pPr>
    </w:p>
    <w:p w14:paraId="2D5243B9" w14:textId="479BBCDB" w:rsidR="009125AE" w:rsidRPr="00C40522" w:rsidRDefault="00C40522" w:rsidP="00D328F6">
      <w:pPr>
        <w:jc w:val="both"/>
        <w:rPr>
          <w:rFonts w:ascii="Arial" w:hAnsi="Arial" w:cs="Arial"/>
          <w:szCs w:val="21"/>
        </w:rPr>
      </w:pPr>
      <w:r>
        <w:rPr>
          <w:rFonts w:ascii="Arial" w:hAnsi="Arial" w:cs="Arial"/>
          <w:szCs w:val="21"/>
        </w:rPr>
        <w:lastRenderedPageBreak/>
        <w:t xml:space="preserve"> </w:t>
      </w:r>
    </w:p>
    <w:p w14:paraId="75B7B976" w14:textId="77777777" w:rsidR="00BC1922" w:rsidRPr="002A7498" w:rsidRDefault="00BC1922" w:rsidP="00D328F6">
      <w:pPr>
        <w:jc w:val="both"/>
        <w:rPr>
          <w:rStyle w:val="PageNumber"/>
          <w:rFonts w:ascii="Arial" w:hAnsi="Arial" w:cs="Arial"/>
          <w:szCs w:val="21"/>
        </w:rPr>
      </w:pPr>
    </w:p>
    <w:p w14:paraId="10B4D8DC" w14:textId="55979509" w:rsidR="00666BE1" w:rsidRPr="008A170A" w:rsidRDefault="00F94688" w:rsidP="00BD0FEF">
      <w:pPr>
        <w:rPr>
          <w:rFonts w:ascii="Arial" w:hAnsi="Arial" w:cs="Arial"/>
          <w:b/>
        </w:rPr>
      </w:pPr>
      <w:r w:rsidRPr="008A170A">
        <w:rPr>
          <w:rFonts w:ascii="Arial" w:hAnsi="Arial" w:cs="Arial"/>
          <w:b/>
        </w:rPr>
        <w:t xml:space="preserve">3. </w:t>
      </w:r>
      <w:r w:rsidR="00235DDB">
        <w:rPr>
          <w:rFonts w:ascii="Arial" w:hAnsi="Arial" w:cs="Arial"/>
          <w:b/>
        </w:rPr>
        <w:t xml:space="preserve">Tender </w:t>
      </w:r>
      <w:r w:rsidRPr="008A170A">
        <w:rPr>
          <w:rFonts w:ascii="Arial" w:hAnsi="Arial" w:cs="Arial"/>
          <w:b/>
        </w:rPr>
        <w:t xml:space="preserve">Objective </w:t>
      </w:r>
    </w:p>
    <w:p w14:paraId="2DB1C086" w14:textId="7DFB3BA4" w:rsidR="009125AE" w:rsidRPr="009125AE" w:rsidRDefault="00C40522" w:rsidP="009125AE">
      <w:pPr>
        <w:rPr>
          <w:rFonts w:ascii="Arial" w:hAnsi="Arial" w:cs="Arial"/>
          <w:b/>
          <w:sz w:val="36"/>
          <w:szCs w:val="36"/>
        </w:rPr>
      </w:pPr>
      <w:r>
        <w:rPr>
          <w:rFonts w:ascii="Arial" w:hAnsi="Arial" w:cs="Arial"/>
        </w:rPr>
        <w:t>Taakulo Somali Community is cordially inviting all eligible contractors which are technically sound to apply the tender Bid for the rehabilitation of 3 boreholes.</w:t>
      </w:r>
      <w:r w:rsidR="002A7498">
        <w:rPr>
          <w:rFonts w:ascii="Arial" w:hAnsi="Arial" w:cs="Arial"/>
        </w:rPr>
        <w:t xml:space="preserve"> </w:t>
      </w:r>
    </w:p>
    <w:p w14:paraId="39BC8A46" w14:textId="77777777" w:rsidR="009125AE" w:rsidRPr="009125AE" w:rsidRDefault="009125AE" w:rsidP="009125AE">
      <w:pPr>
        <w:pStyle w:val="ListParagraph"/>
        <w:ind w:left="360"/>
        <w:rPr>
          <w:rFonts w:ascii="Arial" w:hAnsi="Arial" w:cs="Arial"/>
          <w:b/>
          <w:sz w:val="36"/>
          <w:szCs w:val="36"/>
        </w:rPr>
      </w:pPr>
    </w:p>
    <w:p w14:paraId="7BAB99D9" w14:textId="41F2DB00" w:rsidR="00E84506" w:rsidRPr="009125AE" w:rsidRDefault="00F52821" w:rsidP="009125AE">
      <w:pPr>
        <w:pStyle w:val="ListParagraph"/>
        <w:numPr>
          <w:ilvl w:val="0"/>
          <w:numId w:val="4"/>
        </w:numPr>
        <w:spacing w:before="100" w:beforeAutospacing="1" w:after="100" w:afterAutospacing="1" w:line="240" w:lineRule="auto"/>
        <w:rPr>
          <w:rFonts w:ascii="Arial" w:eastAsia="Times New Roman" w:hAnsi="Arial" w:cs="Arial"/>
          <w:b/>
          <w:bCs/>
        </w:rPr>
      </w:pPr>
      <w:r w:rsidRPr="008A170A">
        <w:rPr>
          <w:rFonts w:ascii="Arial" w:eastAsia="Times New Roman" w:hAnsi="Arial" w:cs="Arial"/>
          <w:b/>
          <w:bCs/>
        </w:rPr>
        <w:t xml:space="preserve">Summary Sheet of </w:t>
      </w:r>
      <w:r w:rsidR="0046279F" w:rsidRPr="008A170A">
        <w:rPr>
          <w:rFonts w:ascii="Arial" w:eastAsia="Times New Roman" w:hAnsi="Arial" w:cs="Arial"/>
          <w:b/>
          <w:bCs/>
        </w:rPr>
        <w:t>Activities.</w:t>
      </w:r>
    </w:p>
    <w:tbl>
      <w:tblPr>
        <w:tblStyle w:val="TableGrid"/>
        <w:tblW w:w="9354" w:type="dxa"/>
        <w:tblInd w:w="-147" w:type="dxa"/>
        <w:tblLook w:val="04A0" w:firstRow="1" w:lastRow="0" w:firstColumn="1" w:lastColumn="0" w:noHBand="0" w:noVBand="1"/>
      </w:tblPr>
      <w:tblGrid>
        <w:gridCol w:w="659"/>
        <w:gridCol w:w="3533"/>
        <w:gridCol w:w="2610"/>
        <w:gridCol w:w="2552"/>
      </w:tblGrid>
      <w:tr w:rsidR="00813844" w:rsidRPr="008A170A" w14:paraId="6C1626C2" w14:textId="2CDB0D67" w:rsidTr="00714ACC">
        <w:tc>
          <w:tcPr>
            <w:tcW w:w="659" w:type="dxa"/>
          </w:tcPr>
          <w:p w14:paraId="68115345" w14:textId="31FDC311" w:rsidR="00813844" w:rsidRPr="008A170A" w:rsidRDefault="00813844"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No</w:t>
            </w:r>
          </w:p>
        </w:tc>
        <w:tc>
          <w:tcPr>
            <w:tcW w:w="3533" w:type="dxa"/>
          </w:tcPr>
          <w:p w14:paraId="7BB46D55" w14:textId="4D09B6AB" w:rsidR="00813844" w:rsidRPr="008A170A" w:rsidRDefault="00813844"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 xml:space="preserve">Activity </w:t>
            </w:r>
          </w:p>
        </w:tc>
        <w:tc>
          <w:tcPr>
            <w:tcW w:w="2610" w:type="dxa"/>
          </w:tcPr>
          <w:p w14:paraId="53D34BF7" w14:textId="34A8F7AC" w:rsidR="00813844" w:rsidRPr="008A170A" w:rsidRDefault="00813844"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Qty</w:t>
            </w:r>
          </w:p>
        </w:tc>
        <w:tc>
          <w:tcPr>
            <w:tcW w:w="2552" w:type="dxa"/>
          </w:tcPr>
          <w:p w14:paraId="6A9DED46" w14:textId="1731E15A" w:rsidR="00813844" w:rsidRPr="008A170A" w:rsidRDefault="002A7498" w:rsidP="00E84506">
            <w:pPr>
              <w:pStyle w:val="ListParagraph"/>
              <w:spacing w:before="100" w:beforeAutospacing="1" w:after="100" w:afterAutospacing="1" w:line="240" w:lineRule="auto"/>
              <w:ind w:left="0"/>
              <w:rPr>
                <w:rFonts w:ascii="Arial" w:eastAsia="Times New Roman" w:hAnsi="Arial" w:cs="Arial"/>
                <w:b/>
                <w:bCs/>
              </w:rPr>
            </w:pPr>
            <w:r>
              <w:rPr>
                <w:rFonts w:ascii="Arial" w:eastAsia="Times New Roman" w:hAnsi="Arial" w:cs="Arial"/>
                <w:b/>
                <w:bCs/>
              </w:rPr>
              <w:t>District</w:t>
            </w:r>
          </w:p>
        </w:tc>
      </w:tr>
      <w:tr w:rsidR="00813844" w:rsidRPr="008A170A" w14:paraId="311F9DDC" w14:textId="47A493DC" w:rsidTr="00714ACC">
        <w:tc>
          <w:tcPr>
            <w:tcW w:w="659" w:type="dxa"/>
          </w:tcPr>
          <w:p w14:paraId="28D9CD20" w14:textId="20F4D39F" w:rsidR="00813844" w:rsidRPr="008A170A" w:rsidRDefault="00813844" w:rsidP="00E84506">
            <w:pPr>
              <w:pStyle w:val="ListParagraph"/>
              <w:spacing w:before="100" w:beforeAutospacing="1" w:after="100" w:afterAutospacing="1" w:line="240" w:lineRule="auto"/>
              <w:ind w:left="0"/>
              <w:rPr>
                <w:rFonts w:ascii="Arial" w:eastAsia="Times New Roman" w:hAnsi="Arial" w:cs="Arial"/>
              </w:rPr>
            </w:pPr>
            <w:r w:rsidRPr="008A170A">
              <w:rPr>
                <w:rFonts w:ascii="Arial" w:eastAsia="Times New Roman" w:hAnsi="Arial" w:cs="Arial"/>
              </w:rPr>
              <w:t>1</w:t>
            </w:r>
          </w:p>
        </w:tc>
        <w:tc>
          <w:tcPr>
            <w:tcW w:w="3533" w:type="dxa"/>
          </w:tcPr>
          <w:p w14:paraId="469F06C9" w14:textId="1D417B14" w:rsidR="00813844" w:rsidRPr="008A170A" w:rsidRDefault="00C40522"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Rehabilitation and up-grading of 3 strategic boreholes.</w:t>
            </w:r>
          </w:p>
        </w:tc>
        <w:tc>
          <w:tcPr>
            <w:tcW w:w="2610" w:type="dxa"/>
          </w:tcPr>
          <w:p w14:paraId="1C46D1AE" w14:textId="63E6B855" w:rsidR="00813844" w:rsidRDefault="00714ACC" w:rsidP="00714ACC">
            <w:pPr>
              <w:pStyle w:val="ListParagraph"/>
              <w:numPr>
                <w:ilvl w:val="0"/>
                <w:numId w:val="8"/>
              </w:numPr>
              <w:spacing w:before="100" w:beforeAutospacing="1" w:after="100" w:afterAutospacing="1" w:line="240" w:lineRule="auto"/>
              <w:ind w:left="160" w:hanging="200"/>
              <w:rPr>
                <w:rFonts w:ascii="Arial" w:eastAsia="Times New Roman" w:hAnsi="Arial" w:cs="Arial"/>
              </w:rPr>
            </w:pPr>
            <w:r>
              <w:rPr>
                <w:rFonts w:ascii="Arial" w:eastAsia="Times New Roman" w:hAnsi="Arial" w:cs="Arial"/>
              </w:rPr>
              <w:t xml:space="preserve">Walid </w:t>
            </w:r>
            <w:proofErr w:type="spellStart"/>
            <w:r>
              <w:rPr>
                <w:rFonts w:ascii="Arial" w:eastAsia="Times New Roman" w:hAnsi="Arial" w:cs="Arial"/>
              </w:rPr>
              <w:t>Xoor-Gabilay</w:t>
            </w:r>
            <w:proofErr w:type="spellEnd"/>
          </w:p>
          <w:p w14:paraId="49D74E34" w14:textId="77777777" w:rsidR="00714ACC" w:rsidRDefault="00714ACC" w:rsidP="00714ACC">
            <w:pPr>
              <w:pStyle w:val="ListParagraph"/>
              <w:numPr>
                <w:ilvl w:val="0"/>
                <w:numId w:val="8"/>
              </w:numPr>
              <w:spacing w:before="100" w:beforeAutospacing="1" w:after="100" w:afterAutospacing="1" w:line="240" w:lineRule="auto"/>
              <w:ind w:left="160" w:hanging="200"/>
              <w:rPr>
                <w:rFonts w:ascii="Arial" w:eastAsia="Times New Roman" w:hAnsi="Arial" w:cs="Arial"/>
              </w:rPr>
            </w:pPr>
            <w:r>
              <w:rPr>
                <w:rFonts w:ascii="Arial" w:eastAsia="Times New Roman" w:hAnsi="Arial" w:cs="Arial"/>
              </w:rPr>
              <w:t>Geed-</w:t>
            </w:r>
            <w:proofErr w:type="spellStart"/>
            <w:r>
              <w:rPr>
                <w:rFonts w:ascii="Arial" w:eastAsia="Times New Roman" w:hAnsi="Arial" w:cs="Arial"/>
              </w:rPr>
              <w:t>balaadh</w:t>
            </w:r>
            <w:proofErr w:type="spellEnd"/>
            <w:r>
              <w:rPr>
                <w:rFonts w:ascii="Arial" w:eastAsia="Times New Roman" w:hAnsi="Arial" w:cs="Arial"/>
              </w:rPr>
              <w:t>-</w:t>
            </w:r>
            <w:proofErr w:type="spellStart"/>
            <w:r>
              <w:rPr>
                <w:rFonts w:ascii="Arial" w:eastAsia="Times New Roman" w:hAnsi="Arial" w:cs="Arial"/>
              </w:rPr>
              <w:t>Gabilay</w:t>
            </w:r>
            <w:proofErr w:type="spellEnd"/>
          </w:p>
          <w:p w14:paraId="5DD435C5" w14:textId="129535DF" w:rsidR="00714ACC" w:rsidRPr="008A170A" w:rsidRDefault="00714ACC" w:rsidP="00714ACC">
            <w:pPr>
              <w:pStyle w:val="ListParagraph"/>
              <w:numPr>
                <w:ilvl w:val="0"/>
                <w:numId w:val="8"/>
              </w:numPr>
              <w:spacing w:before="100" w:beforeAutospacing="1" w:after="100" w:afterAutospacing="1" w:line="240" w:lineRule="auto"/>
              <w:ind w:left="160" w:hanging="200"/>
              <w:rPr>
                <w:rFonts w:ascii="Arial" w:eastAsia="Times New Roman" w:hAnsi="Arial" w:cs="Arial"/>
              </w:rPr>
            </w:pPr>
            <w:proofErr w:type="spellStart"/>
            <w:r>
              <w:rPr>
                <w:rFonts w:ascii="Arial" w:eastAsia="Times New Roman" w:hAnsi="Arial" w:cs="Arial"/>
              </w:rPr>
              <w:t>Dararwayne-Sanaag</w:t>
            </w:r>
            <w:proofErr w:type="spellEnd"/>
            <w:r>
              <w:rPr>
                <w:rFonts w:ascii="Arial" w:eastAsia="Times New Roman" w:hAnsi="Arial" w:cs="Arial"/>
              </w:rPr>
              <w:t>.</w:t>
            </w:r>
          </w:p>
        </w:tc>
        <w:tc>
          <w:tcPr>
            <w:tcW w:w="2552" w:type="dxa"/>
          </w:tcPr>
          <w:p w14:paraId="0FC93B50" w14:textId="74877267" w:rsidR="00813844" w:rsidRPr="008A170A" w:rsidRDefault="00C40522" w:rsidP="00E84506">
            <w:pPr>
              <w:pStyle w:val="ListParagraph"/>
              <w:spacing w:before="100" w:beforeAutospacing="1" w:after="100" w:afterAutospacing="1" w:line="240" w:lineRule="auto"/>
              <w:ind w:left="0"/>
              <w:rPr>
                <w:rFonts w:ascii="Arial" w:eastAsia="Times New Roman" w:hAnsi="Arial" w:cs="Arial"/>
              </w:rPr>
            </w:pPr>
            <w:proofErr w:type="spellStart"/>
            <w:r>
              <w:rPr>
                <w:rFonts w:ascii="Arial" w:eastAsia="Times New Roman" w:hAnsi="Arial" w:cs="Arial"/>
              </w:rPr>
              <w:t>M.jeex</w:t>
            </w:r>
            <w:proofErr w:type="spellEnd"/>
            <w:r>
              <w:rPr>
                <w:rFonts w:ascii="Arial" w:eastAsia="Times New Roman" w:hAnsi="Arial" w:cs="Arial"/>
              </w:rPr>
              <w:t xml:space="preserve"> and </w:t>
            </w:r>
            <w:proofErr w:type="spellStart"/>
            <w:r>
              <w:rPr>
                <w:rFonts w:ascii="Arial" w:eastAsia="Times New Roman" w:hAnsi="Arial" w:cs="Arial"/>
              </w:rPr>
              <w:t>Sanaag</w:t>
            </w:r>
            <w:proofErr w:type="spellEnd"/>
            <w:r>
              <w:rPr>
                <w:rFonts w:ascii="Arial" w:eastAsia="Times New Roman" w:hAnsi="Arial" w:cs="Arial"/>
              </w:rPr>
              <w:t xml:space="preserve"> region.</w:t>
            </w:r>
          </w:p>
        </w:tc>
      </w:tr>
    </w:tbl>
    <w:p w14:paraId="43B6CD8D" w14:textId="77777777" w:rsidR="009125AE" w:rsidRPr="009125AE" w:rsidRDefault="00AE4082" w:rsidP="00BD0FEF">
      <w:pPr>
        <w:pStyle w:val="ListParagraph"/>
        <w:numPr>
          <w:ilvl w:val="0"/>
          <w:numId w:val="4"/>
        </w:numPr>
        <w:spacing w:before="100" w:beforeAutospacing="1" w:after="100" w:afterAutospacing="1" w:line="240" w:lineRule="auto"/>
        <w:rPr>
          <w:rFonts w:ascii="Arial" w:eastAsia="Times New Roman" w:hAnsi="Arial" w:cs="Arial"/>
        </w:rPr>
      </w:pPr>
      <w:r w:rsidRPr="008A170A">
        <w:rPr>
          <w:rFonts w:ascii="Arial" w:eastAsia="Times New Roman" w:hAnsi="Arial" w:cs="Arial"/>
          <w:b/>
          <w:bCs/>
        </w:rPr>
        <w:t xml:space="preserve">Advert note: </w:t>
      </w:r>
    </w:p>
    <w:p w14:paraId="647C1361" w14:textId="75515C4F" w:rsidR="00AE4082" w:rsidRPr="009125AE" w:rsidRDefault="00AE4082" w:rsidP="009125AE">
      <w:pPr>
        <w:spacing w:before="100" w:beforeAutospacing="1" w:after="100" w:afterAutospacing="1"/>
        <w:rPr>
          <w:rFonts w:ascii="Arial" w:hAnsi="Arial" w:cs="Arial"/>
        </w:rPr>
      </w:pPr>
      <w:r w:rsidRPr="009125AE">
        <w:rPr>
          <w:rFonts w:ascii="Arial" w:hAnsi="Arial" w:cs="Arial"/>
        </w:rPr>
        <w:t>Taakulo Somali Community is inviting to a bid for</w:t>
      </w:r>
      <w:r w:rsidR="00FA2A53" w:rsidRPr="009125AE">
        <w:rPr>
          <w:rFonts w:ascii="Arial" w:hAnsi="Arial" w:cs="Arial"/>
        </w:rPr>
        <w:t xml:space="preserve"> </w:t>
      </w:r>
      <w:r w:rsidR="002A7498">
        <w:rPr>
          <w:rFonts w:ascii="Arial" w:hAnsi="Arial" w:cs="Arial"/>
        </w:rPr>
        <w:t xml:space="preserve">the </w:t>
      </w:r>
      <w:r w:rsidR="00C40522">
        <w:rPr>
          <w:rFonts w:ascii="Arial" w:hAnsi="Arial" w:cs="Arial"/>
        </w:rPr>
        <w:t xml:space="preserve">rehabilitation of 3 boreholes. </w:t>
      </w:r>
      <w:r w:rsidRPr="009125AE">
        <w:rPr>
          <w:rFonts w:ascii="Arial" w:hAnsi="Arial" w:cs="Arial"/>
        </w:rPr>
        <w:t>The deadline of the submission is the</w:t>
      </w:r>
      <w:r w:rsidRPr="009125AE">
        <w:rPr>
          <w:rFonts w:ascii="Arial" w:hAnsi="Arial" w:cs="Arial"/>
          <w:b/>
          <w:bCs/>
        </w:rPr>
        <w:t xml:space="preserve"> </w:t>
      </w:r>
      <w:r w:rsidR="00BB4AC7" w:rsidRPr="00D5692E">
        <w:rPr>
          <w:rFonts w:ascii="Arial" w:hAnsi="Arial" w:cs="Arial"/>
          <w:b/>
          <w:bCs/>
          <w:highlight w:val="yellow"/>
        </w:rPr>
        <w:t>Monday</w:t>
      </w:r>
      <w:r w:rsidRPr="00D5692E">
        <w:rPr>
          <w:rFonts w:ascii="Arial" w:hAnsi="Arial" w:cs="Arial"/>
          <w:b/>
          <w:bCs/>
          <w:highlight w:val="yellow"/>
        </w:rPr>
        <w:t xml:space="preserve">, </w:t>
      </w:r>
      <w:r w:rsidR="00714ACC" w:rsidRPr="00D5692E">
        <w:rPr>
          <w:rFonts w:ascii="Arial" w:hAnsi="Arial" w:cs="Arial"/>
          <w:b/>
          <w:bCs/>
          <w:highlight w:val="yellow"/>
        </w:rPr>
        <w:t>10</w:t>
      </w:r>
      <w:r w:rsidR="00714ACC" w:rsidRPr="00D5692E">
        <w:rPr>
          <w:rFonts w:ascii="Arial" w:hAnsi="Arial" w:cs="Arial"/>
          <w:b/>
          <w:bCs/>
          <w:highlight w:val="yellow"/>
          <w:vertAlign w:val="superscript"/>
        </w:rPr>
        <w:t>th</w:t>
      </w:r>
      <w:r w:rsidR="002A7498" w:rsidRPr="00D5692E">
        <w:rPr>
          <w:rFonts w:ascii="Arial" w:hAnsi="Arial" w:cs="Arial"/>
          <w:b/>
          <w:bCs/>
          <w:highlight w:val="yellow"/>
        </w:rPr>
        <w:t xml:space="preserve"> </w:t>
      </w:r>
      <w:r w:rsidR="00714ACC" w:rsidRPr="00D5692E">
        <w:rPr>
          <w:rFonts w:ascii="Arial" w:hAnsi="Arial" w:cs="Arial"/>
          <w:b/>
          <w:bCs/>
          <w:highlight w:val="yellow"/>
        </w:rPr>
        <w:t>March</w:t>
      </w:r>
      <w:r w:rsidR="00DF25E5" w:rsidRPr="00D5692E">
        <w:rPr>
          <w:rFonts w:ascii="Arial" w:hAnsi="Arial" w:cs="Arial"/>
          <w:b/>
          <w:bCs/>
          <w:highlight w:val="yellow"/>
        </w:rPr>
        <w:t xml:space="preserve"> </w:t>
      </w:r>
      <w:r w:rsidRPr="00D5692E">
        <w:rPr>
          <w:rFonts w:ascii="Arial" w:hAnsi="Arial" w:cs="Arial"/>
          <w:b/>
          <w:bCs/>
          <w:highlight w:val="yellow"/>
        </w:rPr>
        <w:t>202</w:t>
      </w:r>
      <w:r w:rsidR="00282986" w:rsidRPr="00D5692E">
        <w:rPr>
          <w:rFonts w:ascii="Arial" w:hAnsi="Arial" w:cs="Arial"/>
          <w:b/>
          <w:bCs/>
          <w:highlight w:val="yellow"/>
        </w:rPr>
        <w:t>5</w:t>
      </w:r>
      <w:r w:rsidRPr="009125AE">
        <w:rPr>
          <w:rFonts w:ascii="Arial" w:hAnsi="Arial" w:cs="Arial"/>
          <w:b/>
          <w:bCs/>
        </w:rPr>
        <w:t xml:space="preserve"> </w:t>
      </w:r>
      <w:r w:rsidRPr="009125AE">
        <w:rPr>
          <w:rFonts w:ascii="Arial" w:hAnsi="Arial" w:cs="Arial"/>
        </w:rPr>
        <w:t xml:space="preserve">to Taakulo office, </w:t>
      </w:r>
      <w:proofErr w:type="spellStart"/>
      <w:r w:rsidR="00342A00" w:rsidRPr="009125AE">
        <w:rPr>
          <w:rFonts w:ascii="Arial" w:hAnsi="Arial" w:cs="Arial"/>
        </w:rPr>
        <w:t>Buurta</w:t>
      </w:r>
      <w:proofErr w:type="spellEnd"/>
      <w:r w:rsidR="00342A00" w:rsidRPr="009125AE">
        <w:rPr>
          <w:rFonts w:ascii="Arial" w:hAnsi="Arial" w:cs="Arial"/>
        </w:rPr>
        <w:t xml:space="preserve"> </w:t>
      </w:r>
      <w:proofErr w:type="spellStart"/>
      <w:r w:rsidR="00342A00" w:rsidRPr="009125AE">
        <w:rPr>
          <w:rFonts w:ascii="Arial" w:hAnsi="Arial" w:cs="Arial"/>
        </w:rPr>
        <w:t>Kalajeexan</w:t>
      </w:r>
      <w:proofErr w:type="spellEnd"/>
      <w:r w:rsidR="00342A00" w:rsidRPr="009125AE">
        <w:rPr>
          <w:rFonts w:ascii="Arial" w:hAnsi="Arial" w:cs="Arial"/>
        </w:rPr>
        <w:t xml:space="preserve"> area, behind Ilyes Secondary School, Hargeisa Somaliland</w:t>
      </w:r>
      <w:r w:rsidRPr="009125AE">
        <w:rPr>
          <w:rFonts w:ascii="Arial" w:hAnsi="Arial" w:cs="Arial"/>
        </w:rPr>
        <w:t>.</w:t>
      </w:r>
      <w:r w:rsidR="00282986">
        <w:rPr>
          <w:rFonts w:ascii="Arial" w:hAnsi="Arial" w:cs="Arial"/>
        </w:rPr>
        <w:t xml:space="preserve"> Make sure the</w:t>
      </w:r>
      <w:r w:rsidR="006117D7">
        <w:rPr>
          <w:rFonts w:ascii="Arial" w:hAnsi="Arial" w:cs="Arial"/>
        </w:rPr>
        <w:t xml:space="preserve"> bid to</w:t>
      </w:r>
      <w:r w:rsidR="00813D9E" w:rsidRPr="009125AE">
        <w:rPr>
          <w:rFonts w:ascii="Arial" w:hAnsi="Arial" w:cs="Arial"/>
        </w:rPr>
        <w:t xml:space="preserve"> be sealed</w:t>
      </w:r>
      <w:r w:rsidR="006117D7">
        <w:rPr>
          <w:rFonts w:ascii="Arial" w:hAnsi="Arial" w:cs="Arial"/>
        </w:rPr>
        <w:t xml:space="preserve"> and stumped.</w:t>
      </w:r>
      <w:r w:rsidR="00813D9E" w:rsidRPr="009125AE">
        <w:rPr>
          <w:rFonts w:ascii="Arial" w:hAnsi="Arial" w:cs="Arial"/>
        </w:rPr>
        <w:t xml:space="preserve"> and hereinafter </w:t>
      </w:r>
      <w:r w:rsidR="00342A00" w:rsidRPr="009125AE">
        <w:rPr>
          <w:rFonts w:ascii="Arial" w:hAnsi="Arial" w:cs="Arial"/>
        </w:rPr>
        <w:t>submitted as</w:t>
      </w:r>
      <w:r w:rsidR="00813D9E" w:rsidRPr="009125AE">
        <w:rPr>
          <w:rFonts w:ascii="Arial" w:hAnsi="Arial" w:cs="Arial"/>
        </w:rPr>
        <w:t xml:space="preserve"> hardcopy</w:t>
      </w:r>
      <w:r w:rsidR="00714ACC">
        <w:rPr>
          <w:rFonts w:ascii="Arial" w:hAnsi="Arial" w:cs="Arial"/>
        </w:rPr>
        <w:t xml:space="preserve"> To TAAKULO main Office </w:t>
      </w:r>
      <w:r w:rsidR="00714ACC" w:rsidRPr="00470510">
        <w:rPr>
          <w:rFonts w:ascii="Arial" w:hAnsi="Arial" w:cs="Arial"/>
          <w:b/>
          <w:bCs/>
        </w:rPr>
        <w:t>during working hours 8:00am</w:t>
      </w:r>
      <w:r w:rsidR="00714ACC" w:rsidRPr="00282986">
        <w:rPr>
          <w:rFonts w:ascii="Arial" w:hAnsi="Arial" w:cs="Arial"/>
          <w:b/>
          <w:bCs/>
        </w:rPr>
        <w:t xml:space="preserve"> to 4:00pm from</w:t>
      </w:r>
      <w:r w:rsidR="00714ACC">
        <w:rPr>
          <w:rFonts w:ascii="Arial" w:hAnsi="Arial" w:cs="Arial"/>
        </w:rPr>
        <w:t xml:space="preserve"> </w:t>
      </w:r>
      <w:r w:rsidR="00714ACC" w:rsidRPr="00282986">
        <w:rPr>
          <w:rFonts w:ascii="Arial" w:hAnsi="Arial" w:cs="Arial"/>
          <w:b/>
          <w:bCs/>
        </w:rPr>
        <w:t>Sun Day to Thursday</w:t>
      </w:r>
    </w:p>
    <w:p w14:paraId="63730252" w14:textId="5F110DE1" w:rsidR="00E13C82" w:rsidRPr="008A170A" w:rsidRDefault="00AE4082" w:rsidP="00BD0FEF">
      <w:pPr>
        <w:pStyle w:val="NormalWeb"/>
        <w:rPr>
          <w:rFonts w:ascii="Arial" w:hAnsi="Arial" w:cs="Arial"/>
          <w:sz w:val="22"/>
          <w:szCs w:val="22"/>
        </w:rPr>
      </w:pPr>
      <w:r w:rsidRPr="008A170A">
        <w:rPr>
          <w:rFonts w:ascii="Arial" w:hAnsi="Arial" w:cs="Arial"/>
          <w:b/>
          <w:bCs/>
          <w:sz w:val="22"/>
          <w:szCs w:val="22"/>
        </w:rPr>
        <w:t xml:space="preserve">NB: </w:t>
      </w:r>
      <w:r w:rsidR="00A016C3">
        <w:rPr>
          <w:rFonts w:ascii="Arial" w:hAnsi="Arial" w:cs="Arial"/>
          <w:sz w:val="22"/>
          <w:szCs w:val="22"/>
        </w:rPr>
        <w:t xml:space="preserve">Documents must be </w:t>
      </w:r>
      <w:r w:rsidR="00820FD2">
        <w:rPr>
          <w:rFonts w:ascii="Arial" w:hAnsi="Arial" w:cs="Arial"/>
          <w:sz w:val="22"/>
          <w:szCs w:val="22"/>
        </w:rPr>
        <w:t>e</w:t>
      </w:r>
      <w:r w:rsidRPr="008A170A">
        <w:rPr>
          <w:rFonts w:ascii="Arial" w:hAnsi="Arial" w:cs="Arial"/>
          <w:sz w:val="22"/>
          <w:szCs w:val="22"/>
        </w:rPr>
        <w:t>arly submission is highly acknowledged</w:t>
      </w:r>
      <w:r w:rsidR="00FA2A53" w:rsidRPr="008A170A">
        <w:rPr>
          <w:rFonts w:ascii="Arial" w:hAnsi="Arial" w:cs="Arial"/>
          <w:sz w:val="22"/>
          <w:szCs w:val="22"/>
        </w:rPr>
        <w:t>.</w:t>
      </w:r>
    </w:p>
    <w:p w14:paraId="30AE45BD" w14:textId="4C5E58D7" w:rsidR="00A016C3" w:rsidRDefault="00A016C3" w:rsidP="00A016C3">
      <w:pPr>
        <w:pStyle w:val="NormalWeb"/>
        <w:numPr>
          <w:ilvl w:val="0"/>
          <w:numId w:val="4"/>
        </w:numPr>
        <w:rPr>
          <w:rFonts w:ascii="Arial" w:hAnsi="Arial" w:cs="Arial"/>
          <w:sz w:val="22"/>
          <w:szCs w:val="22"/>
        </w:rPr>
      </w:pPr>
      <w:r>
        <w:rPr>
          <w:rFonts w:ascii="Arial" w:hAnsi="Arial" w:cs="Arial"/>
          <w:b/>
          <w:bCs/>
          <w:sz w:val="22"/>
          <w:szCs w:val="22"/>
        </w:rPr>
        <w:t xml:space="preserve">Supplier </w:t>
      </w:r>
      <w:r w:rsidR="00812C58">
        <w:rPr>
          <w:rFonts w:ascii="Arial" w:hAnsi="Arial" w:cs="Arial"/>
          <w:b/>
          <w:bCs/>
          <w:sz w:val="22"/>
          <w:szCs w:val="22"/>
        </w:rPr>
        <w:t>Eligibility</w:t>
      </w:r>
      <w:r>
        <w:rPr>
          <w:rFonts w:ascii="Arial" w:hAnsi="Arial" w:cs="Arial"/>
          <w:b/>
          <w:bCs/>
          <w:sz w:val="22"/>
          <w:szCs w:val="22"/>
        </w:rPr>
        <w:t xml:space="preserve"> </w:t>
      </w:r>
    </w:p>
    <w:p w14:paraId="18CB44D0" w14:textId="14955B00" w:rsidR="00A016C3" w:rsidRPr="00E537A7" w:rsidRDefault="00A016C3" w:rsidP="00A016C3">
      <w:pPr>
        <w:pStyle w:val="NormalWeb"/>
        <w:rPr>
          <w:rFonts w:ascii="Arial" w:hAnsi="Arial" w:cs="Arial"/>
          <w:color w:val="000000" w:themeColor="text1"/>
          <w:shd w:val="clear" w:color="auto" w:fill="FFFFFF"/>
        </w:rPr>
      </w:pPr>
      <w:r w:rsidRPr="00E537A7">
        <w:rPr>
          <w:rFonts w:ascii="Arial" w:hAnsi="Arial" w:cs="Arial"/>
          <w:color w:val="000000" w:themeColor="text1"/>
          <w:shd w:val="clear" w:color="auto" w:fill="FFFFFF"/>
        </w:rPr>
        <w:t>The bidders must have the necessary technical and financial capabilities in association with the bid requirements. The bidders must have the following documents.</w:t>
      </w:r>
    </w:p>
    <w:p w14:paraId="0CEE11CE" w14:textId="5F5B311E" w:rsidR="00AE4082" w:rsidRPr="00E537A7" w:rsidRDefault="00AE4082" w:rsidP="00A016C3">
      <w:pPr>
        <w:pStyle w:val="NormalWeb"/>
        <w:numPr>
          <w:ilvl w:val="0"/>
          <w:numId w:val="3"/>
        </w:numPr>
        <w:rPr>
          <w:rFonts w:ascii="Arial" w:hAnsi="Arial" w:cs="Arial"/>
        </w:rPr>
      </w:pPr>
      <w:r w:rsidRPr="00E537A7">
        <w:rPr>
          <w:rFonts w:ascii="Arial" w:hAnsi="Arial" w:cs="Arial"/>
        </w:rPr>
        <w:t xml:space="preserve">Quoted billing quantity </w:t>
      </w:r>
      <w:proofErr w:type="spellStart"/>
      <w:r w:rsidRPr="00E537A7">
        <w:rPr>
          <w:rFonts w:ascii="Arial" w:hAnsi="Arial" w:cs="Arial"/>
        </w:rPr>
        <w:t>BoQ</w:t>
      </w:r>
      <w:proofErr w:type="spellEnd"/>
      <w:r w:rsidRPr="00E537A7">
        <w:rPr>
          <w:rFonts w:ascii="Arial" w:hAnsi="Arial" w:cs="Arial"/>
        </w:rPr>
        <w:t xml:space="preserve">, which is stamped and </w:t>
      </w:r>
      <w:r w:rsidR="00A016C3" w:rsidRPr="00E537A7">
        <w:rPr>
          <w:rFonts w:ascii="Arial" w:hAnsi="Arial" w:cs="Arial"/>
        </w:rPr>
        <w:t>signed.</w:t>
      </w:r>
      <w:r w:rsidRPr="00E537A7">
        <w:rPr>
          <w:rFonts w:ascii="Arial" w:hAnsi="Arial" w:cs="Arial"/>
        </w:rPr>
        <w:t xml:space="preserve"> </w:t>
      </w:r>
    </w:p>
    <w:p w14:paraId="242DD485" w14:textId="77777777" w:rsidR="00AE4082" w:rsidRPr="00E537A7" w:rsidRDefault="00AE4082" w:rsidP="00BD0FEF">
      <w:pPr>
        <w:pStyle w:val="NormalWeb"/>
        <w:numPr>
          <w:ilvl w:val="0"/>
          <w:numId w:val="3"/>
        </w:numPr>
        <w:rPr>
          <w:rFonts w:ascii="Arial" w:hAnsi="Arial" w:cs="Arial"/>
        </w:rPr>
      </w:pPr>
      <w:r w:rsidRPr="00E537A7">
        <w:rPr>
          <w:rFonts w:ascii="Arial" w:hAnsi="Arial" w:cs="Arial"/>
        </w:rPr>
        <w:t xml:space="preserve">Company profile </w:t>
      </w:r>
    </w:p>
    <w:p w14:paraId="0D3EAD23" w14:textId="5FC1117F" w:rsidR="00AE4082" w:rsidRPr="00D328F6" w:rsidRDefault="00AE4082" w:rsidP="00D328F6">
      <w:pPr>
        <w:pStyle w:val="NormalWeb"/>
        <w:numPr>
          <w:ilvl w:val="0"/>
          <w:numId w:val="3"/>
        </w:numPr>
        <w:rPr>
          <w:rFonts w:ascii="Arial" w:hAnsi="Arial" w:cs="Arial"/>
        </w:rPr>
      </w:pPr>
      <w:r w:rsidRPr="00E537A7">
        <w:rPr>
          <w:rFonts w:ascii="Arial" w:hAnsi="Arial" w:cs="Arial"/>
        </w:rPr>
        <w:t xml:space="preserve">Bank statement; </w:t>
      </w:r>
      <w:r w:rsidR="0050318C" w:rsidRPr="00E537A7">
        <w:rPr>
          <w:rFonts w:ascii="Arial" w:hAnsi="Arial" w:cs="Arial"/>
        </w:rPr>
        <w:t>of</w:t>
      </w:r>
      <w:r w:rsidR="00D328F6">
        <w:rPr>
          <w:rFonts w:ascii="Arial" w:hAnsi="Arial" w:cs="Arial"/>
        </w:rPr>
        <w:t xml:space="preserve"> </w:t>
      </w:r>
      <w:r w:rsidRPr="00D328F6">
        <w:rPr>
          <w:rFonts w:ascii="Arial" w:hAnsi="Arial" w:cs="Arial"/>
        </w:rPr>
        <w:t xml:space="preserve">the last 6 months. </w:t>
      </w:r>
    </w:p>
    <w:p w14:paraId="0F63D264" w14:textId="13EA1B15" w:rsidR="006C27C4" w:rsidRPr="00E537A7" w:rsidRDefault="006C27C4" w:rsidP="00BD0FEF">
      <w:pPr>
        <w:pStyle w:val="NormalWeb"/>
        <w:numPr>
          <w:ilvl w:val="0"/>
          <w:numId w:val="3"/>
        </w:numPr>
        <w:rPr>
          <w:rFonts w:ascii="Arial" w:hAnsi="Arial" w:cs="Arial"/>
        </w:rPr>
      </w:pPr>
      <w:r w:rsidRPr="00E537A7">
        <w:rPr>
          <w:rFonts w:ascii="Arial" w:hAnsi="Arial" w:cs="Arial"/>
        </w:rPr>
        <w:t xml:space="preserve">Prove of </w:t>
      </w:r>
      <w:r w:rsidR="002A7498" w:rsidRPr="00E537A7">
        <w:rPr>
          <w:rFonts w:ascii="Arial" w:hAnsi="Arial" w:cs="Arial"/>
        </w:rPr>
        <w:t>experience</w:t>
      </w:r>
      <w:r w:rsidR="002A7498">
        <w:rPr>
          <w:rFonts w:ascii="Arial" w:hAnsi="Arial" w:cs="Arial"/>
        </w:rPr>
        <w:t xml:space="preserve"> of water infrastructure</w:t>
      </w:r>
      <w:r w:rsidRPr="00E537A7">
        <w:rPr>
          <w:rFonts w:ascii="Arial" w:hAnsi="Arial" w:cs="Arial"/>
        </w:rPr>
        <w:t>.</w:t>
      </w:r>
    </w:p>
    <w:p w14:paraId="3884E1BF" w14:textId="0662909B" w:rsidR="00AE4082" w:rsidRPr="00E537A7" w:rsidRDefault="00AE4082" w:rsidP="00BD0FEF">
      <w:pPr>
        <w:pStyle w:val="NormalWeb"/>
        <w:numPr>
          <w:ilvl w:val="0"/>
          <w:numId w:val="3"/>
        </w:numPr>
        <w:rPr>
          <w:rFonts w:ascii="Arial" w:hAnsi="Arial" w:cs="Arial"/>
        </w:rPr>
      </w:pPr>
      <w:r w:rsidRPr="00E537A7">
        <w:rPr>
          <w:rFonts w:ascii="Arial" w:hAnsi="Arial" w:cs="Arial"/>
        </w:rPr>
        <w:t>A valid company license from</w:t>
      </w:r>
      <w:r w:rsidR="00D328F6">
        <w:rPr>
          <w:rFonts w:ascii="Arial" w:hAnsi="Arial" w:cs="Arial"/>
        </w:rPr>
        <w:t xml:space="preserve"> any of </w:t>
      </w:r>
      <w:r w:rsidR="00D328F6" w:rsidRPr="00E537A7">
        <w:rPr>
          <w:rFonts w:ascii="Arial" w:hAnsi="Arial" w:cs="Arial"/>
        </w:rPr>
        <w:t>ministry</w:t>
      </w:r>
      <w:r w:rsidRPr="00E537A7">
        <w:rPr>
          <w:rFonts w:ascii="Arial" w:hAnsi="Arial" w:cs="Arial"/>
        </w:rPr>
        <w:t xml:space="preserve"> </w:t>
      </w:r>
      <w:r w:rsidR="00D328F6" w:rsidRPr="00E537A7">
        <w:rPr>
          <w:rFonts w:ascii="Arial" w:hAnsi="Arial" w:cs="Arial"/>
        </w:rPr>
        <w:t xml:space="preserve">of </w:t>
      </w:r>
      <w:r w:rsidR="00D328F6">
        <w:rPr>
          <w:rFonts w:ascii="Arial" w:hAnsi="Arial" w:cs="Arial"/>
        </w:rPr>
        <w:t xml:space="preserve">housing, tender committee i.e. </w:t>
      </w:r>
      <w:r w:rsidRPr="00E537A7">
        <w:rPr>
          <w:rFonts w:ascii="Arial" w:hAnsi="Arial" w:cs="Arial"/>
        </w:rPr>
        <w:t>(</w:t>
      </w:r>
      <w:r w:rsidR="0050318C" w:rsidRPr="00E537A7">
        <w:rPr>
          <w:rFonts w:ascii="Arial" w:hAnsi="Arial" w:cs="Arial"/>
        </w:rPr>
        <w:t xml:space="preserve">Outdated </w:t>
      </w:r>
      <w:r w:rsidRPr="00E537A7">
        <w:rPr>
          <w:rFonts w:ascii="Arial" w:hAnsi="Arial" w:cs="Arial"/>
        </w:rPr>
        <w:t>license will not be accepted</w:t>
      </w:r>
      <w:r w:rsidR="0050318C" w:rsidRPr="00E537A7">
        <w:rPr>
          <w:rFonts w:ascii="Arial" w:hAnsi="Arial" w:cs="Arial"/>
        </w:rPr>
        <w:t>)</w:t>
      </w:r>
      <w:r w:rsidRPr="00E537A7">
        <w:rPr>
          <w:rFonts w:ascii="Arial" w:hAnsi="Arial" w:cs="Arial"/>
        </w:rPr>
        <w:t xml:space="preserve">. </w:t>
      </w:r>
    </w:p>
    <w:p w14:paraId="5CD5218B" w14:textId="2A2A0367" w:rsidR="00AE4082" w:rsidRPr="00E537A7" w:rsidRDefault="00AE4082" w:rsidP="00BD0FEF">
      <w:pPr>
        <w:pStyle w:val="NormalWeb"/>
        <w:numPr>
          <w:ilvl w:val="0"/>
          <w:numId w:val="3"/>
        </w:numPr>
        <w:rPr>
          <w:rFonts w:ascii="Arial" w:hAnsi="Arial" w:cs="Arial"/>
        </w:rPr>
      </w:pPr>
      <w:r w:rsidRPr="00E537A7">
        <w:rPr>
          <w:rFonts w:ascii="Arial" w:hAnsi="Arial" w:cs="Arial"/>
        </w:rPr>
        <w:t xml:space="preserve">Updated tax clearance certificates </w:t>
      </w:r>
    </w:p>
    <w:p w14:paraId="563A63EC" w14:textId="7AC94395" w:rsidR="00482787" w:rsidRDefault="00E82ECE" w:rsidP="00836FA2">
      <w:pPr>
        <w:pStyle w:val="NormalWeb"/>
        <w:numPr>
          <w:ilvl w:val="0"/>
          <w:numId w:val="3"/>
        </w:numPr>
        <w:rPr>
          <w:rFonts w:ascii="Arial" w:hAnsi="Arial" w:cs="Arial"/>
        </w:rPr>
      </w:pPr>
      <w:r>
        <w:rPr>
          <w:rFonts w:ascii="Arial" w:hAnsi="Arial" w:cs="Arial"/>
        </w:rPr>
        <w:t xml:space="preserve"> signed contracts</w:t>
      </w:r>
      <w:r w:rsidR="000D13D8">
        <w:rPr>
          <w:rFonts w:ascii="Arial" w:hAnsi="Arial" w:cs="Arial"/>
        </w:rPr>
        <w:t xml:space="preserve"> for relevant works</w:t>
      </w:r>
      <w:r w:rsidR="00282986">
        <w:rPr>
          <w:rFonts w:ascii="Arial" w:hAnsi="Arial" w:cs="Arial"/>
        </w:rPr>
        <w:t>, completion certificates and PO</w:t>
      </w:r>
      <w:r w:rsidR="00AE4082" w:rsidRPr="00E537A7">
        <w:rPr>
          <w:rFonts w:ascii="Arial" w:hAnsi="Arial" w:cs="Arial"/>
        </w:rPr>
        <w:t>. (Experience in thematic area is highly acknowledged)</w:t>
      </w:r>
    </w:p>
    <w:p w14:paraId="4AC1D692" w14:textId="5FF575D1" w:rsidR="00282986" w:rsidRDefault="00282986" w:rsidP="00836FA2">
      <w:pPr>
        <w:pStyle w:val="NormalWeb"/>
        <w:numPr>
          <w:ilvl w:val="0"/>
          <w:numId w:val="3"/>
        </w:numPr>
        <w:rPr>
          <w:rFonts w:ascii="Arial" w:hAnsi="Arial" w:cs="Arial"/>
        </w:rPr>
      </w:pPr>
      <w:r>
        <w:rPr>
          <w:rFonts w:ascii="Arial" w:hAnsi="Arial" w:cs="Arial"/>
        </w:rPr>
        <w:t>Work plan of Weekly basis.</w:t>
      </w:r>
    </w:p>
    <w:p w14:paraId="65918BC4" w14:textId="77777777" w:rsidR="00282986" w:rsidRDefault="00282986" w:rsidP="00282986">
      <w:pPr>
        <w:pStyle w:val="NormalWeb"/>
        <w:ind w:left="720"/>
        <w:rPr>
          <w:rFonts w:ascii="Arial" w:hAnsi="Arial" w:cs="Arial"/>
        </w:rPr>
      </w:pPr>
    </w:p>
    <w:p w14:paraId="288EEF57" w14:textId="77777777" w:rsidR="00282986" w:rsidRDefault="00282986" w:rsidP="00282986">
      <w:pPr>
        <w:pStyle w:val="NormalWeb"/>
        <w:ind w:left="720"/>
        <w:rPr>
          <w:rFonts w:ascii="Arial" w:hAnsi="Arial" w:cs="Arial"/>
        </w:rPr>
      </w:pPr>
    </w:p>
    <w:p w14:paraId="75E7BE81" w14:textId="77777777" w:rsidR="00282986" w:rsidRDefault="00282986" w:rsidP="00282986">
      <w:pPr>
        <w:pStyle w:val="NormalWeb"/>
        <w:ind w:left="720"/>
        <w:rPr>
          <w:rFonts w:ascii="Arial" w:hAnsi="Arial" w:cs="Arial"/>
        </w:rPr>
      </w:pPr>
    </w:p>
    <w:p w14:paraId="2CD4C1E0" w14:textId="77777777" w:rsidR="00282986" w:rsidRDefault="00282986" w:rsidP="00282986">
      <w:pPr>
        <w:pStyle w:val="NormalWeb"/>
        <w:ind w:left="720"/>
        <w:rPr>
          <w:rFonts w:ascii="Arial" w:hAnsi="Arial" w:cs="Arial"/>
        </w:rPr>
      </w:pPr>
    </w:p>
    <w:p w14:paraId="20E6F3FA" w14:textId="77777777" w:rsidR="00282986" w:rsidRDefault="00282986" w:rsidP="00282986">
      <w:pPr>
        <w:pStyle w:val="NormalWeb"/>
        <w:ind w:left="720"/>
        <w:rPr>
          <w:rFonts w:ascii="Arial" w:hAnsi="Arial" w:cs="Arial"/>
        </w:rPr>
      </w:pPr>
    </w:p>
    <w:p w14:paraId="2D2C77F2" w14:textId="77777777" w:rsidR="00282986" w:rsidRPr="00282986" w:rsidRDefault="00282986" w:rsidP="00282986">
      <w:pPr>
        <w:pStyle w:val="NormalWeb"/>
        <w:numPr>
          <w:ilvl w:val="0"/>
          <w:numId w:val="4"/>
        </w:numPr>
        <w:rPr>
          <w:rFonts w:ascii="Arial" w:hAnsi="Arial" w:cs="Arial"/>
          <w:b/>
          <w:bCs/>
          <w:color w:val="000000" w:themeColor="text1"/>
        </w:rPr>
      </w:pPr>
      <w:r w:rsidRPr="00282986">
        <w:rPr>
          <w:rFonts w:ascii="Arial" w:hAnsi="Arial" w:cs="Arial"/>
          <w:b/>
          <w:bCs/>
          <w:color w:val="000000" w:themeColor="text1"/>
        </w:rPr>
        <w:t>Evaluation Criteria.</w:t>
      </w:r>
    </w:p>
    <w:p w14:paraId="1E024EDD" w14:textId="77777777" w:rsidR="00282986" w:rsidRPr="00282986" w:rsidRDefault="00282986" w:rsidP="00282986">
      <w:pPr>
        <w:pStyle w:val="NormalWeb"/>
        <w:ind w:left="360"/>
        <w:rPr>
          <w:rFonts w:ascii="Arial" w:hAnsi="Arial" w:cs="Arial"/>
          <w:b/>
          <w:bCs/>
          <w:color w:val="000000" w:themeColor="text1"/>
        </w:rPr>
      </w:pPr>
      <w:r w:rsidRPr="00282986">
        <w:rPr>
          <w:rFonts w:ascii="Arial" w:hAnsi="Arial" w:cs="Arial"/>
          <w:b/>
          <w:bCs/>
          <w:color w:val="000000" w:themeColor="text1"/>
        </w:rPr>
        <w:t>7.1 Mandatory Requirement (Preliminary Assessment).</w:t>
      </w:r>
    </w:p>
    <w:p w14:paraId="599846DB" w14:textId="24888B38" w:rsidR="00282986" w:rsidRPr="000D13D8" w:rsidRDefault="00282986" w:rsidP="00282986">
      <w:pPr>
        <w:pStyle w:val="NormalWeb"/>
        <w:rPr>
          <w:rFonts w:ascii="Arial" w:hAnsi="Arial" w:cs="Arial"/>
          <w:b/>
          <w:bCs/>
          <w:color w:val="000000" w:themeColor="text1"/>
        </w:rPr>
      </w:pPr>
      <w:r w:rsidRPr="000D13D8">
        <w:rPr>
          <w:rFonts w:ascii="Arial" w:hAnsi="Arial" w:cs="Arial"/>
          <w:color w:val="000000" w:themeColor="text1"/>
          <w:highlight w:val="yellow"/>
        </w:rPr>
        <w:t>At this stage, evaluation will be based on a Yes/No criteria, and bidders must meet all the required conditions to advance to the next phase of the evaluation</w:t>
      </w:r>
      <w:r w:rsidR="000D13D8" w:rsidRPr="000D13D8">
        <w:rPr>
          <w:rFonts w:ascii="Arial" w:hAnsi="Arial" w:cs="Arial"/>
          <w:color w:val="000000" w:themeColor="text1"/>
          <w:highlight w:val="yellow"/>
        </w:rPr>
        <w:t xml:space="preserve">, </w:t>
      </w:r>
      <w:r w:rsidR="000D13D8" w:rsidRPr="000D13D8">
        <w:rPr>
          <w:rFonts w:ascii="Arial" w:hAnsi="Arial" w:cs="Arial"/>
          <w:b/>
          <w:bCs/>
          <w:color w:val="000000" w:themeColor="text1"/>
          <w:highlight w:val="yellow"/>
        </w:rPr>
        <w:t>bidders failed one of the mandatory requirements (preliminary assessment) will not go to the next stage of technical evaluation.</w:t>
      </w:r>
      <w:r w:rsidR="000D13D8">
        <w:rPr>
          <w:rFonts w:ascii="Arial" w:hAnsi="Arial" w:cs="Arial"/>
          <w:b/>
          <w:bCs/>
          <w:color w:val="000000" w:themeColor="text1"/>
        </w:rPr>
        <w:t xml:space="preserve"> </w:t>
      </w:r>
    </w:p>
    <w:tbl>
      <w:tblPr>
        <w:tblStyle w:val="TableGrid"/>
        <w:tblW w:w="0" w:type="auto"/>
        <w:tblInd w:w="-5" w:type="dxa"/>
        <w:tblLook w:val="04A0" w:firstRow="1" w:lastRow="0" w:firstColumn="1" w:lastColumn="0" w:noHBand="0" w:noVBand="1"/>
      </w:tblPr>
      <w:tblGrid>
        <w:gridCol w:w="827"/>
        <w:gridCol w:w="4321"/>
        <w:gridCol w:w="3769"/>
      </w:tblGrid>
      <w:tr w:rsidR="00282986" w:rsidRPr="00282986" w14:paraId="5E295C07" w14:textId="77777777" w:rsidTr="00663B89">
        <w:trPr>
          <w:trHeight w:val="402"/>
        </w:trPr>
        <w:tc>
          <w:tcPr>
            <w:tcW w:w="827" w:type="dxa"/>
          </w:tcPr>
          <w:p w14:paraId="41E31FD7"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w:t>
            </w:r>
          </w:p>
        </w:tc>
        <w:tc>
          <w:tcPr>
            <w:tcW w:w="4321" w:type="dxa"/>
          </w:tcPr>
          <w:p w14:paraId="4149649B"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Mandatory Criteria</w:t>
            </w:r>
          </w:p>
        </w:tc>
        <w:tc>
          <w:tcPr>
            <w:tcW w:w="3769" w:type="dxa"/>
          </w:tcPr>
          <w:p w14:paraId="37A55E8F"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Requirement.</w:t>
            </w:r>
          </w:p>
        </w:tc>
      </w:tr>
      <w:tr w:rsidR="00282986" w:rsidRPr="00282986" w14:paraId="16ABD42A" w14:textId="77777777" w:rsidTr="00663B89">
        <w:trPr>
          <w:trHeight w:val="1033"/>
        </w:trPr>
        <w:tc>
          <w:tcPr>
            <w:tcW w:w="827" w:type="dxa"/>
          </w:tcPr>
          <w:p w14:paraId="73BC6EB4"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1</w:t>
            </w:r>
          </w:p>
        </w:tc>
        <w:tc>
          <w:tcPr>
            <w:tcW w:w="4321" w:type="dxa"/>
          </w:tcPr>
          <w:p w14:paraId="1EEFDA64"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Company Registration certificate with relevant ministry (ministry of public housing)</w:t>
            </w:r>
          </w:p>
        </w:tc>
        <w:tc>
          <w:tcPr>
            <w:tcW w:w="3769" w:type="dxa"/>
          </w:tcPr>
          <w:p w14:paraId="7299F07D"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Copy of certificate.</w:t>
            </w:r>
          </w:p>
        </w:tc>
      </w:tr>
      <w:tr w:rsidR="00282986" w:rsidRPr="00282986" w14:paraId="348D22C9" w14:textId="77777777" w:rsidTr="00663B89">
        <w:trPr>
          <w:trHeight w:val="709"/>
        </w:trPr>
        <w:tc>
          <w:tcPr>
            <w:tcW w:w="827" w:type="dxa"/>
          </w:tcPr>
          <w:p w14:paraId="58F70056"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2</w:t>
            </w:r>
          </w:p>
        </w:tc>
        <w:tc>
          <w:tcPr>
            <w:tcW w:w="4321" w:type="dxa"/>
          </w:tcPr>
          <w:p w14:paraId="16D4BC1C"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Valid tax clearance certificate</w:t>
            </w:r>
          </w:p>
        </w:tc>
        <w:tc>
          <w:tcPr>
            <w:tcW w:w="3769" w:type="dxa"/>
          </w:tcPr>
          <w:p w14:paraId="7A4141FB"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Copy of certificate.</w:t>
            </w:r>
          </w:p>
        </w:tc>
      </w:tr>
      <w:tr w:rsidR="00282986" w:rsidRPr="00282986" w14:paraId="7815CD49" w14:textId="77777777" w:rsidTr="00663B89">
        <w:trPr>
          <w:trHeight w:val="821"/>
        </w:trPr>
        <w:tc>
          <w:tcPr>
            <w:tcW w:w="827" w:type="dxa"/>
          </w:tcPr>
          <w:p w14:paraId="257C4260"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3</w:t>
            </w:r>
          </w:p>
        </w:tc>
        <w:tc>
          <w:tcPr>
            <w:tcW w:w="4321" w:type="dxa"/>
          </w:tcPr>
          <w:p w14:paraId="2B0B300C"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Company bank statement- original copy. With last 6 months.</w:t>
            </w:r>
          </w:p>
        </w:tc>
        <w:tc>
          <w:tcPr>
            <w:tcW w:w="3769" w:type="dxa"/>
          </w:tcPr>
          <w:p w14:paraId="673F07A9"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Original Copy statement.</w:t>
            </w:r>
          </w:p>
        </w:tc>
      </w:tr>
    </w:tbl>
    <w:p w14:paraId="61858C21" w14:textId="07D7E17D" w:rsidR="00282986" w:rsidRPr="00282986" w:rsidRDefault="00282986" w:rsidP="00282986">
      <w:pPr>
        <w:pStyle w:val="NormalWeb"/>
        <w:rPr>
          <w:rFonts w:ascii="Arial" w:hAnsi="Arial" w:cs="Arial"/>
          <w:b/>
          <w:bCs/>
          <w:color w:val="000000" w:themeColor="text1"/>
        </w:rPr>
      </w:pPr>
    </w:p>
    <w:p w14:paraId="5B5DBF81" w14:textId="77777777" w:rsidR="00282986" w:rsidRPr="00282986" w:rsidRDefault="00282986" w:rsidP="00282986">
      <w:pPr>
        <w:pStyle w:val="NormalWeb"/>
        <w:rPr>
          <w:rFonts w:ascii="Arial" w:hAnsi="Arial" w:cs="Arial"/>
          <w:b/>
          <w:bCs/>
          <w:color w:val="000000" w:themeColor="text1"/>
        </w:rPr>
      </w:pPr>
      <w:r w:rsidRPr="00282986">
        <w:rPr>
          <w:rFonts w:ascii="Arial" w:hAnsi="Arial" w:cs="Arial"/>
          <w:b/>
          <w:bCs/>
          <w:color w:val="000000" w:themeColor="text1"/>
        </w:rPr>
        <w:t xml:space="preserve"> 7.2 Technical Requirements.</w:t>
      </w:r>
    </w:p>
    <w:tbl>
      <w:tblPr>
        <w:tblStyle w:val="TableGrid"/>
        <w:tblW w:w="8910" w:type="dxa"/>
        <w:tblInd w:w="-5" w:type="dxa"/>
        <w:tblLook w:val="04A0" w:firstRow="1" w:lastRow="0" w:firstColumn="1" w:lastColumn="0" w:noHBand="0" w:noVBand="1"/>
      </w:tblPr>
      <w:tblGrid>
        <w:gridCol w:w="550"/>
        <w:gridCol w:w="4585"/>
        <w:gridCol w:w="3775"/>
      </w:tblGrid>
      <w:tr w:rsidR="00282986" w:rsidRPr="00282986" w14:paraId="595A7761" w14:textId="77777777" w:rsidTr="00663B89">
        <w:tc>
          <w:tcPr>
            <w:tcW w:w="540" w:type="dxa"/>
          </w:tcPr>
          <w:p w14:paraId="368898D2"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w:t>
            </w:r>
          </w:p>
        </w:tc>
        <w:tc>
          <w:tcPr>
            <w:tcW w:w="4590" w:type="dxa"/>
          </w:tcPr>
          <w:p w14:paraId="315B8BC7"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Description</w:t>
            </w:r>
          </w:p>
        </w:tc>
        <w:tc>
          <w:tcPr>
            <w:tcW w:w="3780" w:type="dxa"/>
          </w:tcPr>
          <w:p w14:paraId="200E22D1"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 xml:space="preserve"> Score.</w:t>
            </w:r>
          </w:p>
        </w:tc>
      </w:tr>
      <w:tr w:rsidR="00282986" w:rsidRPr="00282986" w14:paraId="00EEB8BE" w14:textId="77777777" w:rsidTr="00663B89">
        <w:tc>
          <w:tcPr>
            <w:tcW w:w="540" w:type="dxa"/>
          </w:tcPr>
          <w:p w14:paraId="7EA29AB4"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1</w:t>
            </w:r>
          </w:p>
        </w:tc>
        <w:tc>
          <w:tcPr>
            <w:tcW w:w="4590" w:type="dxa"/>
          </w:tcPr>
          <w:p w14:paraId="3F15DCC2" w14:textId="77777777" w:rsidR="00282986" w:rsidRPr="00282986" w:rsidRDefault="00282986" w:rsidP="00663B89">
            <w:pPr>
              <w:pStyle w:val="NormalWeb"/>
              <w:rPr>
                <w:rFonts w:ascii="Arial" w:hAnsi="Arial" w:cs="Arial"/>
                <w:b/>
                <w:bCs/>
                <w:color w:val="000000" w:themeColor="text1"/>
              </w:rPr>
            </w:pPr>
            <w:r w:rsidRPr="00282986">
              <w:rPr>
                <w:rFonts w:ascii="Arial" w:hAnsi="Arial" w:cs="Arial"/>
                <w:b/>
                <w:bCs/>
                <w:color w:val="000000" w:themeColor="text1"/>
              </w:rPr>
              <w:t>Company past experience.</w:t>
            </w:r>
          </w:p>
        </w:tc>
        <w:tc>
          <w:tcPr>
            <w:tcW w:w="3780" w:type="dxa"/>
          </w:tcPr>
          <w:p w14:paraId="44C2D192" w14:textId="7A91E7D8" w:rsidR="00282986" w:rsidRPr="00282986" w:rsidRDefault="00F25326" w:rsidP="00663B89">
            <w:pPr>
              <w:pStyle w:val="NormalWeb"/>
              <w:rPr>
                <w:rFonts w:ascii="Arial" w:hAnsi="Arial" w:cs="Arial"/>
                <w:b/>
                <w:bCs/>
                <w:color w:val="000000" w:themeColor="text1"/>
              </w:rPr>
            </w:pPr>
            <w:r>
              <w:rPr>
                <w:rFonts w:ascii="Arial" w:hAnsi="Arial" w:cs="Arial"/>
                <w:b/>
                <w:bCs/>
                <w:color w:val="000000" w:themeColor="text1"/>
              </w:rPr>
              <w:t>4</w:t>
            </w:r>
            <w:r w:rsidR="00282986" w:rsidRPr="00282986">
              <w:rPr>
                <w:rFonts w:ascii="Arial" w:hAnsi="Arial" w:cs="Arial"/>
                <w:b/>
                <w:bCs/>
                <w:color w:val="000000" w:themeColor="text1"/>
              </w:rPr>
              <w:t>0%</w:t>
            </w:r>
          </w:p>
        </w:tc>
      </w:tr>
      <w:tr w:rsidR="00282986" w:rsidRPr="00282986" w14:paraId="1E83D415" w14:textId="77777777" w:rsidTr="00663B89">
        <w:tc>
          <w:tcPr>
            <w:tcW w:w="540" w:type="dxa"/>
            <w:shd w:val="clear" w:color="auto" w:fill="D9D9D9" w:themeFill="background1" w:themeFillShade="D9"/>
          </w:tcPr>
          <w:p w14:paraId="6131F74F"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1.1</w:t>
            </w:r>
          </w:p>
        </w:tc>
        <w:tc>
          <w:tcPr>
            <w:tcW w:w="8370" w:type="dxa"/>
            <w:gridSpan w:val="2"/>
            <w:shd w:val="clear" w:color="auto" w:fill="D9D9D9" w:themeFill="background1" w:themeFillShade="D9"/>
          </w:tcPr>
          <w:p w14:paraId="54E98AEF" w14:textId="40077D3C"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Similar/relevant tasks o</w:t>
            </w:r>
            <w:r w:rsidR="00444F9C">
              <w:rPr>
                <w:rFonts w:ascii="Arial" w:hAnsi="Arial" w:cs="Arial"/>
                <w:color w:val="000000" w:themeColor="text1"/>
              </w:rPr>
              <w:t>f water infrastructure</w:t>
            </w:r>
            <w:r w:rsidRPr="00282986">
              <w:rPr>
                <w:rFonts w:ascii="Arial" w:hAnsi="Arial" w:cs="Arial"/>
                <w:color w:val="000000" w:themeColor="text1"/>
              </w:rPr>
              <w:t xml:space="preserve"> </w:t>
            </w:r>
            <w:r w:rsidR="00444F9C" w:rsidRPr="00282986">
              <w:rPr>
                <w:rFonts w:ascii="Arial" w:hAnsi="Arial" w:cs="Arial"/>
                <w:color w:val="000000" w:themeColor="text1"/>
              </w:rPr>
              <w:t>work</w:t>
            </w:r>
            <w:r w:rsidRPr="00282986">
              <w:rPr>
                <w:rFonts w:ascii="Arial" w:hAnsi="Arial" w:cs="Arial"/>
                <w:color w:val="000000" w:themeColor="text1"/>
              </w:rPr>
              <w:t xml:space="preserve"> with INGO, NGO and Gov. entities.</w:t>
            </w:r>
          </w:p>
        </w:tc>
      </w:tr>
      <w:tr w:rsidR="00282986" w:rsidRPr="00282986" w14:paraId="7BBA1504" w14:textId="77777777" w:rsidTr="00663B89">
        <w:tc>
          <w:tcPr>
            <w:tcW w:w="540" w:type="dxa"/>
          </w:tcPr>
          <w:p w14:paraId="426BFAA0" w14:textId="77777777" w:rsidR="00282986" w:rsidRPr="00282986" w:rsidRDefault="00282986" w:rsidP="00663B89">
            <w:pPr>
              <w:pStyle w:val="NormalWeb"/>
              <w:rPr>
                <w:rFonts w:ascii="Arial" w:hAnsi="Arial" w:cs="Arial"/>
                <w:color w:val="000000" w:themeColor="text1"/>
              </w:rPr>
            </w:pPr>
          </w:p>
        </w:tc>
        <w:tc>
          <w:tcPr>
            <w:tcW w:w="4590" w:type="dxa"/>
          </w:tcPr>
          <w:p w14:paraId="437AB387" w14:textId="77777777" w:rsidR="00282986" w:rsidRPr="00F25326" w:rsidRDefault="00282986" w:rsidP="00663B89">
            <w:pPr>
              <w:pStyle w:val="NormalWeb"/>
              <w:rPr>
                <w:rFonts w:ascii="Arial" w:hAnsi="Arial" w:cs="Arial"/>
                <w:b/>
                <w:bCs/>
                <w:color w:val="000000" w:themeColor="text1"/>
              </w:rPr>
            </w:pPr>
            <w:r w:rsidRPr="00F25326">
              <w:rPr>
                <w:rFonts w:ascii="Arial" w:hAnsi="Arial" w:cs="Arial"/>
                <w:b/>
                <w:bCs/>
                <w:color w:val="000000" w:themeColor="text1"/>
              </w:rPr>
              <w:t>3 or more similar/ relevant experience contracts with UN, INGO, NGO.</w:t>
            </w:r>
          </w:p>
        </w:tc>
        <w:tc>
          <w:tcPr>
            <w:tcW w:w="3780" w:type="dxa"/>
          </w:tcPr>
          <w:p w14:paraId="55460EFE" w14:textId="1A938551" w:rsidR="00282986" w:rsidRPr="00F25326" w:rsidRDefault="00F25326" w:rsidP="00663B89">
            <w:pPr>
              <w:pStyle w:val="NormalWeb"/>
              <w:rPr>
                <w:rFonts w:ascii="Arial" w:hAnsi="Arial" w:cs="Arial"/>
                <w:b/>
                <w:bCs/>
                <w:color w:val="000000" w:themeColor="text1"/>
              </w:rPr>
            </w:pPr>
            <w:r w:rsidRPr="00F25326">
              <w:rPr>
                <w:rFonts w:ascii="Arial" w:hAnsi="Arial" w:cs="Arial"/>
                <w:b/>
                <w:bCs/>
                <w:color w:val="000000" w:themeColor="text1"/>
              </w:rPr>
              <w:t>2</w:t>
            </w:r>
            <w:r>
              <w:rPr>
                <w:rFonts w:ascii="Arial" w:hAnsi="Arial" w:cs="Arial"/>
                <w:b/>
                <w:bCs/>
                <w:color w:val="000000" w:themeColor="text1"/>
              </w:rPr>
              <w:t>5</w:t>
            </w:r>
          </w:p>
        </w:tc>
      </w:tr>
      <w:tr w:rsidR="00282986" w:rsidRPr="00282986" w14:paraId="6AEB3336" w14:textId="77777777" w:rsidTr="00663B89">
        <w:tc>
          <w:tcPr>
            <w:tcW w:w="540" w:type="dxa"/>
          </w:tcPr>
          <w:p w14:paraId="2CC52620" w14:textId="77777777" w:rsidR="00282986" w:rsidRPr="00282986" w:rsidRDefault="00282986" w:rsidP="00663B89">
            <w:pPr>
              <w:pStyle w:val="NormalWeb"/>
              <w:rPr>
                <w:rFonts w:ascii="Arial" w:hAnsi="Arial" w:cs="Arial"/>
                <w:color w:val="000000" w:themeColor="text1"/>
              </w:rPr>
            </w:pPr>
          </w:p>
        </w:tc>
        <w:tc>
          <w:tcPr>
            <w:tcW w:w="4590" w:type="dxa"/>
          </w:tcPr>
          <w:p w14:paraId="22547437"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2 similar/ relevant experience contracts with UN, INGO, NGO.</w:t>
            </w:r>
          </w:p>
        </w:tc>
        <w:tc>
          <w:tcPr>
            <w:tcW w:w="3780" w:type="dxa"/>
          </w:tcPr>
          <w:p w14:paraId="1CFB2C9D" w14:textId="47D100F7" w:rsidR="00282986" w:rsidRPr="00282986" w:rsidRDefault="00F25326" w:rsidP="00663B89">
            <w:pPr>
              <w:pStyle w:val="NormalWeb"/>
              <w:rPr>
                <w:rFonts w:ascii="Arial" w:hAnsi="Arial" w:cs="Arial"/>
                <w:color w:val="000000" w:themeColor="text1"/>
              </w:rPr>
            </w:pPr>
            <w:r>
              <w:rPr>
                <w:rFonts w:ascii="Arial" w:hAnsi="Arial" w:cs="Arial"/>
                <w:color w:val="000000" w:themeColor="text1"/>
              </w:rPr>
              <w:t>15</w:t>
            </w:r>
          </w:p>
        </w:tc>
      </w:tr>
      <w:tr w:rsidR="00282986" w:rsidRPr="00282986" w14:paraId="20125432" w14:textId="77777777" w:rsidTr="00663B89">
        <w:tc>
          <w:tcPr>
            <w:tcW w:w="540" w:type="dxa"/>
          </w:tcPr>
          <w:p w14:paraId="5C1896F3" w14:textId="77777777" w:rsidR="00282986" w:rsidRPr="00282986" w:rsidRDefault="00282986" w:rsidP="00663B89">
            <w:pPr>
              <w:pStyle w:val="NormalWeb"/>
              <w:rPr>
                <w:rFonts w:ascii="Arial" w:hAnsi="Arial" w:cs="Arial"/>
                <w:color w:val="000000" w:themeColor="text1"/>
              </w:rPr>
            </w:pPr>
          </w:p>
        </w:tc>
        <w:tc>
          <w:tcPr>
            <w:tcW w:w="4590" w:type="dxa"/>
          </w:tcPr>
          <w:p w14:paraId="3663DDB1"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1 similar/ relevant experience contracts with UN, INGO, NGO.</w:t>
            </w:r>
          </w:p>
        </w:tc>
        <w:tc>
          <w:tcPr>
            <w:tcW w:w="3780" w:type="dxa"/>
          </w:tcPr>
          <w:p w14:paraId="303C9AFB" w14:textId="797CD4F7" w:rsidR="00282986" w:rsidRPr="00282986" w:rsidRDefault="00F25326" w:rsidP="00663B89">
            <w:pPr>
              <w:pStyle w:val="NormalWeb"/>
              <w:rPr>
                <w:rFonts w:ascii="Arial" w:hAnsi="Arial" w:cs="Arial"/>
                <w:color w:val="000000" w:themeColor="text1"/>
              </w:rPr>
            </w:pPr>
            <w:r>
              <w:rPr>
                <w:rFonts w:ascii="Arial" w:hAnsi="Arial" w:cs="Arial"/>
                <w:color w:val="000000" w:themeColor="text1"/>
              </w:rPr>
              <w:t>10</w:t>
            </w:r>
          </w:p>
        </w:tc>
      </w:tr>
      <w:tr w:rsidR="00282986" w:rsidRPr="00282986" w14:paraId="1BA8E06D" w14:textId="77777777" w:rsidTr="00663B89">
        <w:tc>
          <w:tcPr>
            <w:tcW w:w="540" w:type="dxa"/>
            <w:shd w:val="clear" w:color="auto" w:fill="D9D9D9" w:themeFill="background1" w:themeFillShade="D9"/>
          </w:tcPr>
          <w:p w14:paraId="7A34C0CD"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1.2</w:t>
            </w:r>
          </w:p>
        </w:tc>
        <w:tc>
          <w:tcPr>
            <w:tcW w:w="8370" w:type="dxa"/>
            <w:gridSpan w:val="2"/>
            <w:shd w:val="clear" w:color="auto" w:fill="D9D9D9" w:themeFill="background1" w:themeFillShade="D9"/>
          </w:tcPr>
          <w:p w14:paraId="54D572FB"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Non-similar/ non relevant task or construction works with INGO, NGO and Gov. entities.</w:t>
            </w:r>
          </w:p>
        </w:tc>
      </w:tr>
      <w:tr w:rsidR="00282986" w:rsidRPr="00282986" w14:paraId="2676B3A5" w14:textId="77777777" w:rsidTr="00663B89">
        <w:tc>
          <w:tcPr>
            <w:tcW w:w="540" w:type="dxa"/>
          </w:tcPr>
          <w:p w14:paraId="38B675E3" w14:textId="77777777" w:rsidR="00282986" w:rsidRPr="00282986" w:rsidRDefault="00282986" w:rsidP="00663B89">
            <w:pPr>
              <w:pStyle w:val="NormalWeb"/>
              <w:rPr>
                <w:rFonts w:ascii="Arial" w:hAnsi="Arial" w:cs="Arial"/>
                <w:color w:val="000000" w:themeColor="text1"/>
              </w:rPr>
            </w:pPr>
          </w:p>
        </w:tc>
        <w:tc>
          <w:tcPr>
            <w:tcW w:w="4590" w:type="dxa"/>
          </w:tcPr>
          <w:p w14:paraId="4AD55976" w14:textId="77777777" w:rsidR="00282986" w:rsidRPr="00F25326" w:rsidRDefault="00282986" w:rsidP="00663B89">
            <w:pPr>
              <w:pStyle w:val="NormalWeb"/>
              <w:rPr>
                <w:rFonts w:ascii="Arial" w:hAnsi="Arial" w:cs="Arial"/>
                <w:b/>
                <w:bCs/>
                <w:color w:val="000000" w:themeColor="text1"/>
              </w:rPr>
            </w:pPr>
            <w:r w:rsidRPr="00F25326">
              <w:rPr>
                <w:rFonts w:ascii="Arial" w:hAnsi="Arial" w:cs="Arial"/>
                <w:b/>
                <w:bCs/>
                <w:color w:val="000000" w:themeColor="text1"/>
              </w:rPr>
              <w:t>3 or more non similar/ non relevant experience contracts with UN, INGO, NGO.</w:t>
            </w:r>
          </w:p>
        </w:tc>
        <w:tc>
          <w:tcPr>
            <w:tcW w:w="3780" w:type="dxa"/>
          </w:tcPr>
          <w:p w14:paraId="75D5CF18" w14:textId="10B31A40" w:rsidR="00282986" w:rsidRPr="00F25326" w:rsidRDefault="00F25326" w:rsidP="00663B89">
            <w:pPr>
              <w:pStyle w:val="NormalWeb"/>
              <w:rPr>
                <w:rFonts w:ascii="Arial" w:hAnsi="Arial" w:cs="Arial"/>
                <w:b/>
                <w:bCs/>
                <w:color w:val="000000" w:themeColor="text1"/>
              </w:rPr>
            </w:pPr>
            <w:r>
              <w:rPr>
                <w:rFonts w:ascii="Arial" w:hAnsi="Arial" w:cs="Arial"/>
                <w:b/>
                <w:bCs/>
                <w:color w:val="000000" w:themeColor="text1"/>
              </w:rPr>
              <w:t>15</w:t>
            </w:r>
          </w:p>
        </w:tc>
      </w:tr>
      <w:tr w:rsidR="00282986" w:rsidRPr="00282986" w14:paraId="06987B19" w14:textId="77777777" w:rsidTr="00663B89">
        <w:tc>
          <w:tcPr>
            <w:tcW w:w="540" w:type="dxa"/>
          </w:tcPr>
          <w:p w14:paraId="32D69862" w14:textId="77777777" w:rsidR="00282986" w:rsidRPr="00282986" w:rsidRDefault="00282986" w:rsidP="00663B89">
            <w:pPr>
              <w:pStyle w:val="NormalWeb"/>
              <w:rPr>
                <w:rFonts w:ascii="Arial" w:hAnsi="Arial" w:cs="Arial"/>
                <w:color w:val="000000" w:themeColor="text1"/>
              </w:rPr>
            </w:pPr>
          </w:p>
        </w:tc>
        <w:tc>
          <w:tcPr>
            <w:tcW w:w="4590" w:type="dxa"/>
          </w:tcPr>
          <w:p w14:paraId="6DA0C077" w14:textId="2CE51AA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 xml:space="preserve">2 </w:t>
            </w:r>
            <w:r w:rsidR="00BF7333" w:rsidRPr="00282986">
              <w:rPr>
                <w:rFonts w:ascii="Arial" w:hAnsi="Arial" w:cs="Arial"/>
                <w:color w:val="000000" w:themeColor="text1"/>
              </w:rPr>
              <w:t>non-similar</w:t>
            </w:r>
            <w:r w:rsidRPr="00282986">
              <w:rPr>
                <w:rFonts w:ascii="Arial" w:hAnsi="Arial" w:cs="Arial"/>
                <w:color w:val="000000" w:themeColor="text1"/>
              </w:rPr>
              <w:t>/ non relevant experience contracts with UN, INGO, NGO.</w:t>
            </w:r>
          </w:p>
        </w:tc>
        <w:tc>
          <w:tcPr>
            <w:tcW w:w="3780" w:type="dxa"/>
          </w:tcPr>
          <w:p w14:paraId="4B047F67" w14:textId="2A959552" w:rsidR="00282986" w:rsidRPr="00282986" w:rsidRDefault="00F25326" w:rsidP="00663B89">
            <w:pPr>
              <w:pStyle w:val="NormalWeb"/>
              <w:rPr>
                <w:rFonts w:ascii="Arial" w:hAnsi="Arial" w:cs="Arial"/>
                <w:color w:val="000000" w:themeColor="text1"/>
              </w:rPr>
            </w:pPr>
            <w:r>
              <w:rPr>
                <w:rFonts w:ascii="Arial" w:hAnsi="Arial" w:cs="Arial"/>
                <w:color w:val="000000" w:themeColor="text1"/>
              </w:rPr>
              <w:t>10</w:t>
            </w:r>
          </w:p>
        </w:tc>
      </w:tr>
      <w:tr w:rsidR="00282986" w:rsidRPr="00282986" w14:paraId="4FF9D1A4" w14:textId="77777777" w:rsidTr="00663B89">
        <w:tc>
          <w:tcPr>
            <w:tcW w:w="540" w:type="dxa"/>
          </w:tcPr>
          <w:p w14:paraId="22B7180B" w14:textId="77777777" w:rsidR="00282986" w:rsidRPr="00282986" w:rsidRDefault="00282986" w:rsidP="00663B89">
            <w:pPr>
              <w:pStyle w:val="NormalWeb"/>
              <w:rPr>
                <w:rFonts w:ascii="Arial" w:hAnsi="Arial" w:cs="Arial"/>
                <w:color w:val="000000" w:themeColor="text1"/>
              </w:rPr>
            </w:pPr>
          </w:p>
        </w:tc>
        <w:tc>
          <w:tcPr>
            <w:tcW w:w="4590" w:type="dxa"/>
          </w:tcPr>
          <w:p w14:paraId="65222D0B" w14:textId="5FD766AD"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 xml:space="preserve">1 </w:t>
            </w:r>
            <w:r w:rsidR="00BF7333" w:rsidRPr="00282986">
              <w:rPr>
                <w:rFonts w:ascii="Arial" w:hAnsi="Arial" w:cs="Arial"/>
                <w:color w:val="000000" w:themeColor="text1"/>
              </w:rPr>
              <w:t>non-similar</w:t>
            </w:r>
            <w:r w:rsidRPr="00282986">
              <w:rPr>
                <w:rFonts w:ascii="Arial" w:hAnsi="Arial" w:cs="Arial"/>
                <w:color w:val="000000" w:themeColor="text1"/>
              </w:rPr>
              <w:t>/ non relevant experience contracts with UN, INGO, NGO.</w:t>
            </w:r>
          </w:p>
        </w:tc>
        <w:tc>
          <w:tcPr>
            <w:tcW w:w="3780" w:type="dxa"/>
          </w:tcPr>
          <w:p w14:paraId="6B26F109" w14:textId="3508E766" w:rsidR="00282986" w:rsidRPr="00282986" w:rsidRDefault="00F25326" w:rsidP="00663B89">
            <w:pPr>
              <w:pStyle w:val="NormalWeb"/>
              <w:rPr>
                <w:rFonts w:ascii="Arial" w:hAnsi="Arial" w:cs="Arial"/>
                <w:color w:val="000000" w:themeColor="text1"/>
              </w:rPr>
            </w:pPr>
            <w:r>
              <w:rPr>
                <w:rFonts w:ascii="Arial" w:hAnsi="Arial" w:cs="Arial"/>
                <w:color w:val="000000" w:themeColor="text1"/>
              </w:rPr>
              <w:t>5</w:t>
            </w:r>
          </w:p>
        </w:tc>
      </w:tr>
      <w:tr w:rsidR="00282986" w:rsidRPr="00282986" w14:paraId="2B56961B" w14:textId="77777777" w:rsidTr="00663B89">
        <w:tc>
          <w:tcPr>
            <w:tcW w:w="540" w:type="dxa"/>
          </w:tcPr>
          <w:p w14:paraId="3DEC65A8" w14:textId="77777777" w:rsidR="00282986" w:rsidRPr="00282986" w:rsidRDefault="00282986" w:rsidP="00663B89">
            <w:pPr>
              <w:pStyle w:val="NormalWeb"/>
              <w:rPr>
                <w:rFonts w:ascii="Arial" w:hAnsi="Arial" w:cs="Arial"/>
                <w:color w:val="000000" w:themeColor="text1"/>
              </w:rPr>
            </w:pPr>
          </w:p>
        </w:tc>
        <w:tc>
          <w:tcPr>
            <w:tcW w:w="4590" w:type="dxa"/>
          </w:tcPr>
          <w:p w14:paraId="3104B925"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No submission of past contracts.</w:t>
            </w:r>
          </w:p>
        </w:tc>
        <w:tc>
          <w:tcPr>
            <w:tcW w:w="3780" w:type="dxa"/>
          </w:tcPr>
          <w:p w14:paraId="1D3F957D"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0</w:t>
            </w:r>
          </w:p>
        </w:tc>
      </w:tr>
      <w:tr w:rsidR="00282986" w:rsidRPr="00282986" w14:paraId="31E9EFA6" w14:textId="77777777" w:rsidTr="00663B89">
        <w:tc>
          <w:tcPr>
            <w:tcW w:w="540" w:type="dxa"/>
          </w:tcPr>
          <w:p w14:paraId="33C95E67"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2</w:t>
            </w:r>
          </w:p>
        </w:tc>
        <w:tc>
          <w:tcPr>
            <w:tcW w:w="4590" w:type="dxa"/>
          </w:tcPr>
          <w:p w14:paraId="4F377207" w14:textId="77777777" w:rsidR="00282986" w:rsidRPr="00282986" w:rsidRDefault="00282986" w:rsidP="00663B89">
            <w:pPr>
              <w:pStyle w:val="NormalWeb"/>
              <w:rPr>
                <w:rFonts w:ascii="Arial" w:hAnsi="Arial" w:cs="Arial"/>
                <w:color w:val="000000" w:themeColor="text1"/>
              </w:rPr>
            </w:pPr>
            <w:r w:rsidRPr="00282986">
              <w:rPr>
                <w:rFonts w:ascii="Arial" w:hAnsi="Arial" w:cs="Arial"/>
                <w:b/>
                <w:bCs/>
                <w:color w:val="000000" w:themeColor="text1"/>
              </w:rPr>
              <w:t>Detailed work plan</w:t>
            </w:r>
          </w:p>
        </w:tc>
        <w:tc>
          <w:tcPr>
            <w:tcW w:w="3780" w:type="dxa"/>
          </w:tcPr>
          <w:p w14:paraId="1D1E63DE" w14:textId="1BFAA3AE" w:rsidR="00282986" w:rsidRPr="00282986" w:rsidRDefault="00F25326" w:rsidP="00663B89">
            <w:pPr>
              <w:pStyle w:val="NormalWeb"/>
              <w:rPr>
                <w:rFonts w:ascii="Arial" w:hAnsi="Arial" w:cs="Arial"/>
                <w:color w:val="000000" w:themeColor="text1"/>
              </w:rPr>
            </w:pPr>
            <w:r>
              <w:rPr>
                <w:rFonts w:ascii="Arial" w:hAnsi="Arial" w:cs="Arial"/>
                <w:b/>
                <w:bCs/>
                <w:color w:val="000000" w:themeColor="text1"/>
              </w:rPr>
              <w:t>5</w:t>
            </w:r>
            <w:r w:rsidR="00282986" w:rsidRPr="00282986">
              <w:rPr>
                <w:rFonts w:ascii="Arial" w:hAnsi="Arial" w:cs="Arial"/>
                <w:b/>
                <w:bCs/>
                <w:color w:val="000000" w:themeColor="text1"/>
              </w:rPr>
              <w:t>%</w:t>
            </w:r>
          </w:p>
        </w:tc>
      </w:tr>
      <w:tr w:rsidR="00282986" w:rsidRPr="00282986" w14:paraId="21EC4B68" w14:textId="77777777" w:rsidTr="00663B89">
        <w:tc>
          <w:tcPr>
            <w:tcW w:w="540" w:type="dxa"/>
          </w:tcPr>
          <w:p w14:paraId="769B8F63" w14:textId="77777777" w:rsidR="00282986" w:rsidRPr="00282986" w:rsidRDefault="00282986" w:rsidP="00663B89">
            <w:pPr>
              <w:pStyle w:val="NormalWeb"/>
              <w:rPr>
                <w:rFonts w:ascii="Arial" w:hAnsi="Arial" w:cs="Arial"/>
                <w:color w:val="000000" w:themeColor="text1"/>
              </w:rPr>
            </w:pPr>
          </w:p>
        </w:tc>
        <w:tc>
          <w:tcPr>
            <w:tcW w:w="4590" w:type="dxa"/>
          </w:tcPr>
          <w:p w14:paraId="48D8D23C"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Submission of detailed and realistic work plan with weekly basis.</w:t>
            </w:r>
          </w:p>
        </w:tc>
        <w:tc>
          <w:tcPr>
            <w:tcW w:w="3780" w:type="dxa"/>
          </w:tcPr>
          <w:p w14:paraId="410618A5" w14:textId="6A15E643" w:rsidR="00282986" w:rsidRPr="00282986" w:rsidRDefault="00F25326" w:rsidP="00663B89">
            <w:pPr>
              <w:pStyle w:val="NormalWeb"/>
              <w:rPr>
                <w:rFonts w:ascii="Arial" w:hAnsi="Arial" w:cs="Arial"/>
                <w:color w:val="000000" w:themeColor="text1"/>
              </w:rPr>
            </w:pPr>
            <w:r>
              <w:rPr>
                <w:rFonts w:ascii="Arial" w:hAnsi="Arial" w:cs="Arial"/>
                <w:color w:val="000000" w:themeColor="text1"/>
              </w:rPr>
              <w:t>5</w:t>
            </w:r>
          </w:p>
        </w:tc>
      </w:tr>
      <w:tr w:rsidR="00282986" w:rsidRPr="00282986" w14:paraId="60977B99" w14:textId="77777777" w:rsidTr="00663B89">
        <w:tc>
          <w:tcPr>
            <w:tcW w:w="540" w:type="dxa"/>
          </w:tcPr>
          <w:p w14:paraId="0115A9FB" w14:textId="77777777" w:rsidR="00282986" w:rsidRPr="00282986" w:rsidRDefault="00282986" w:rsidP="00663B89">
            <w:pPr>
              <w:pStyle w:val="NormalWeb"/>
              <w:rPr>
                <w:rFonts w:ascii="Arial" w:hAnsi="Arial" w:cs="Arial"/>
                <w:color w:val="000000" w:themeColor="text1"/>
              </w:rPr>
            </w:pPr>
            <w:r w:rsidRPr="00282986">
              <w:rPr>
                <w:rFonts w:ascii="Arial" w:hAnsi="Arial" w:cs="Arial"/>
                <w:color w:val="000000" w:themeColor="text1"/>
              </w:rPr>
              <w:t>3</w:t>
            </w:r>
          </w:p>
        </w:tc>
        <w:tc>
          <w:tcPr>
            <w:tcW w:w="4590" w:type="dxa"/>
          </w:tcPr>
          <w:p w14:paraId="3726A374" w14:textId="77777777" w:rsidR="00282986" w:rsidRPr="00282986" w:rsidRDefault="00282986" w:rsidP="00663B89">
            <w:pPr>
              <w:pStyle w:val="NormalWeb"/>
              <w:rPr>
                <w:rFonts w:ascii="Arial" w:hAnsi="Arial" w:cs="Arial"/>
                <w:color w:val="000000" w:themeColor="text1"/>
              </w:rPr>
            </w:pPr>
            <w:r w:rsidRPr="00282986">
              <w:rPr>
                <w:rFonts w:ascii="Arial" w:hAnsi="Arial" w:cs="Arial"/>
                <w:b/>
                <w:bCs/>
                <w:color w:val="000000" w:themeColor="text1"/>
              </w:rPr>
              <w:t>Company equipment and Staff technical expertise.</w:t>
            </w:r>
          </w:p>
        </w:tc>
        <w:tc>
          <w:tcPr>
            <w:tcW w:w="3780" w:type="dxa"/>
          </w:tcPr>
          <w:p w14:paraId="6059657E" w14:textId="7355AAB0" w:rsidR="00282986" w:rsidRPr="00282986" w:rsidRDefault="00F25326" w:rsidP="00663B89">
            <w:pPr>
              <w:pStyle w:val="NormalWeb"/>
              <w:rPr>
                <w:rFonts w:ascii="Arial" w:hAnsi="Arial" w:cs="Arial"/>
                <w:color w:val="000000" w:themeColor="text1"/>
              </w:rPr>
            </w:pPr>
            <w:r>
              <w:rPr>
                <w:rFonts w:ascii="Arial" w:hAnsi="Arial" w:cs="Arial"/>
                <w:b/>
                <w:bCs/>
                <w:color w:val="000000" w:themeColor="text1"/>
              </w:rPr>
              <w:t>15</w:t>
            </w:r>
            <w:r w:rsidR="00282986" w:rsidRPr="00282986">
              <w:rPr>
                <w:rFonts w:ascii="Arial" w:hAnsi="Arial" w:cs="Arial"/>
                <w:b/>
                <w:bCs/>
                <w:color w:val="000000" w:themeColor="text1"/>
              </w:rPr>
              <w:t>%</w:t>
            </w:r>
          </w:p>
        </w:tc>
      </w:tr>
      <w:tr w:rsidR="00282986" w:rsidRPr="00282986" w14:paraId="54A63257" w14:textId="77777777" w:rsidTr="00663B89">
        <w:tc>
          <w:tcPr>
            <w:tcW w:w="540" w:type="dxa"/>
          </w:tcPr>
          <w:p w14:paraId="2E6D7AD8" w14:textId="77777777" w:rsidR="00282986" w:rsidRPr="00282986" w:rsidRDefault="00282986" w:rsidP="00663B89">
            <w:pPr>
              <w:pStyle w:val="NormalWeb"/>
              <w:rPr>
                <w:rFonts w:ascii="Arial" w:hAnsi="Arial" w:cs="Arial"/>
                <w:color w:val="000000" w:themeColor="text1"/>
              </w:rPr>
            </w:pPr>
          </w:p>
        </w:tc>
        <w:tc>
          <w:tcPr>
            <w:tcW w:w="4590" w:type="dxa"/>
          </w:tcPr>
          <w:p w14:paraId="390E7747" w14:textId="77777777" w:rsidR="00282986" w:rsidRPr="00282986" w:rsidRDefault="00282986" w:rsidP="00663B89">
            <w:pPr>
              <w:pStyle w:val="NormalWeb"/>
              <w:numPr>
                <w:ilvl w:val="1"/>
                <w:numId w:val="3"/>
              </w:numPr>
              <w:ind w:left="250" w:hanging="290"/>
              <w:rPr>
                <w:rFonts w:ascii="Arial" w:hAnsi="Arial" w:cs="Arial"/>
                <w:color w:val="000000" w:themeColor="text1"/>
              </w:rPr>
            </w:pPr>
            <w:r w:rsidRPr="00282986">
              <w:rPr>
                <w:rFonts w:ascii="Arial" w:hAnsi="Arial" w:cs="Arial"/>
                <w:color w:val="000000" w:themeColor="text1"/>
              </w:rPr>
              <w:t>Company should submit list of equipment and work tools relevant to the proposed work.</w:t>
            </w:r>
          </w:p>
          <w:p w14:paraId="7B02AB37" w14:textId="77777777" w:rsidR="00282986" w:rsidRPr="00282986" w:rsidRDefault="00282986" w:rsidP="00663B89">
            <w:pPr>
              <w:pStyle w:val="ListParagraph"/>
              <w:numPr>
                <w:ilvl w:val="1"/>
                <w:numId w:val="3"/>
              </w:numPr>
              <w:ind w:left="250" w:hanging="290"/>
              <w:jc w:val="both"/>
              <w:rPr>
                <w:rFonts w:ascii="Arial" w:hAnsi="Arial" w:cs="Arial"/>
                <w:color w:val="000000" w:themeColor="text1"/>
                <w:sz w:val="24"/>
                <w:szCs w:val="24"/>
              </w:rPr>
            </w:pPr>
            <w:r w:rsidRPr="00282986">
              <w:rPr>
                <w:rFonts w:ascii="Arial" w:hAnsi="Arial" w:cs="Arial"/>
                <w:color w:val="000000" w:themeColor="text1"/>
                <w:sz w:val="24"/>
                <w:szCs w:val="24"/>
              </w:rPr>
              <w:t xml:space="preserve">Bidder to submit the CV and Certificate of at least one technical staff for relevant academic background (bachelor’s degree) and experience of more than three years. </w:t>
            </w:r>
          </w:p>
          <w:p w14:paraId="306F67AD" w14:textId="77777777" w:rsidR="00282986" w:rsidRPr="00282986" w:rsidRDefault="00282986" w:rsidP="00663B89">
            <w:pPr>
              <w:pStyle w:val="NormalWeb"/>
              <w:jc w:val="both"/>
              <w:rPr>
                <w:rFonts w:ascii="Arial" w:hAnsi="Arial" w:cs="Arial"/>
                <w:color w:val="000000" w:themeColor="text1"/>
              </w:rPr>
            </w:pPr>
            <w:r w:rsidRPr="00282986">
              <w:rPr>
                <w:rFonts w:ascii="Arial" w:hAnsi="Arial" w:cs="Arial"/>
                <w:color w:val="000000" w:themeColor="text1"/>
              </w:rPr>
              <w:t>NB: this score will depend on physical verification and certification by Taakulo procurement staff.</w:t>
            </w:r>
          </w:p>
        </w:tc>
        <w:tc>
          <w:tcPr>
            <w:tcW w:w="3780" w:type="dxa"/>
          </w:tcPr>
          <w:p w14:paraId="3CE913B7" w14:textId="1E748D6F" w:rsidR="00282986" w:rsidRPr="00282986" w:rsidRDefault="00F25326" w:rsidP="00663B89">
            <w:pPr>
              <w:pStyle w:val="NormalWeb"/>
              <w:rPr>
                <w:rFonts w:ascii="Arial" w:hAnsi="Arial" w:cs="Arial"/>
                <w:color w:val="000000" w:themeColor="text1"/>
              </w:rPr>
            </w:pPr>
            <w:r>
              <w:rPr>
                <w:rFonts w:ascii="Arial" w:hAnsi="Arial" w:cs="Arial"/>
                <w:color w:val="000000" w:themeColor="text1"/>
              </w:rPr>
              <w:t>15</w:t>
            </w:r>
          </w:p>
        </w:tc>
      </w:tr>
    </w:tbl>
    <w:p w14:paraId="60632BC9" w14:textId="2591B34D" w:rsidR="00282986" w:rsidRPr="000D13D8" w:rsidRDefault="00282986" w:rsidP="00282986">
      <w:pPr>
        <w:pStyle w:val="NormalWeb"/>
        <w:rPr>
          <w:rFonts w:ascii="Arial" w:hAnsi="Arial" w:cs="Arial"/>
          <w:color w:val="000000" w:themeColor="text1"/>
        </w:rPr>
      </w:pPr>
      <w:r w:rsidRPr="000D13D8">
        <w:rPr>
          <w:rFonts w:ascii="Arial" w:hAnsi="Arial" w:cs="Arial"/>
          <w:color w:val="000000" w:themeColor="text1"/>
          <w:highlight w:val="yellow"/>
        </w:rPr>
        <w:t xml:space="preserve">The pass mark of the technical evaluation will be </w:t>
      </w:r>
      <w:r w:rsidR="00F25326" w:rsidRPr="000D13D8">
        <w:rPr>
          <w:rFonts w:ascii="Arial" w:hAnsi="Arial" w:cs="Arial"/>
          <w:color w:val="000000" w:themeColor="text1"/>
          <w:highlight w:val="yellow"/>
        </w:rPr>
        <w:t>40</w:t>
      </w:r>
      <w:r w:rsidR="00BF7333" w:rsidRPr="000D13D8">
        <w:rPr>
          <w:rFonts w:ascii="Arial" w:hAnsi="Arial" w:cs="Arial"/>
          <w:color w:val="000000" w:themeColor="text1"/>
          <w:highlight w:val="yellow"/>
        </w:rPr>
        <w:t xml:space="preserve"> Marks</w:t>
      </w:r>
      <w:r w:rsidRPr="000D13D8">
        <w:rPr>
          <w:rFonts w:ascii="Arial" w:hAnsi="Arial" w:cs="Arial"/>
          <w:color w:val="000000" w:themeColor="text1"/>
          <w:highlight w:val="yellow"/>
        </w:rPr>
        <w:t>, and bidders who exceeded the pass mark will be advanced to the next stage of financial evaluations.</w:t>
      </w:r>
    </w:p>
    <w:p w14:paraId="5793AA5D" w14:textId="77777777" w:rsidR="00282986" w:rsidRPr="00282986" w:rsidRDefault="00282986" w:rsidP="00444F9C">
      <w:pPr>
        <w:pStyle w:val="NormalWeb"/>
        <w:rPr>
          <w:rFonts w:ascii="Arial" w:hAnsi="Arial" w:cs="Arial"/>
          <w:b/>
          <w:bCs/>
          <w:color w:val="000000" w:themeColor="text1"/>
        </w:rPr>
      </w:pPr>
      <w:r w:rsidRPr="00282986">
        <w:rPr>
          <w:rFonts w:ascii="Arial" w:hAnsi="Arial" w:cs="Arial"/>
          <w:b/>
          <w:bCs/>
          <w:color w:val="000000" w:themeColor="text1"/>
        </w:rPr>
        <w:t>Financial evaluations (40%).</w:t>
      </w:r>
    </w:p>
    <w:p w14:paraId="56FBA4A6" w14:textId="5A0D9F73" w:rsidR="00282986" w:rsidRPr="00282986" w:rsidRDefault="00282986" w:rsidP="00282986">
      <w:pPr>
        <w:pStyle w:val="NormalWeb"/>
        <w:jc w:val="both"/>
        <w:rPr>
          <w:rFonts w:ascii="Arial" w:hAnsi="Arial" w:cs="Arial"/>
          <w:color w:val="000000" w:themeColor="text1"/>
        </w:rPr>
      </w:pPr>
      <w:r w:rsidRPr="00282986">
        <w:rPr>
          <w:rFonts w:ascii="Arial" w:hAnsi="Arial" w:cs="Arial"/>
          <w:color w:val="000000" w:themeColor="text1"/>
        </w:rPr>
        <w:t xml:space="preserve">Taakulo will evaluate the financial quotes by the bidders </w:t>
      </w:r>
      <w:r w:rsidR="00444F9C">
        <w:rPr>
          <w:rFonts w:ascii="Arial" w:hAnsi="Arial" w:cs="Arial"/>
          <w:color w:val="000000" w:themeColor="text1"/>
        </w:rPr>
        <w:t>sealing price set by Taakulo Engineers</w:t>
      </w:r>
      <w:r w:rsidRPr="00282986">
        <w:rPr>
          <w:rFonts w:ascii="Arial" w:hAnsi="Arial" w:cs="Arial"/>
          <w:color w:val="000000" w:themeColor="text1"/>
        </w:rPr>
        <w:t>.</w:t>
      </w:r>
      <w:r w:rsidR="00444F9C">
        <w:rPr>
          <w:rFonts w:ascii="Arial" w:hAnsi="Arial" w:cs="Arial"/>
          <w:color w:val="000000" w:themeColor="text1"/>
        </w:rPr>
        <w:t xml:space="preserve"> Formula= sealing/Quoted price*40%.</w:t>
      </w:r>
      <w:r w:rsidRPr="00282986">
        <w:rPr>
          <w:rFonts w:ascii="Arial" w:hAnsi="Arial" w:cs="Arial"/>
          <w:color w:val="000000" w:themeColor="text1"/>
        </w:rPr>
        <w:t xml:space="preserve"> The bidders are required to duly signed and stamped the filled BOQ. Unstamped BOQ will be disqualified.</w:t>
      </w:r>
    </w:p>
    <w:p w14:paraId="15402024" w14:textId="77777777" w:rsidR="00282986" w:rsidRPr="00836FA2" w:rsidRDefault="00282986" w:rsidP="00282986">
      <w:pPr>
        <w:pStyle w:val="NormalWeb"/>
        <w:ind w:left="720"/>
        <w:rPr>
          <w:rFonts w:ascii="Arial" w:hAnsi="Arial" w:cs="Arial"/>
        </w:rPr>
      </w:pPr>
    </w:p>
    <w:sectPr w:rsidR="00282986" w:rsidRPr="00836FA2" w:rsidSect="007A5C7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68E97C" w14:textId="77777777" w:rsidR="00D24A5C" w:rsidRDefault="00D24A5C" w:rsidP="00F94688">
      <w:r>
        <w:separator/>
      </w:r>
    </w:p>
  </w:endnote>
  <w:endnote w:type="continuationSeparator" w:id="0">
    <w:p w14:paraId="6E155FDA" w14:textId="77777777" w:rsidR="00D24A5C" w:rsidRDefault="00D24A5C" w:rsidP="00F946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99497A" w14:textId="77777777" w:rsidR="00D24A5C" w:rsidRDefault="00D24A5C" w:rsidP="00F94688">
      <w:r>
        <w:separator/>
      </w:r>
    </w:p>
  </w:footnote>
  <w:footnote w:type="continuationSeparator" w:id="0">
    <w:p w14:paraId="3673A1A0" w14:textId="77777777" w:rsidR="00D24A5C" w:rsidRDefault="00D24A5C" w:rsidP="00F946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E70251"/>
    <w:multiLevelType w:val="hybridMultilevel"/>
    <w:tmpl w:val="648852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3D1838"/>
    <w:multiLevelType w:val="hybridMultilevel"/>
    <w:tmpl w:val="EFC84D6E"/>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 w15:restartNumberingAfterBreak="0">
    <w:nsid w:val="3F1F546C"/>
    <w:multiLevelType w:val="hybridMultilevel"/>
    <w:tmpl w:val="941447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181959"/>
    <w:multiLevelType w:val="hybridMultilevel"/>
    <w:tmpl w:val="39386C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2D026B"/>
    <w:multiLevelType w:val="hybridMultilevel"/>
    <w:tmpl w:val="34E8F3B6"/>
    <w:lvl w:ilvl="0" w:tplc="32A41188">
      <w:start w:val="1"/>
      <w:numFmt w:val="decimal"/>
      <w:lvlText w:val="%1."/>
      <w:lvlJc w:val="left"/>
      <w:pPr>
        <w:ind w:left="36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685CFD"/>
    <w:multiLevelType w:val="hybridMultilevel"/>
    <w:tmpl w:val="AA0E784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53C45BB9"/>
    <w:multiLevelType w:val="multilevel"/>
    <w:tmpl w:val="C3C87498"/>
    <w:lvl w:ilvl="0">
      <w:start w:val="1"/>
      <w:numFmt w:val="upperRoman"/>
      <w:lvlText w:val="%1."/>
      <w:lvlJc w:val="right"/>
      <w:pPr>
        <w:tabs>
          <w:tab w:val="num" w:pos="720"/>
        </w:tabs>
        <w:ind w:left="720" w:hanging="360"/>
      </w:pPr>
    </w:lvl>
    <w:lvl w:ilvl="1">
      <w:start w:val="1"/>
      <w:numFmt w:val="decimal"/>
      <w:lvlText w:val="%2."/>
      <w:lvlJc w:val="left"/>
      <w:pPr>
        <w:ind w:left="502"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7" w15:restartNumberingAfterBreak="0">
    <w:nsid w:val="7C3F4C2D"/>
    <w:multiLevelType w:val="hybridMultilevel"/>
    <w:tmpl w:val="25EC54B0"/>
    <w:lvl w:ilvl="0" w:tplc="A37EC390">
      <w:start w:val="4"/>
      <w:numFmt w:val="decimal"/>
      <w:lvlText w:val="%1."/>
      <w:lvlJc w:val="left"/>
      <w:pPr>
        <w:ind w:left="360" w:hanging="360"/>
      </w:pPr>
      <w:rPr>
        <w:rFonts w:ascii="Arial" w:hAnsi="Arial" w:cs="Arial" w:hint="default"/>
        <w:b/>
      </w:r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16cid:durableId="1346638831">
    <w:abstractNumId w:val="1"/>
  </w:num>
  <w:num w:numId="2" w16cid:durableId="317996554">
    <w:abstractNumId w:val="4"/>
  </w:num>
  <w:num w:numId="3" w16cid:durableId="1836874304">
    <w:abstractNumId w:val="6"/>
  </w:num>
  <w:num w:numId="4" w16cid:durableId="1506285867">
    <w:abstractNumId w:val="7"/>
  </w:num>
  <w:num w:numId="5" w16cid:durableId="1323849857">
    <w:abstractNumId w:val="3"/>
  </w:num>
  <w:num w:numId="6" w16cid:durableId="722290921">
    <w:abstractNumId w:val="5"/>
  </w:num>
  <w:num w:numId="7" w16cid:durableId="919171641">
    <w:abstractNumId w:val="2"/>
  </w:num>
  <w:num w:numId="8" w16cid:durableId="6719069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688"/>
    <w:rsid w:val="00035016"/>
    <w:rsid w:val="00066517"/>
    <w:rsid w:val="0008158A"/>
    <w:rsid w:val="00090522"/>
    <w:rsid w:val="000A492B"/>
    <w:rsid w:val="000A7AE2"/>
    <w:rsid w:val="000D13D8"/>
    <w:rsid w:val="00101A76"/>
    <w:rsid w:val="001170E4"/>
    <w:rsid w:val="00140805"/>
    <w:rsid w:val="001447D9"/>
    <w:rsid w:val="0017767D"/>
    <w:rsid w:val="001B7C25"/>
    <w:rsid w:val="001C4E44"/>
    <w:rsid w:val="002051DF"/>
    <w:rsid w:val="0020553D"/>
    <w:rsid w:val="00207A11"/>
    <w:rsid w:val="002139A1"/>
    <w:rsid w:val="00235DDB"/>
    <w:rsid w:val="00271CCF"/>
    <w:rsid w:val="00282986"/>
    <w:rsid w:val="002A3148"/>
    <w:rsid w:val="002A5B79"/>
    <w:rsid w:val="002A7498"/>
    <w:rsid w:val="002D0E93"/>
    <w:rsid w:val="002D6810"/>
    <w:rsid w:val="00305373"/>
    <w:rsid w:val="003226FE"/>
    <w:rsid w:val="00342A00"/>
    <w:rsid w:val="003C36E4"/>
    <w:rsid w:val="00414813"/>
    <w:rsid w:val="004218CE"/>
    <w:rsid w:val="00422348"/>
    <w:rsid w:val="00444F9C"/>
    <w:rsid w:val="00461622"/>
    <w:rsid w:val="00461D08"/>
    <w:rsid w:val="0046279F"/>
    <w:rsid w:val="00470510"/>
    <w:rsid w:val="00482787"/>
    <w:rsid w:val="00496A24"/>
    <w:rsid w:val="004A6112"/>
    <w:rsid w:val="004B011A"/>
    <w:rsid w:val="004C43E3"/>
    <w:rsid w:val="004E041A"/>
    <w:rsid w:val="0050318C"/>
    <w:rsid w:val="00513200"/>
    <w:rsid w:val="00521829"/>
    <w:rsid w:val="005230FE"/>
    <w:rsid w:val="005247B4"/>
    <w:rsid w:val="00554A6E"/>
    <w:rsid w:val="00572DB3"/>
    <w:rsid w:val="00573B5C"/>
    <w:rsid w:val="005B7616"/>
    <w:rsid w:val="005C0CB2"/>
    <w:rsid w:val="005D25FF"/>
    <w:rsid w:val="00605E87"/>
    <w:rsid w:val="006117D7"/>
    <w:rsid w:val="00616073"/>
    <w:rsid w:val="0062189B"/>
    <w:rsid w:val="0064357D"/>
    <w:rsid w:val="00652A83"/>
    <w:rsid w:val="00657B00"/>
    <w:rsid w:val="00666BE1"/>
    <w:rsid w:val="00683E53"/>
    <w:rsid w:val="00694236"/>
    <w:rsid w:val="00696E69"/>
    <w:rsid w:val="006C27C4"/>
    <w:rsid w:val="006F2137"/>
    <w:rsid w:val="006F589B"/>
    <w:rsid w:val="00707728"/>
    <w:rsid w:val="00714ACC"/>
    <w:rsid w:val="007A5C7C"/>
    <w:rsid w:val="007B5047"/>
    <w:rsid w:val="007D13A7"/>
    <w:rsid w:val="00812C58"/>
    <w:rsid w:val="00813844"/>
    <w:rsid w:val="00813D9E"/>
    <w:rsid w:val="00820FD2"/>
    <w:rsid w:val="00836D75"/>
    <w:rsid w:val="00836FA2"/>
    <w:rsid w:val="00863062"/>
    <w:rsid w:val="008907FB"/>
    <w:rsid w:val="00896F4C"/>
    <w:rsid w:val="008A170A"/>
    <w:rsid w:val="008B37E5"/>
    <w:rsid w:val="008B48CC"/>
    <w:rsid w:val="008F2177"/>
    <w:rsid w:val="00903D45"/>
    <w:rsid w:val="009125AE"/>
    <w:rsid w:val="009276E9"/>
    <w:rsid w:val="00981B90"/>
    <w:rsid w:val="009A019E"/>
    <w:rsid w:val="009A4110"/>
    <w:rsid w:val="009B21AC"/>
    <w:rsid w:val="009C541D"/>
    <w:rsid w:val="009E1083"/>
    <w:rsid w:val="009F05C6"/>
    <w:rsid w:val="009F7DBA"/>
    <w:rsid w:val="00A016C3"/>
    <w:rsid w:val="00A078B4"/>
    <w:rsid w:val="00A213DE"/>
    <w:rsid w:val="00AC2CC6"/>
    <w:rsid w:val="00AE4082"/>
    <w:rsid w:val="00AE70C4"/>
    <w:rsid w:val="00B25C7A"/>
    <w:rsid w:val="00B63A9D"/>
    <w:rsid w:val="00B67C09"/>
    <w:rsid w:val="00BB28A3"/>
    <w:rsid w:val="00BB4AC7"/>
    <w:rsid w:val="00BC1922"/>
    <w:rsid w:val="00BD0FEF"/>
    <w:rsid w:val="00BD4D40"/>
    <w:rsid w:val="00BD618B"/>
    <w:rsid w:val="00BF0F30"/>
    <w:rsid w:val="00BF7333"/>
    <w:rsid w:val="00C06CCA"/>
    <w:rsid w:val="00C07DD7"/>
    <w:rsid w:val="00C40522"/>
    <w:rsid w:val="00C52A64"/>
    <w:rsid w:val="00C806DF"/>
    <w:rsid w:val="00C9343A"/>
    <w:rsid w:val="00CD1C53"/>
    <w:rsid w:val="00CF071C"/>
    <w:rsid w:val="00CF5ED9"/>
    <w:rsid w:val="00D01DD3"/>
    <w:rsid w:val="00D24A5C"/>
    <w:rsid w:val="00D328F6"/>
    <w:rsid w:val="00D53936"/>
    <w:rsid w:val="00D5692E"/>
    <w:rsid w:val="00D7636E"/>
    <w:rsid w:val="00D8548D"/>
    <w:rsid w:val="00D8657F"/>
    <w:rsid w:val="00DE593E"/>
    <w:rsid w:val="00DF25E5"/>
    <w:rsid w:val="00E13C82"/>
    <w:rsid w:val="00E2700D"/>
    <w:rsid w:val="00E348CC"/>
    <w:rsid w:val="00E42074"/>
    <w:rsid w:val="00E5367E"/>
    <w:rsid w:val="00E537A7"/>
    <w:rsid w:val="00E61452"/>
    <w:rsid w:val="00E74C96"/>
    <w:rsid w:val="00E823EB"/>
    <w:rsid w:val="00E82ECE"/>
    <w:rsid w:val="00E84506"/>
    <w:rsid w:val="00F25326"/>
    <w:rsid w:val="00F52821"/>
    <w:rsid w:val="00F61621"/>
    <w:rsid w:val="00F737D7"/>
    <w:rsid w:val="00F94688"/>
    <w:rsid w:val="00FA1D9D"/>
    <w:rsid w:val="00FA2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5AF58"/>
  <w15:chartTrackingRefBased/>
  <w15:docId w15:val="{DCE4A948-A195-594B-A151-F499D79DC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89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U 5,RedR Bullet List,Dot pt,No Spacing1,List Paragraph Char Char Char,Indicator Text,List Paragraph1,Numbered Para 1,List Paragraph12,Bullet Points,MAIN CONTENT,Bullet 1,Colorful List - Accent 11,F5 List Paragraph,List Paragraph2,Premier"/>
    <w:basedOn w:val="Normal"/>
    <w:link w:val="ListParagraphChar"/>
    <w:uiPriority w:val="34"/>
    <w:qFormat/>
    <w:rsid w:val="00F94688"/>
    <w:pPr>
      <w:spacing w:after="160" w:line="259"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F94688"/>
    <w:rPr>
      <w:color w:val="0563C1" w:themeColor="hyperlink"/>
      <w:u w:val="single"/>
    </w:rPr>
  </w:style>
  <w:style w:type="paragraph" w:styleId="FootnoteText">
    <w:name w:val="footnote text"/>
    <w:basedOn w:val="Normal"/>
    <w:link w:val="FootnoteTextChar"/>
    <w:uiPriority w:val="99"/>
    <w:unhideWhenUsed/>
    <w:rsid w:val="00F94688"/>
    <w:rPr>
      <w:rFonts w:ascii="Gill Sans MT" w:eastAsiaTheme="minorHAnsi" w:hAnsi="Gill Sans MT" w:cstheme="minorBidi"/>
      <w:sz w:val="20"/>
      <w:szCs w:val="20"/>
      <w:lang w:val="nl-NL"/>
    </w:rPr>
  </w:style>
  <w:style w:type="character" w:customStyle="1" w:styleId="FootnoteTextChar">
    <w:name w:val="Footnote Text Char"/>
    <w:basedOn w:val="DefaultParagraphFont"/>
    <w:link w:val="FootnoteText"/>
    <w:uiPriority w:val="99"/>
    <w:rsid w:val="00F94688"/>
    <w:rPr>
      <w:rFonts w:ascii="Gill Sans MT" w:hAnsi="Gill Sans MT"/>
      <w:sz w:val="20"/>
      <w:szCs w:val="20"/>
      <w:lang w:val="nl-NL"/>
    </w:rPr>
  </w:style>
  <w:style w:type="character" w:styleId="FootnoteReference">
    <w:name w:val="footnote reference"/>
    <w:basedOn w:val="DefaultParagraphFont"/>
    <w:uiPriority w:val="99"/>
    <w:semiHidden/>
    <w:unhideWhenUsed/>
    <w:rsid w:val="00F94688"/>
    <w:rPr>
      <w:vertAlign w:val="superscript"/>
    </w:rPr>
  </w:style>
  <w:style w:type="paragraph" w:styleId="NormalWeb">
    <w:name w:val="Normal (Web)"/>
    <w:basedOn w:val="Normal"/>
    <w:uiPriority w:val="99"/>
    <w:unhideWhenUsed/>
    <w:rsid w:val="00AE4082"/>
    <w:pPr>
      <w:spacing w:before="100" w:beforeAutospacing="1" w:after="100" w:afterAutospacing="1"/>
    </w:pPr>
  </w:style>
  <w:style w:type="character" w:styleId="FollowedHyperlink">
    <w:name w:val="FollowedHyperlink"/>
    <w:basedOn w:val="DefaultParagraphFont"/>
    <w:uiPriority w:val="99"/>
    <w:semiHidden/>
    <w:unhideWhenUsed/>
    <w:rsid w:val="00101A76"/>
    <w:rPr>
      <w:color w:val="954F72" w:themeColor="followedHyperlink"/>
      <w:u w:val="single"/>
    </w:rPr>
  </w:style>
  <w:style w:type="character" w:styleId="UnresolvedMention">
    <w:name w:val="Unresolved Mention"/>
    <w:basedOn w:val="DefaultParagraphFont"/>
    <w:uiPriority w:val="99"/>
    <w:semiHidden/>
    <w:unhideWhenUsed/>
    <w:rsid w:val="00101A76"/>
    <w:rPr>
      <w:color w:val="605E5C"/>
      <w:shd w:val="clear" w:color="auto" w:fill="E1DFDD"/>
    </w:rPr>
  </w:style>
  <w:style w:type="paragraph" w:styleId="Header">
    <w:name w:val="header"/>
    <w:basedOn w:val="Normal"/>
    <w:link w:val="HeaderChar"/>
    <w:uiPriority w:val="99"/>
    <w:unhideWhenUsed/>
    <w:rsid w:val="00BD0FEF"/>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BD0FEF"/>
    <w:rPr>
      <w:sz w:val="22"/>
      <w:szCs w:val="22"/>
    </w:rPr>
  </w:style>
  <w:style w:type="paragraph" w:styleId="Footer">
    <w:name w:val="footer"/>
    <w:basedOn w:val="Normal"/>
    <w:link w:val="FooterChar"/>
    <w:uiPriority w:val="99"/>
    <w:unhideWhenUsed/>
    <w:rsid w:val="00BD0FEF"/>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BD0FEF"/>
    <w:rPr>
      <w:sz w:val="22"/>
      <w:szCs w:val="22"/>
    </w:rPr>
  </w:style>
  <w:style w:type="table" w:styleId="TableGrid">
    <w:name w:val="Table Grid"/>
    <w:basedOn w:val="TableNormal"/>
    <w:uiPriority w:val="39"/>
    <w:rsid w:val="00E84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67C09"/>
    <w:rPr>
      <w:sz w:val="22"/>
      <w:szCs w:val="22"/>
    </w:rPr>
  </w:style>
  <w:style w:type="paragraph" w:styleId="BalloonText">
    <w:name w:val="Balloon Text"/>
    <w:basedOn w:val="Normal"/>
    <w:link w:val="BalloonTextChar"/>
    <w:uiPriority w:val="99"/>
    <w:semiHidden/>
    <w:unhideWhenUsed/>
    <w:rsid w:val="00271CC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CCF"/>
    <w:rPr>
      <w:rFonts w:ascii="Segoe UI" w:eastAsia="Times New Roman" w:hAnsi="Segoe UI" w:cs="Segoe UI"/>
      <w:sz w:val="18"/>
      <w:szCs w:val="18"/>
    </w:rPr>
  </w:style>
  <w:style w:type="character" w:customStyle="1" w:styleId="ListParagraphChar">
    <w:name w:val="List Paragraph Char"/>
    <w:aliases w:val="U 5 Char,RedR Bullet List Char,Dot pt Char,No Spacing1 Char,List Paragraph Char Char Char Char,Indicator Text Char,List Paragraph1 Char,Numbered Para 1 Char,List Paragraph12 Char,Bullet Points Char,MAIN CONTENT Char,Bullet 1 Char"/>
    <w:link w:val="ListParagraph"/>
    <w:uiPriority w:val="34"/>
    <w:qFormat/>
    <w:locked/>
    <w:rsid w:val="00235DDB"/>
    <w:rPr>
      <w:sz w:val="22"/>
      <w:szCs w:val="22"/>
    </w:rPr>
  </w:style>
  <w:style w:type="character" w:styleId="PageNumber">
    <w:name w:val="page number"/>
    <w:rsid w:val="009125AE"/>
    <w:rPr>
      <w:rFonts w:cs="Times New Roman"/>
    </w:rPr>
  </w:style>
  <w:style w:type="paragraph" w:styleId="EndnoteText">
    <w:name w:val="endnote text"/>
    <w:basedOn w:val="Normal"/>
    <w:link w:val="EndnoteTextChar"/>
    <w:uiPriority w:val="99"/>
    <w:semiHidden/>
    <w:unhideWhenUsed/>
    <w:rsid w:val="009125AE"/>
    <w:rPr>
      <w:rFonts w:ascii="Arial" w:hAnsi="Arial" w:cs="Arial"/>
      <w:sz w:val="20"/>
      <w:szCs w:val="20"/>
      <w:lang w:val="en-GB"/>
    </w:rPr>
  </w:style>
  <w:style w:type="character" w:customStyle="1" w:styleId="EndnoteTextChar">
    <w:name w:val="Endnote Text Char"/>
    <w:basedOn w:val="DefaultParagraphFont"/>
    <w:link w:val="EndnoteText"/>
    <w:uiPriority w:val="99"/>
    <w:semiHidden/>
    <w:rsid w:val="009125AE"/>
    <w:rPr>
      <w:rFonts w:ascii="Arial" w:eastAsia="Times New Roman" w:hAnsi="Arial" w:cs="Arial"/>
      <w:sz w:val="20"/>
      <w:szCs w:val="20"/>
      <w:lang w:val="en-GB"/>
    </w:rPr>
  </w:style>
  <w:style w:type="character" w:styleId="EndnoteReference">
    <w:name w:val="endnote reference"/>
    <w:basedOn w:val="DefaultParagraphFont"/>
    <w:uiPriority w:val="99"/>
    <w:semiHidden/>
    <w:unhideWhenUsed/>
    <w:rsid w:val="009125A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158801">
      <w:bodyDiv w:val="1"/>
      <w:marLeft w:val="0"/>
      <w:marRight w:val="0"/>
      <w:marTop w:val="0"/>
      <w:marBottom w:val="0"/>
      <w:divBdr>
        <w:top w:val="none" w:sz="0" w:space="0" w:color="auto"/>
        <w:left w:val="none" w:sz="0" w:space="0" w:color="auto"/>
        <w:bottom w:val="none" w:sz="0" w:space="0" w:color="auto"/>
        <w:right w:val="none" w:sz="0" w:space="0" w:color="auto"/>
      </w:divBdr>
    </w:div>
    <w:div w:id="163936067">
      <w:bodyDiv w:val="1"/>
      <w:marLeft w:val="0"/>
      <w:marRight w:val="0"/>
      <w:marTop w:val="0"/>
      <w:marBottom w:val="0"/>
      <w:divBdr>
        <w:top w:val="none" w:sz="0" w:space="0" w:color="auto"/>
        <w:left w:val="none" w:sz="0" w:space="0" w:color="auto"/>
        <w:bottom w:val="none" w:sz="0" w:space="0" w:color="auto"/>
        <w:right w:val="none" w:sz="0" w:space="0" w:color="auto"/>
      </w:divBdr>
    </w:div>
    <w:div w:id="172038556">
      <w:bodyDiv w:val="1"/>
      <w:marLeft w:val="0"/>
      <w:marRight w:val="0"/>
      <w:marTop w:val="0"/>
      <w:marBottom w:val="0"/>
      <w:divBdr>
        <w:top w:val="none" w:sz="0" w:space="0" w:color="auto"/>
        <w:left w:val="none" w:sz="0" w:space="0" w:color="auto"/>
        <w:bottom w:val="none" w:sz="0" w:space="0" w:color="auto"/>
        <w:right w:val="none" w:sz="0" w:space="0" w:color="auto"/>
      </w:divBdr>
    </w:div>
    <w:div w:id="194975203">
      <w:bodyDiv w:val="1"/>
      <w:marLeft w:val="0"/>
      <w:marRight w:val="0"/>
      <w:marTop w:val="0"/>
      <w:marBottom w:val="0"/>
      <w:divBdr>
        <w:top w:val="none" w:sz="0" w:space="0" w:color="auto"/>
        <w:left w:val="none" w:sz="0" w:space="0" w:color="auto"/>
        <w:bottom w:val="none" w:sz="0" w:space="0" w:color="auto"/>
        <w:right w:val="none" w:sz="0" w:space="0" w:color="auto"/>
      </w:divBdr>
    </w:div>
    <w:div w:id="306933256">
      <w:bodyDiv w:val="1"/>
      <w:marLeft w:val="0"/>
      <w:marRight w:val="0"/>
      <w:marTop w:val="0"/>
      <w:marBottom w:val="0"/>
      <w:divBdr>
        <w:top w:val="none" w:sz="0" w:space="0" w:color="auto"/>
        <w:left w:val="none" w:sz="0" w:space="0" w:color="auto"/>
        <w:bottom w:val="none" w:sz="0" w:space="0" w:color="auto"/>
        <w:right w:val="none" w:sz="0" w:space="0" w:color="auto"/>
      </w:divBdr>
    </w:div>
    <w:div w:id="322971160">
      <w:bodyDiv w:val="1"/>
      <w:marLeft w:val="0"/>
      <w:marRight w:val="0"/>
      <w:marTop w:val="0"/>
      <w:marBottom w:val="0"/>
      <w:divBdr>
        <w:top w:val="none" w:sz="0" w:space="0" w:color="auto"/>
        <w:left w:val="none" w:sz="0" w:space="0" w:color="auto"/>
        <w:bottom w:val="none" w:sz="0" w:space="0" w:color="auto"/>
        <w:right w:val="none" w:sz="0" w:space="0" w:color="auto"/>
      </w:divBdr>
    </w:div>
    <w:div w:id="466633227">
      <w:bodyDiv w:val="1"/>
      <w:marLeft w:val="0"/>
      <w:marRight w:val="0"/>
      <w:marTop w:val="0"/>
      <w:marBottom w:val="0"/>
      <w:divBdr>
        <w:top w:val="none" w:sz="0" w:space="0" w:color="auto"/>
        <w:left w:val="none" w:sz="0" w:space="0" w:color="auto"/>
        <w:bottom w:val="none" w:sz="0" w:space="0" w:color="auto"/>
        <w:right w:val="none" w:sz="0" w:space="0" w:color="auto"/>
      </w:divBdr>
    </w:div>
    <w:div w:id="478576224">
      <w:bodyDiv w:val="1"/>
      <w:marLeft w:val="0"/>
      <w:marRight w:val="0"/>
      <w:marTop w:val="0"/>
      <w:marBottom w:val="0"/>
      <w:divBdr>
        <w:top w:val="none" w:sz="0" w:space="0" w:color="auto"/>
        <w:left w:val="none" w:sz="0" w:space="0" w:color="auto"/>
        <w:bottom w:val="none" w:sz="0" w:space="0" w:color="auto"/>
        <w:right w:val="none" w:sz="0" w:space="0" w:color="auto"/>
      </w:divBdr>
    </w:div>
    <w:div w:id="619804511">
      <w:bodyDiv w:val="1"/>
      <w:marLeft w:val="0"/>
      <w:marRight w:val="0"/>
      <w:marTop w:val="0"/>
      <w:marBottom w:val="0"/>
      <w:divBdr>
        <w:top w:val="none" w:sz="0" w:space="0" w:color="auto"/>
        <w:left w:val="none" w:sz="0" w:space="0" w:color="auto"/>
        <w:bottom w:val="none" w:sz="0" w:space="0" w:color="auto"/>
        <w:right w:val="none" w:sz="0" w:space="0" w:color="auto"/>
      </w:divBdr>
    </w:div>
    <w:div w:id="625891313">
      <w:bodyDiv w:val="1"/>
      <w:marLeft w:val="0"/>
      <w:marRight w:val="0"/>
      <w:marTop w:val="0"/>
      <w:marBottom w:val="0"/>
      <w:divBdr>
        <w:top w:val="none" w:sz="0" w:space="0" w:color="auto"/>
        <w:left w:val="none" w:sz="0" w:space="0" w:color="auto"/>
        <w:bottom w:val="none" w:sz="0" w:space="0" w:color="auto"/>
        <w:right w:val="none" w:sz="0" w:space="0" w:color="auto"/>
      </w:divBdr>
    </w:div>
    <w:div w:id="627518457">
      <w:bodyDiv w:val="1"/>
      <w:marLeft w:val="0"/>
      <w:marRight w:val="0"/>
      <w:marTop w:val="0"/>
      <w:marBottom w:val="0"/>
      <w:divBdr>
        <w:top w:val="none" w:sz="0" w:space="0" w:color="auto"/>
        <w:left w:val="none" w:sz="0" w:space="0" w:color="auto"/>
        <w:bottom w:val="none" w:sz="0" w:space="0" w:color="auto"/>
        <w:right w:val="none" w:sz="0" w:space="0" w:color="auto"/>
      </w:divBdr>
    </w:div>
    <w:div w:id="759837942">
      <w:bodyDiv w:val="1"/>
      <w:marLeft w:val="0"/>
      <w:marRight w:val="0"/>
      <w:marTop w:val="0"/>
      <w:marBottom w:val="0"/>
      <w:divBdr>
        <w:top w:val="none" w:sz="0" w:space="0" w:color="auto"/>
        <w:left w:val="none" w:sz="0" w:space="0" w:color="auto"/>
        <w:bottom w:val="none" w:sz="0" w:space="0" w:color="auto"/>
        <w:right w:val="none" w:sz="0" w:space="0" w:color="auto"/>
      </w:divBdr>
    </w:div>
    <w:div w:id="804586070">
      <w:bodyDiv w:val="1"/>
      <w:marLeft w:val="0"/>
      <w:marRight w:val="0"/>
      <w:marTop w:val="0"/>
      <w:marBottom w:val="0"/>
      <w:divBdr>
        <w:top w:val="none" w:sz="0" w:space="0" w:color="auto"/>
        <w:left w:val="none" w:sz="0" w:space="0" w:color="auto"/>
        <w:bottom w:val="none" w:sz="0" w:space="0" w:color="auto"/>
        <w:right w:val="none" w:sz="0" w:space="0" w:color="auto"/>
      </w:divBdr>
    </w:div>
    <w:div w:id="816803469">
      <w:bodyDiv w:val="1"/>
      <w:marLeft w:val="0"/>
      <w:marRight w:val="0"/>
      <w:marTop w:val="0"/>
      <w:marBottom w:val="0"/>
      <w:divBdr>
        <w:top w:val="none" w:sz="0" w:space="0" w:color="auto"/>
        <w:left w:val="none" w:sz="0" w:space="0" w:color="auto"/>
        <w:bottom w:val="none" w:sz="0" w:space="0" w:color="auto"/>
        <w:right w:val="none" w:sz="0" w:space="0" w:color="auto"/>
      </w:divBdr>
    </w:div>
    <w:div w:id="914516014">
      <w:bodyDiv w:val="1"/>
      <w:marLeft w:val="0"/>
      <w:marRight w:val="0"/>
      <w:marTop w:val="0"/>
      <w:marBottom w:val="0"/>
      <w:divBdr>
        <w:top w:val="none" w:sz="0" w:space="0" w:color="auto"/>
        <w:left w:val="none" w:sz="0" w:space="0" w:color="auto"/>
        <w:bottom w:val="none" w:sz="0" w:space="0" w:color="auto"/>
        <w:right w:val="none" w:sz="0" w:space="0" w:color="auto"/>
      </w:divBdr>
    </w:div>
    <w:div w:id="935409384">
      <w:bodyDiv w:val="1"/>
      <w:marLeft w:val="0"/>
      <w:marRight w:val="0"/>
      <w:marTop w:val="0"/>
      <w:marBottom w:val="0"/>
      <w:divBdr>
        <w:top w:val="none" w:sz="0" w:space="0" w:color="auto"/>
        <w:left w:val="none" w:sz="0" w:space="0" w:color="auto"/>
        <w:bottom w:val="none" w:sz="0" w:space="0" w:color="auto"/>
        <w:right w:val="none" w:sz="0" w:space="0" w:color="auto"/>
      </w:divBdr>
    </w:div>
    <w:div w:id="974483266">
      <w:bodyDiv w:val="1"/>
      <w:marLeft w:val="0"/>
      <w:marRight w:val="0"/>
      <w:marTop w:val="0"/>
      <w:marBottom w:val="0"/>
      <w:divBdr>
        <w:top w:val="none" w:sz="0" w:space="0" w:color="auto"/>
        <w:left w:val="none" w:sz="0" w:space="0" w:color="auto"/>
        <w:bottom w:val="none" w:sz="0" w:space="0" w:color="auto"/>
        <w:right w:val="none" w:sz="0" w:space="0" w:color="auto"/>
      </w:divBdr>
    </w:div>
    <w:div w:id="977756798">
      <w:bodyDiv w:val="1"/>
      <w:marLeft w:val="0"/>
      <w:marRight w:val="0"/>
      <w:marTop w:val="0"/>
      <w:marBottom w:val="0"/>
      <w:divBdr>
        <w:top w:val="none" w:sz="0" w:space="0" w:color="auto"/>
        <w:left w:val="none" w:sz="0" w:space="0" w:color="auto"/>
        <w:bottom w:val="none" w:sz="0" w:space="0" w:color="auto"/>
        <w:right w:val="none" w:sz="0" w:space="0" w:color="auto"/>
      </w:divBdr>
    </w:div>
    <w:div w:id="993215762">
      <w:bodyDiv w:val="1"/>
      <w:marLeft w:val="0"/>
      <w:marRight w:val="0"/>
      <w:marTop w:val="0"/>
      <w:marBottom w:val="0"/>
      <w:divBdr>
        <w:top w:val="none" w:sz="0" w:space="0" w:color="auto"/>
        <w:left w:val="none" w:sz="0" w:space="0" w:color="auto"/>
        <w:bottom w:val="none" w:sz="0" w:space="0" w:color="auto"/>
        <w:right w:val="none" w:sz="0" w:space="0" w:color="auto"/>
      </w:divBdr>
    </w:div>
    <w:div w:id="1072697388">
      <w:bodyDiv w:val="1"/>
      <w:marLeft w:val="0"/>
      <w:marRight w:val="0"/>
      <w:marTop w:val="0"/>
      <w:marBottom w:val="0"/>
      <w:divBdr>
        <w:top w:val="none" w:sz="0" w:space="0" w:color="auto"/>
        <w:left w:val="none" w:sz="0" w:space="0" w:color="auto"/>
        <w:bottom w:val="none" w:sz="0" w:space="0" w:color="auto"/>
        <w:right w:val="none" w:sz="0" w:space="0" w:color="auto"/>
      </w:divBdr>
    </w:div>
    <w:div w:id="1229145452">
      <w:bodyDiv w:val="1"/>
      <w:marLeft w:val="0"/>
      <w:marRight w:val="0"/>
      <w:marTop w:val="0"/>
      <w:marBottom w:val="0"/>
      <w:divBdr>
        <w:top w:val="none" w:sz="0" w:space="0" w:color="auto"/>
        <w:left w:val="none" w:sz="0" w:space="0" w:color="auto"/>
        <w:bottom w:val="none" w:sz="0" w:space="0" w:color="auto"/>
        <w:right w:val="none" w:sz="0" w:space="0" w:color="auto"/>
      </w:divBdr>
    </w:div>
    <w:div w:id="1344743312">
      <w:bodyDiv w:val="1"/>
      <w:marLeft w:val="0"/>
      <w:marRight w:val="0"/>
      <w:marTop w:val="0"/>
      <w:marBottom w:val="0"/>
      <w:divBdr>
        <w:top w:val="none" w:sz="0" w:space="0" w:color="auto"/>
        <w:left w:val="none" w:sz="0" w:space="0" w:color="auto"/>
        <w:bottom w:val="none" w:sz="0" w:space="0" w:color="auto"/>
        <w:right w:val="none" w:sz="0" w:space="0" w:color="auto"/>
      </w:divBdr>
    </w:div>
    <w:div w:id="1595819527">
      <w:bodyDiv w:val="1"/>
      <w:marLeft w:val="0"/>
      <w:marRight w:val="0"/>
      <w:marTop w:val="0"/>
      <w:marBottom w:val="0"/>
      <w:divBdr>
        <w:top w:val="none" w:sz="0" w:space="0" w:color="auto"/>
        <w:left w:val="none" w:sz="0" w:space="0" w:color="auto"/>
        <w:bottom w:val="none" w:sz="0" w:space="0" w:color="auto"/>
        <w:right w:val="none" w:sz="0" w:space="0" w:color="auto"/>
      </w:divBdr>
    </w:div>
    <w:div w:id="1613441857">
      <w:bodyDiv w:val="1"/>
      <w:marLeft w:val="0"/>
      <w:marRight w:val="0"/>
      <w:marTop w:val="0"/>
      <w:marBottom w:val="0"/>
      <w:divBdr>
        <w:top w:val="none" w:sz="0" w:space="0" w:color="auto"/>
        <w:left w:val="none" w:sz="0" w:space="0" w:color="auto"/>
        <w:bottom w:val="none" w:sz="0" w:space="0" w:color="auto"/>
        <w:right w:val="none" w:sz="0" w:space="0" w:color="auto"/>
      </w:divBdr>
    </w:div>
    <w:div w:id="1709379613">
      <w:bodyDiv w:val="1"/>
      <w:marLeft w:val="0"/>
      <w:marRight w:val="0"/>
      <w:marTop w:val="0"/>
      <w:marBottom w:val="0"/>
      <w:divBdr>
        <w:top w:val="none" w:sz="0" w:space="0" w:color="auto"/>
        <w:left w:val="none" w:sz="0" w:space="0" w:color="auto"/>
        <w:bottom w:val="none" w:sz="0" w:space="0" w:color="auto"/>
        <w:right w:val="none" w:sz="0" w:space="0" w:color="auto"/>
      </w:divBdr>
    </w:div>
    <w:div w:id="1723401402">
      <w:bodyDiv w:val="1"/>
      <w:marLeft w:val="0"/>
      <w:marRight w:val="0"/>
      <w:marTop w:val="0"/>
      <w:marBottom w:val="0"/>
      <w:divBdr>
        <w:top w:val="none" w:sz="0" w:space="0" w:color="auto"/>
        <w:left w:val="none" w:sz="0" w:space="0" w:color="auto"/>
        <w:bottom w:val="none" w:sz="0" w:space="0" w:color="auto"/>
        <w:right w:val="none" w:sz="0" w:space="0" w:color="auto"/>
      </w:divBdr>
    </w:div>
    <w:div w:id="1816682453">
      <w:bodyDiv w:val="1"/>
      <w:marLeft w:val="0"/>
      <w:marRight w:val="0"/>
      <w:marTop w:val="0"/>
      <w:marBottom w:val="0"/>
      <w:divBdr>
        <w:top w:val="none" w:sz="0" w:space="0" w:color="auto"/>
        <w:left w:val="none" w:sz="0" w:space="0" w:color="auto"/>
        <w:bottom w:val="none" w:sz="0" w:space="0" w:color="auto"/>
        <w:right w:val="none" w:sz="0" w:space="0" w:color="auto"/>
      </w:divBdr>
    </w:div>
    <w:div w:id="2133816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TotalTime>
  <Pages>4</Pages>
  <Words>1003</Words>
  <Characters>5720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6710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Sulaiman</dc:creator>
  <cp:keywords/>
  <dc:description/>
  <cp:lastModifiedBy>Hussein Muse Jama</cp:lastModifiedBy>
  <cp:revision>7</cp:revision>
  <cp:lastPrinted>2025-03-03T08:39:00Z</cp:lastPrinted>
  <dcterms:created xsi:type="dcterms:W3CDTF">2025-03-03T10:43:00Z</dcterms:created>
  <dcterms:modified xsi:type="dcterms:W3CDTF">2025-03-04T06:05:00Z</dcterms:modified>
  <cp:category/>
</cp:coreProperties>
</file>