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44B26F" w14:textId="77777777" w:rsidR="001844E2" w:rsidRDefault="006869E0">
      <w:pPr>
        <w:spacing w:after="120"/>
        <w:jc w:val="center"/>
      </w:pPr>
      <w:r>
        <w:rPr>
          <w:b/>
          <w:bCs/>
          <w:color w:val="1F4E5F"/>
          <w:sz w:val="36"/>
          <w:szCs w:val="36"/>
        </w:rPr>
        <w:t>TERMS OF REFERENCE (ToR)</w:t>
      </w:r>
    </w:p>
    <w:p w14:paraId="537E1F6B" w14:textId="77777777" w:rsidR="001844E2" w:rsidRDefault="006869E0">
      <w:pPr>
        <w:spacing w:after="200"/>
        <w:jc w:val="center"/>
      </w:pPr>
      <w:r>
        <w:rPr>
          <w:b/>
          <w:bCs/>
          <w:sz w:val="28"/>
          <w:szCs w:val="28"/>
        </w:rPr>
        <w:t>Translation, Cultural Adaptation and Audio Recording of the WHO Self-Help Plus (SH+) Manual and Audio-Recorded Stress Management Course into Somali (Somaliland Context)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20"/>
        <w:gridCol w:w="6240"/>
      </w:tblGrid>
      <w:tr w:rsidR="001844E2" w14:paraId="493E982C" w14:textId="77777777">
        <w:tc>
          <w:tcPr>
            <w:tcW w:w="3120" w:type="dxa"/>
            <w:tcBorders>
              <w:top w:val="single" w:sz="1" w:space="0" w:color="CCCCCC"/>
              <w:left w:val="single" w:sz="1" w:space="0" w:color="CCCCCC"/>
              <w:bottom w:val="single" w:sz="1" w:space="0" w:color="CCCCCC"/>
              <w:right w:val="single" w:sz="1" w:space="0" w:color="CCCCCC"/>
            </w:tcBorders>
            <w:shd w:val="clear" w:color="auto" w:fill="EAF1F4"/>
            <w:tcMar>
              <w:top w:w="80" w:type="dxa"/>
              <w:left w:w="120" w:type="dxa"/>
              <w:bottom w:w="80" w:type="dxa"/>
              <w:right w:w="120" w:type="dxa"/>
            </w:tcMar>
          </w:tcPr>
          <w:p w14:paraId="28883692" w14:textId="77777777" w:rsidR="001844E2" w:rsidRDefault="006869E0">
            <w:r>
              <w:rPr>
                <w:b/>
                <w:bCs/>
              </w:rPr>
              <w:t>Assignment Title</w:t>
            </w:r>
          </w:p>
        </w:tc>
        <w:tc>
          <w:tcPr>
            <w:tcW w:w="62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CA24BB2" w14:textId="77777777" w:rsidR="001844E2" w:rsidRDefault="006869E0">
            <w:r>
              <w:t>Translation and Adaptation of the SH+ Facilitator Manual, Participant Workbook and Audio Course into Somali for use in Somaliland</w:t>
            </w:r>
          </w:p>
        </w:tc>
      </w:tr>
      <w:tr w:rsidR="001844E2" w14:paraId="58AD5472" w14:textId="77777777">
        <w:tc>
          <w:tcPr>
            <w:tcW w:w="3120" w:type="dxa"/>
            <w:tcBorders>
              <w:top w:val="single" w:sz="1" w:space="0" w:color="CCCCCC"/>
              <w:left w:val="single" w:sz="1" w:space="0" w:color="CCCCCC"/>
              <w:bottom w:val="single" w:sz="1" w:space="0" w:color="CCCCCC"/>
              <w:right w:val="single" w:sz="1" w:space="0" w:color="CCCCCC"/>
            </w:tcBorders>
            <w:shd w:val="clear" w:color="auto" w:fill="EAF1F4"/>
            <w:tcMar>
              <w:top w:w="80" w:type="dxa"/>
              <w:left w:w="120" w:type="dxa"/>
              <w:bottom w:w="80" w:type="dxa"/>
              <w:right w:w="120" w:type="dxa"/>
            </w:tcMar>
          </w:tcPr>
          <w:p w14:paraId="0160A5C8" w14:textId="77777777" w:rsidR="001844E2" w:rsidRDefault="006869E0">
            <w:r>
              <w:rPr>
                <w:b/>
                <w:bCs/>
              </w:rPr>
              <w:t>Duty Station</w:t>
            </w:r>
          </w:p>
        </w:tc>
        <w:tc>
          <w:tcPr>
            <w:tcW w:w="62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3C49C4E" w14:textId="77D27DBC" w:rsidR="001844E2" w:rsidRDefault="006869E0">
            <w:r>
              <w:t>Hargeisa, Somaliland</w:t>
            </w:r>
          </w:p>
        </w:tc>
      </w:tr>
      <w:tr w:rsidR="001844E2" w14:paraId="200A2174" w14:textId="77777777">
        <w:tc>
          <w:tcPr>
            <w:tcW w:w="3120" w:type="dxa"/>
            <w:tcBorders>
              <w:top w:val="single" w:sz="1" w:space="0" w:color="CCCCCC"/>
              <w:left w:val="single" w:sz="1" w:space="0" w:color="CCCCCC"/>
              <w:bottom w:val="single" w:sz="1" w:space="0" w:color="CCCCCC"/>
              <w:right w:val="single" w:sz="1" w:space="0" w:color="CCCCCC"/>
            </w:tcBorders>
            <w:shd w:val="clear" w:color="auto" w:fill="EAF1F4"/>
            <w:tcMar>
              <w:top w:w="80" w:type="dxa"/>
              <w:left w:w="120" w:type="dxa"/>
              <w:bottom w:w="80" w:type="dxa"/>
              <w:right w:w="120" w:type="dxa"/>
            </w:tcMar>
          </w:tcPr>
          <w:p w14:paraId="0C8D8564" w14:textId="77777777" w:rsidR="001844E2" w:rsidRDefault="006869E0">
            <w:r>
              <w:rPr>
                <w:b/>
                <w:bCs/>
              </w:rPr>
              <w:t>Type of Contract</w:t>
            </w:r>
          </w:p>
        </w:tc>
        <w:tc>
          <w:tcPr>
            <w:tcW w:w="62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C42F6FD" w14:textId="77777777" w:rsidR="001844E2" w:rsidRDefault="006869E0">
            <w:r>
              <w:t>Individual Consultancy / Institutional Contract (Translation Agency or Consortium)</w:t>
            </w:r>
          </w:p>
        </w:tc>
      </w:tr>
      <w:tr w:rsidR="001844E2" w14:paraId="24CCA38B" w14:textId="77777777">
        <w:tc>
          <w:tcPr>
            <w:tcW w:w="3120" w:type="dxa"/>
            <w:tcBorders>
              <w:top w:val="single" w:sz="1" w:space="0" w:color="CCCCCC"/>
              <w:left w:val="single" w:sz="1" w:space="0" w:color="CCCCCC"/>
              <w:bottom w:val="single" w:sz="1" w:space="0" w:color="CCCCCC"/>
              <w:right w:val="single" w:sz="1" w:space="0" w:color="CCCCCC"/>
            </w:tcBorders>
            <w:shd w:val="clear" w:color="auto" w:fill="EAF1F4"/>
            <w:tcMar>
              <w:top w:w="80" w:type="dxa"/>
              <w:left w:w="120" w:type="dxa"/>
              <w:bottom w:w="80" w:type="dxa"/>
              <w:right w:w="120" w:type="dxa"/>
            </w:tcMar>
          </w:tcPr>
          <w:p w14:paraId="3FB214F1" w14:textId="77777777" w:rsidR="001844E2" w:rsidRDefault="006869E0">
            <w:r>
              <w:rPr>
                <w:b/>
                <w:bCs/>
              </w:rPr>
              <w:t>Duration</w:t>
            </w:r>
          </w:p>
        </w:tc>
        <w:tc>
          <w:tcPr>
            <w:tcW w:w="62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DDA2510" w14:textId="3986C812" w:rsidR="001844E2" w:rsidRDefault="00A62E4C">
            <w:r>
              <w:t>4</w:t>
            </w:r>
            <w:r w:rsidR="006869E0">
              <w:t xml:space="preserve"> weeks, estimated </w:t>
            </w:r>
            <w:r w:rsidR="00FB5FA9">
              <w:t>1/10/2026</w:t>
            </w:r>
            <w:r w:rsidR="006869E0">
              <w:t xml:space="preserve"> to </w:t>
            </w:r>
            <w:r w:rsidR="00FB5FA9">
              <w:t>31/10/2026</w:t>
            </w:r>
          </w:p>
        </w:tc>
      </w:tr>
      <w:tr w:rsidR="001844E2" w14:paraId="24A95361" w14:textId="77777777">
        <w:tc>
          <w:tcPr>
            <w:tcW w:w="3120" w:type="dxa"/>
            <w:tcBorders>
              <w:top w:val="single" w:sz="1" w:space="0" w:color="CCCCCC"/>
              <w:left w:val="single" w:sz="1" w:space="0" w:color="CCCCCC"/>
              <w:bottom w:val="single" w:sz="1" w:space="0" w:color="CCCCCC"/>
              <w:right w:val="single" w:sz="1" w:space="0" w:color="CCCCCC"/>
            </w:tcBorders>
            <w:shd w:val="clear" w:color="auto" w:fill="EAF1F4"/>
            <w:tcMar>
              <w:top w:w="80" w:type="dxa"/>
              <w:left w:w="120" w:type="dxa"/>
              <w:bottom w:w="80" w:type="dxa"/>
              <w:right w:w="120" w:type="dxa"/>
            </w:tcMar>
          </w:tcPr>
          <w:p w14:paraId="59AABEF8" w14:textId="77777777" w:rsidR="001844E2" w:rsidRDefault="006869E0">
            <w:r>
              <w:rPr>
                <w:b/>
                <w:bCs/>
              </w:rPr>
              <w:t>Reporting To</w:t>
            </w:r>
          </w:p>
        </w:tc>
        <w:tc>
          <w:tcPr>
            <w:tcW w:w="62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66D2822" w14:textId="4EB5E85C" w:rsidR="001844E2" w:rsidRPr="006C27B3" w:rsidRDefault="006C27B3">
            <w:r w:rsidRPr="006C27B3">
              <w:t>Safeguarding Coordinator- MHPSS Programme Focal Point</w:t>
            </w:r>
          </w:p>
        </w:tc>
      </w:tr>
      <w:tr w:rsidR="001844E2" w14:paraId="4AEB9D86" w14:textId="77777777">
        <w:tc>
          <w:tcPr>
            <w:tcW w:w="3120" w:type="dxa"/>
            <w:tcBorders>
              <w:top w:val="single" w:sz="1" w:space="0" w:color="CCCCCC"/>
              <w:left w:val="single" w:sz="1" w:space="0" w:color="CCCCCC"/>
              <w:bottom w:val="single" w:sz="1" w:space="0" w:color="CCCCCC"/>
              <w:right w:val="single" w:sz="1" w:space="0" w:color="CCCCCC"/>
            </w:tcBorders>
            <w:shd w:val="clear" w:color="auto" w:fill="EAF1F4"/>
            <w:tcMar>
              <w:top w:w="80" w:type="dxa"/>
              <w:left w:w="120" w:type="dxa"/>
              <w:bottom w:w="80" w:type="dxa"/>
              <w:right w:w="120" w:type="dxa"/>
            </w:tcMar>
          </w:tcPr>
          <w:p w14:paraId="0EF07E77" w14:textId="77777777" w:rsidR="001844E2" w:rsidRDefault="006869E0">
            <w:r>
              <w:rPr>
                <w:b/>
                <w:bCs/>
              </w:rPr>
              <w:t>Application Deadline</w:t>
            </w:r>
          </w:p>
        </w:tc>
        <w:tc>
          <w:tcPr>
            <w:tcW w:w="62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B3066FC" w14:textId="160E2346" w:rsidR="001844E2" w:rsidRDefault="002D1B2D">
            <w:r>
              <w:t>1</w:t>
            </w:r>
            <w:r w:rsidR="00E36F35">
              <w:t>8</w:t>
            </w:r>
            <w:r>
              <w:t>/09/2026</w:t>
            </w:r>
          </w:p>
        </w:tc>
      </w:tr>
    </w:tbl>
    <w:p w14:paraId="4C06FE90" w14:textId="77777777" w:rsidR="001844E2" w:rsidRDefault="006869E0">
      <w:pPr>
        <w:pStyle w:val="Heading1"/>
      </w:pPr>
      <w:r>
        <w:t>1. Background and Context</w:t>
      </w:r>
    </w:p>
    <w:p w14:paraId="4360AED5" w14:textId="77777777" w:rsidR="001844E2" w:rsidRDefault="006869E0">
      <w:pPr>
        <w:spacing w:after="160"/>
      </w:pPr>
      <w:r>
        <w:t>Somaliland continues to face high levels of psychological distress linked to protracted displacement, drought and climate-related shocks, poverty, gender-based violence, and the long-term effects of conflict. Access to formal mental health services remains extremely limited, with a severe shortage of trained mental health professionals relative to population need. Scalable, evidence-based, low-intensity psychological interventions that can be delivered by non-specialists are therefore a priority within the humanitarian and development mental health and psychosocial support (MHPSS) response.</w:t>
      </w:r>
    </w:p>
    <w:p w14:paraId="6F1FF705" w14:textId="77777777" w:rsidR="001844E2" w:rsidRDefault="006869E0">
      <w:pPr>
        <w:spacing w:after="160"/>
      </w:pPr>
      <w:r>
        <w:t>Self-Help Plus (SH+) is a guided, group-based stress management programme developed by the World Health Organization (WHO). It is designed for individuals experiencing psychological distress, irrespective of a formal diagnosis, and is delivered through a self-help book (the Illustrated Guide / Workbook) accompanied by recorded audio exercises, supported by trained, non-specialist facilitators. SH+ has been field-tested and used in several humanitarian and refugee-hosting contexts, including in the Horn of Africa.</w:t>
      </w:r>
    </w:p>
    <w:p w14:paraId="38546C42" w14:textId="77777777" w:rsidR="001844E2" w:rsidRDefault="006869E0">
      <w:pPr>
        <w:spacing w:after="160"/>
      </w:pPr>
      <w:r>
        <w:t>To ensure SH+ is accessible, comprehensible and culturally relevant to communities in Somaliland, the materials (the Facilitator Manual, Participant Workbook/Illustrated Guide, and accompanying audio recordings) must be translated from English into Somali, contextually adapted, and professionally recorded in audio format. This Terms of Reference (ToR) sets out the scope, deliverables, methodology and qualifications required for this assignment.</w:t>
      </w:r>
    </w:p>
    <w:p w14:paraId="19C9FA1E" w14:textId="77777777" w:rsidR="001844E2" w:rsidRDefault="006869E0">
      <w:pPr>
        <w:pStyle w:val="Heading1"/>
      </w:pPr>
      <w:r>
        <w:t>2. Purpose and Objectives</w:t>
      </w:r>
    </w:p>
    <w:p w14:paraId="748D1814" w14:textId="77777777" w:rsidR="001844E2" w:rsidRDefault="006869E0">
      <w:pPr>
        <w:spacing w:after="120"/>
      </w:pPr>
      <w:r>
        <w:t>The purpose of this assignment is to produce a linguistically accurate, culturally appropriate, and field-tested Somali-language version of the SH+ programme materials (written and audio), suitable for use by community-based facilitators and beneficiaries across Somaliland.</w:t>
      </w:r>
    </w:p>
    <w:p w14:paraId="63E1A688" w14:textId="77777777" w:rsidR="001844E2" w:rsidRDefault="006869E0">
      <w:pPr>
        <w:spacing w:after="80"/>
      </w:pPr>
      <w:r>
        <w:t>Specific objectives:</w:t>
      </w:r>
    </w:p>
    <w:p w14:paraId="62BEA591" w14:textId="77777777" w:rsidR="001844E2" w:rsidRDefault="006869E0">
      <w:pPr>
        <w:pStyle w:val="ListParagraph"/>
        <w:numPr>
          <w:ilvl w:val="0"/>
          <w:numId w:val="2"/>
        </w:numPr>
        <w:spacing w:after="60"/>
      </w:pPr>
      <w:r>
        <w:t>Translate the SH+ Facilitator Manual, Participant Workbook/Illustrated Guide, pre/post assessment tools, and related job aids from English into Somali.</w:t>
      </w:r>
    </w:p>
    <w:p w14:paraId="46E296AC" w14:textId="77777777" w:rsidR="001844E2" w:rsidRDefault="006869E0">
      <w:pPr>
        <w:pStyle w:val="ListParagraph"/>
        <w:numPr>
          <w:ilvl w:val="0"/>
          <w:numId w:val="2"/>
        </w:numPr>
        <w:spacing w:after="60"/>
      </w:pPr>
      <w:r>
        <w:t xml:space="preserve">Culturally adapt language, examples, illustrations references, idioms and metaphors so that content resonates with the lived realities of communities in Somaliland, while preserving the </w:t>
      </w:r>
      <w:r>
        <w:lastRenderedPageBreak/>
        <w:t>fidelity of the original therapeutic content and core techniques (e.g., grounding, unhooking from difficult thoughts, acting on values, being kind).</w:t>
      </w:r>
    </w:p>
    <w:p w14:paraId="7DBB2D02" w14:textId="77777777" w:rsidR="001844E2" w:rsidRDefault="006869E0">
      <w:pPr>
        <w:pStyle w:val="ListParagraph"/>
        <w:numPr>
          <w:ilvl w:val="0"/>
          <w:numId w:val="2"/>
        </w:numPr>
        <w:spacing w:after="60"/>
      </w:pPr>
      <w:r>
        <w:t>Conduct back-translation and quality assurance review to confirm conceptual and semantic equivalence with the original English version.</w:t>
      </w:r>
    </w:p>
    <w:p w14:paraId="10BA8E7B" w14:textId="77777777" w:rsidR="001844E2" w:rsidRDefault="006869E0">
      <w:pPr>
        <w:pStyle w:val="ListParagraph"/>
        <w:numPr>
          <w:ilvl w:val="0"/>
          <w:numId w:val="2"/>
        </w:numPr>
        <w:spacing w:after="60"/>
      </w:pPr>
      <w:r>
        <w:t>Record high-quality Somali-language audio versions of the five SH+ audio exercises (and any introductory/orientation audio), using professional voice talent appropriate to the target audience.</w:t>
      </w:r>
    </w:p>
    <w:p w14:paraId="6361D2B4" w14:textId="77777777" w:rsidR="001844E2" w:rsidRDefault="006869E0">
      <w:pPr>
        <w:pStyle w:val="ListParagraph"/>
        <w:numPr>
          <w:ilvl w:val="0"/>
          <w:numId w:val="2"/>
        </w:numPr>
        <w:spacing w:after="60"/>
      </w:pPr>
      <w:r>
        <w:t>Deliver final, print-ready and broadcast-ready Somali versions of all materials, together with a glossary of key terms and a report documenting the translation and adaptation process.</w:t>
      </w:r>
    </w:p>
    <w:p w14:paraId="3ADD2D91" w14:textId="77777777" w:rsidR="001844E2" w:rsidRDefault="006869E0">
      <w:pPr>
        <w:pStyle w:val="Heading1"/>
      </w:pPr>
      <w:r>
        <w:t>3. Scope of Work</w:t>
      </w:r>
    </w:p>
    <w:p w14:paraId="5229D5E9" w14:textId="77777777" w:rsidR="001844E2" w:rsidRDefault="006869E0">
      <w:pPr>
        <w:spacing w:after="100"/>
      </w:pPr>
      <w:r>
        <w:t>The assignment covers the following SH+ materials (final list and page/word counts to be confirmed with the requesting organization at contract signing):</w:t>
      </w:r>
    </w:p>
    <w:p w14:paraId="2A003B5D" w14:textId="77777777" w:rsidR="001844E2" w:rsidRDefault="006869E0">
      <w:pPr>
        <w:pStyle w:val="ListParagraph"/>
        <w:numPr>
          <w:ilvl w:val="0"/>
          <w:numId w:val="1"/>
        </w:numPr>
        <w:spacing w:after="60"/>
      </w:pPr>
      <w:r>
        <w:t>SH+ Facilitator Manual / Group Facilitation Guide (including session plans for all five sessions plus orientation)</w:t>
      </w:r>
    </w:p>
    <w:p w14:paraId="65F231F4" w14:textId="77777777" w:rsidR="001844E2" w:rsidRDefault="006869E0">
      <w:pPr>
        <w:pStyle w:val="ListParagraph"/>
        <w:numPr>
          <w:ilvl w:val="0"/>
          <w:numId w:val="1"/>
        </w:numPr>
        <w:spacing w:after="60"/>
      </w:pPr>
      <w:r>
        <w:t>SH+ Participant Workbook / Illustrated Guide (text accompanying illustrations)</w:t>
      </w:r>
    </w:p>
    <w:p w14:paraId="17734F4F" w14:textId="77777777" w:rsidR="001844E2" w:rsidRDefault="006869E0">
      <w:pPr>
        <w:pStyle w:val="ListParagraph"/>
        <w:numPr>
          <w:ilvl w:val="0"/>
          <w:numId w:val="1"/>
        </w:numPr>
        <w:spacing w:after="60"/>
      </w:pPr>
      <w:r>
        <w:t>Audio scripts for the five guided self-help audio exercises</w:t>
      </w:r>
    </w:p>
    <w:p w14:paraId="3DB6523B" w14:textId="77777777" w:rsidR="001844E2" w:rsidRDefault="006869E0">
      <w:pPr>
        <w:pStyle w:val="ListParagraph"/>
        <w:numPr>
          <w:ilvl w:val="0"/>
          <w:numId w:val="1"/>
        </w:numPr>
        <w:spacing w:after="60"/>
      </w:pPr>
      <w:r>
        <w:t>Pre- and post-intervention screening and outcome measurement tools (e.g., distress and functioning scales) approved for use, including response options</w:t>
      </w:r>
    </w:p>
    <w:p w14:paraId="0F65C221" w14:textId="77777777" w:rsidR="001844E2" w:rsidRDefault="006869E0">
      <w:pPr>
        <w:spacing w:after="160"/>
      </w:pPr>
      <w:r>
        <w:t>The geographic and linguistic scope is Somali language as spoken and understood in Somaliland (Northern Somali dialect/register), ensuring the language used is broadly understandable, including to people with limited formal education and to internally displaced persons (IDPs) from other Somali-speaking regions where feasible.</w:t>
      </w:r>
    </w:p>
    <w:p w14:paraId="4DD51460" w14:textId="77777777" w:rsidR="001844E2" w:rsidRDefault="006869E0">
      <w:pPr>
        <w:pStyle w:val="Heading1"/>
      </w:pPr>
      <w:r>
        <w:t>4. Specific Tasks and Deliverables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00"/>
        <w:gridCol w:w="4200"/>
        <w:gridCol w:w="2880"/>
        <w:gridCol w:w="1680"/>
      </w:tblGrid>
      <w:tr w:rsidR="001844E2" w14:paraId="30FB4478" w14:textId="77777777">
        <w:tc>
          <w:tcPr>
            <w:tcW w:w="600" w:type="dxa"/>
            <w:tcBorders>
              <w:top w:val="single" w:sz="1" w:space="0" w:color="CCCCCC"/>
              <w:left w:val="single" w:sz="1" w:space="0" w:color="CCCCCC"/>
              <w:bottom w:val="single" w:sz="1" w:space="0" w:color="CCCCCC"/>
              <w:right w:val="single" w:sz="1" w:space="0" w:color="CCCCCC"/>
            </w:tcBorders>
            <w:shd w:val="clear" w:color="auto" w:fill="1F4E5F"/>
            <w:tcMar>
              <w:top w:w="80" w:type="dxa"/>
              <w:left w:w="120" w:type="dxa"/>
              <w:bottom w:w="80" w:type="dxa"/>
              <w:right w:w="120" w:type="dxa"/>
            </w:tcMar>
          </w:tcPr>
          <w:p w14:paraId="027B7D0C" w14:textId="77777777" w:rsidR="001844E2" w:rsidRDefault="006869E0">
            <w:r>
              <w:rPr>
                <w:b/>
                <w:bCs/>
                <w:color w:val="FFFFFF"/>
              </w:rPr>
              <w:t>No.</w:t>
            </w:r>
          </w:p>
        </w:tc>
        <w:tc>
          <w:tcPr>
            <w:tcW w:w="4200" w:type="dxa"/>
            <w:tcBorders>
              <w:top w:val="single" w:sz="1" w:space="0" w:color="CCCCCC"/>
              <w:left w:val="single" w:sz="1" w:space="0" w:color="CCCCCC"/>
              <w:bottom w:val="single" w:sz="1" w:space="0" w:color="CCCCCC"/>
              <w:right w:val="single" w:sz="1" w:space="0" w:color="CCCCCC"/>
            </w:tcBorders>
            <w:shd w:val="clear" w:color="auto" w:fill="1F4E5F"/>
            <w:tcMar>
              <w:top w:w="80" w:type="dxa"/>
              <w:left w:w="120" w:type="dxa"/>
              <w:bottom w:w="80" w:type="dxa"/>
              <w:right w:w="120" w:type="dxa"/>
            </w:tcMar>
          </w:tcPr>
          <w:p w14:paraId="5678E47D" w14:textId="77777777" w:rsidR="001844E2" w:rsidRDefault="006869E0">
            <w:r>
              <w:rPr>
                <w:b/>
                <w:bCs/>
                <w:color w:val="FFFFFF"/>
              </w:rPr>
              <w:t>Task / Deliverable</w:t>
            </w:r>
          </w:p>
        </w:tc>
        <w:tc>
          <w:tcPr>
            <w:tcW w:w="2880" w:type="dxa"/>
            <w:tcBorders>
              <w:top w:val="single" w:sz="1" w:space="0" w:color="CCCCCC"/>
              <w:left w:val="single" w:sz="1" w:space="0" w:color="CCCCCC"/>
              <w:bottom w:val="single" w:sz="1" w:space="0" w:color="CCCCCC"/>
              <w:right w:val="single" w:sz="1" w:space="0" w:color="CCCCCC"/>
            </w:tcBorders>
            <w:shd w:val="clear" w:color="auto" w:fill="1F4E5F"/>
            <w:tcMar>
              <w:top w:w="80" w:type="dxa"/>
              <w:left w:w="120" w:type="dxa"/>
              <w:bottom w:w="80" w:type="dxa"/>
              <w:right w:w="120" w:type="dxa"/>
            </w:tcMar>
          </w:tcPr>
          <w:p w14:paraId="76E272EA" w14:textId="77777777" w:rsidR="001844E2" w:rsidRDefault="006869E0">
            <w:r>
              <w:rPr>
                <w:b/>
                <w:bCs/>
                <w:color w:val="FFFFFF"/>
              </w:rPr>
              <w:t>Description</w:t>
            </w:r>
          </w:p>
        </w:tc>
        <w:tc>
          <w:tcPr>
            <w:tcW w:w="1680" w:type="dxa"/>
            <w:tcBorders>
              <w:top w:val="single" w:sz="1" w:space="0" w:color="CCCCCC"/>
              <w:left w:val="single" w:sz="1" w:space="0" w:color="CCCCCC"/>
              <w:bottom w:val="single" w:sz="1" w:space="0" w:color="CCCCCC"/>
              <w:right w:val="single" w:sz="1" w:space="0" w:color="CCCCCC"/>
            </w:tcBorders>
            <w:shd w:val="clear" w:color="auto" w:fill="1F4E5F"/>
            <w:tcMar>
              <w:top w:w="80" w:type="dxa"/>
              <w:left w:w="120" w:type="dxa"/>
              <w:bottom w:w="80" w:type="dxa"/>
              <w:right w:w="120" w:type="dxa"/>
            </w:tcMar>
          </w:tcPr>
          <w:p w14:paraId="685F743D" w14:textId="77777777" w:rsidR="001844E2" w:rsidRDefault="006869E0">
            <w:r>
              <w:rPr>
                <w:b/>
                <w:bCs/>
                <w:color w:val="FFFFFF"/>
              </w:rPr>
              <w:t>Format</w:t>
            </w:r>
          </w:p>
        </w:tc>
      </w:tr>
      <w:tr w:rsidR="001844E2" w14:paraId="5692A80B" w14:textId="77777777">
        <w:tc>
          <w:tcPr>
            <w:tcW w:w="6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27E702F" w14:textId="77777777" w:rsidR="001844E2" w:rsidRDefault="006869E0">
            <w:r>
              <w:t>1</w:t>
            </w:r>
          </w:p>
        </w:tc>
        <w:tc>
          <w:tcPr>
            <w:tcW w:w="42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7A28494" w14:textId="77777777" w:rsidR="001844E2" w:rsidRDefault="006869E0">
            <w:r>
              <w:t>Inception note and translation/adaptation plan</w:t>
            </w:r>
          </w:p>
        </w:tc>
        <w:tc>
          <w:tcPr>
            <w:tcW w:w="28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0C502DF" w14:textId="77777777" w:rsidR="001844E2" w:rsidRDefault="006869E0">
            <w:r>
              <w:t>Brief work plan outlining translation approach, team composition, glossary-building process, and adaptation considerations</w:t>
            </w:r>
          </w:p>
        </w:tc>
        <w:tc>
          <w:tcPr>
            <w:tcW w:w="1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10C0E6F" w14:textId="77777777" w:rsidR="001844E2" w:rsidRDefault="006869E0">
            <w:r>
              <w:t>Word/PDF</w:t>
            </w:r>
          </w:p>
        </w:tc>
      </w:tr>
      <w:tr w:rsidR="001844E2" w14:paraId="3D946E92" w14:textId="77777777">
        <w:tc>
          <w:tcPr>
            <w:tcW w:w="6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345812A" w14:textId="77777777" w:rsidR="001844E2" w:rsidRDefault="006869E0">
            <w:r>
              <w:t>2</w:t>
            </w:r>
          </w:p>
        </w:tc>
        <w:tc>
          <w:tcPr>
            <w:tcW w:w="42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C7919ED" w14:textId="77777777" w:rsidR="001844E2" w:rsidRDefault="006869E0">
            <w:r>
              <w:t>Forward translation (English to Somali) of all manual and tool content</w:t>
            </w:r>
          </w:p>
        </w:tc>
        <w:tc>
          <w:tcPr>
            <w:tcW w:w="28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CE461A1" w14:textId="77777777" w:rsidR="001844E2" w:rsidRDefault="006869E0">
            <w:r>
              <w:t>First-draft translation of the Facilitator Manual, Workbook, scales and ancillary materials</w:t>
            </w:r>
          </w:p>
        </w:tc>
        <w:tc>
          <w:tcPr>
            <w:tcW w:w="1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08230BC" w14:textId="77777777" w:rsidR="001844E2" w:rsidRDefault="006869E0">
            <w:r>
              <w:t>Word/PDF</w:t>
            </w:r>
          </w:p>
        </w:tc>
      </w:tr>
      <w:tr w:rsidR="001844E2" w14:paraId="08731A28" w14:textId="77777777">
        <w:tc>
          <w:tcPr>
            <w:tcW w:w="6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2629B74" w14:textId="77777777" w:rsidR="001844E2" w:rsidRDefault="006869E0">
            <w:r>
              <w:t>3</w:t>
            </w:r>
          </w:p>
        </w:tc>
        <w:tc>
          <w:tcPr>
            <w:tcW w:w="42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BF25E66" w14:textId="77777777" w:rsidR="001844E2" w:rsidRDefault="006869E0">
            <w:r>
              <w:t>Back-translation (Somali to English) and reconciliation</w:t>
            </w:r>
          </w:p>
        </w:tc>
        <w:tc>
          <w:tcPr>
            <w:tcW w:w="28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C1C3DCF" w14:textId="77777777" w:rsidR="001844E2" w:rsidRDefault="006869E0">
            <w:r>
              <w:t>Independent back-translation by a second linguist; discrepancy log and reconciled version</w:t>
            </w:r>
          </w:p>
        </w:tc>
        <w:tc>
          <w:tcPr>
            <w:tcW w:w="1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27BF502" w14:textId="77777777" w:rsidR="001844E2" w:rsidRDefault="006869E0">
            <w:r>
              <w:t>Word/PDF</w:t>
            </w:r>
          </w:p>
        </w:tc>
      </w:tr>
      <w:tr w:rsidR="001844E2" w14:paraId="571349FD" w14:textId="77777777">
        <w:tc>
          <w:tcPr>
            <w:tcW w:w="6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2BF2E7F" w14:textId="77777777" w:rsidR="001844E2" w:rsidRDefault="006869E0">
            <w:r>
              <w:t>4</w:t>
            </w:r>
          </w:p>
        </w:tc>
        <w:tc>
          <w:tcPr>
            <w:tcW w:w="42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B67A04B" w14:textId="77777777" w:rsidR="001844E2" w:rsidRDefault="006869E0">
            <w:r>
              <w:t>Cultural adaptation review</w:t>
            </w:r>
          </w:p>
        </w:tc>
        <w:tc>
          <w:tcPr>
            <w:tcW w:w="28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17D3524" w14:textId="77777777" w:rsidR="001844E2" w:rsidRDefault="006869E0">
            <w:r>
              <w:t>Review by local MHPSS expert(s)/community reviewers to adjust examples, idioms, illustrations references and tone for the Somaliland context</w:t>
            </w:r>
          </w:p>
        </w:tc>
        <w:tc>
          <w:tcPr>
            <w:tcW w:w="1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B6C5C08" w14:textId="77777777" w:rsidR="001844E2" w:rsidRDefault="006869E0">
            <w:r>
              <w:t>Tracked-changes Word</w:t>
            </w:r>
          </w:p>
        </w:tc>
      </w:tr>
      <w:tr w:rsidR="001844E2" w14:paraId="3C7C35CF" w14:textId="77777777">
        <w:tc>
          <w:tcPr>
            <w:tcW w:w="6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B7BA284" w14:textId="2997DCD3" w:rsidR="001844E2" w:rsidRDefault="003075B3">
            <w:r>
              <w:lastRenderedPageBreak/>
              <w:t>5</w:t>
            </w:r>
          </w:p>
        </w:tc>
        <w:tc>
          <w:tcPr>
            <w:tcW w:w="42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1168610" w14:textId="77777777" w:rsidR="001844E2" w:rsidRDefault="006869E0">
            <w:r>
              <w:t>Revised final written materials</w:t>
            </w:r>
          </w:p>
        </w:tc>
        <w:tc>
          <w:tcPr>
            <w:tcW w:w="28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821BAB3" w14:textId="77777777" w:rsidR="001844E2" w:rsidRDefault="006869E0">
            <w:r>
              <w:t>Incorporation of pilot feedback into a final, proofread, formatted Somali version of all written materials</w:t>
            </w:r>
          </w:p>
        </w:tc>
        <w:tc>
          <w:tcPr>
            <w:tcW w:w="1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1044949" w14:textId="77777777" w:rsidR="001844E2" w:rsidRDefault="006869E0">
            <w:r>
              <w:t>Word/PDF, layout-ready</w:t>
            </w:r>
          </w:p>
        </w:tc>
      </w:tr>
      <w:tr w:rsidR="001844E2" w14:paraId="0309DE3C" w14:textId="77777777">
        <w:tc>
          <w:tcPr>
            <w:tcW w:w="6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4291A33" w14:textId="7BD65D6D" w:rsidR="001844E2" w:rsidRDefault="003075B3">
            <w:r>
              <w:t>6</w:t>
            </w:r>
          </w:p>
        </w:tc>
        <w:tc>
          <w:tcPr>
            <w:tcW w:w="42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7DEBB65" w14:textId="77777777" w:rsidR="001844E2" w:rsidRDefault="006869E0">
            <w:r>
              <w:t>Audio scripts finalization</w:t>
            </w:r>
          </w:p>
        </w:tc>
        <w:tc>
          <w:tcPr>
            <w:tcW w:w="28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6C7D340" w14:textId="77777777" w:rsidR="001844E2" w:rsidRDefault="006869E0">
            <w:r>
              <w:t>Final Somali scripts for all guided audio exercises, reviewed for tone, pacing and clarity when read aloud</w:t>
            </w:r>
          </w:p>
        </w:tc>
        <w:tc>
          <w:tcPr>
            <w:tcW w:w="1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B003BFA" w14:textId="77777777" w:rsidR="001844E2" w:rsidRDefault="006869E0">
            <w:r>
              <w:t>Word/PDF</w:t>
            </w:r>
          </w:p>
        </w:tc>
      </w:tr>
      <w:tr w:rsidR="001844E2" w14:paraId="2C0CF618" w14:textId="77777777">
        <w:tc>
          <w:tcPr>
            <w:tcW w:w="6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C9F5361" w14:textId="31D95FAB" w:rsidR="001844E2" w:rsidRDefault="003075B3">
            <w:r>
              <w:t>7</w:t>
            </w:r>
          </w:p>
        </w:tc>
        <w:tc>
          <w:tcPr>
            <w:tcW w:w="42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74E70D3" w14:textId="77777777" w:rsidR="001844E2" w:rsidRDefault="006869E0">
            <w:r>
              <w:t>Professional audio recording and editing</w:t>
            </w:r>
          </w:p>
        </w:tc>
        <w:tc>
          <w:tcPr>
            <w:tcW w:w="28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74B5587" w14:textId="77777777" w:rsidR="001844E2" w:rsidRDefault="006869E0">
            <w:r>
              <w:t>Studio-quality recording of all audio exercises in Somali by selected voice talent; editing, mastering and quality check</w:t>
            </w:r>
          </w:p>
        </w:tc>
        <w:tc>
          <w:tcPr>
            <w:tcW w:w="1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01CCDB9" w14:textId="77777777" w:rsidR="001844E2" w:rsidRDefault="006869E0">
            <w:r>
              <w:t>WAV and MP3 files</w:t>
            </w:r>
          </w:p>
        </w:tc>
      </w:tr>
      <w:tr w:rsidR="001844E2" w14:paraId="19665888" w14:textId="77777777">
        <w:tc>
          <w:tcPr>
            <w:tcW w:w="6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849BFED" w14:textId="2A9A8173" w:rsidR="001844E2" w:rsidRDefault="003075B3">
            <w:r>
              <w:t>8</w:t>
            </w:r>
          </w:p>
        </w:tc>
        <w:tc>
          <w:tcPr>
            <w:tcW w:w="42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054AC56" w14:textId="77777777" w:rsidR="001844E2" w:rsidRDefault="006869E0">
            <w:r>
              <w:t>Glossary of key terms (English–Somali)</w:t>
            </w:r>
          </w:p>
        </w:tc>
        <w:tc>
          <w:tcPr>
            <w:tcW w:w="28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B640C6D" w14:textId="77777777" w:rsidR="001844E2" w:rsidRDefault="006869E0">
            <w:r>
              <w:t>Standardized glossary of core SH+ concepts and techniques for consistent use across materials and future translations</w:t>
            </w:r>
          </w:p>
        </w:tc>
        <w:tc>
          <w:tcPr>
            <w:tcW w:w="1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83D7960" w14:textId="77777777" w:rsidR="001844E2" w:rsidRDefault="006869E0">
            <w:r>
              <w:t>Excel/Word</w:t>
            </w:r>
          </w:p>
        </w:tc>
      </w:tr>
      <w:tr w:rsidR="001844E2" w14:paraId="2DC7C0F6" w14:textId="77777777">
        <w:tc>
          <w:tcPr>
            <w:tcW w:w="6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65F082A" w14:textId="273D5AD6" w:rsidR="001844E2" w:rsidRDefault="003075B3">
            <w:r>
              <w:t>9</w:t>
            </w:r>
          </w:p>
        </w:tc>
        <w:tc>
          <w:tcPr>
            <w:tcW w:w="42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6C8F3ED" w14:textId="77777777" w:rsidR="001844E2" w:rsidRDefault="006869E0">
            <w:r>
              <w:t>Final translation and adaptation report</w:t>
            </w:r>
          </w:p>
        </w:tc>
        <w:tc>
          <w:tcPr>
            <w:tcW w:w="28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6427535" w14:textId="77777777" w:rsidR="001844E2" w:rsidRDefault="006869E0">
            <w:r>
              <w:t>Documentation of methodology, team composition, pilot findings, and recommendations for future use/training</w:t>
            </w:r>
          </w:p>
        </w:tc>
        <w:tc>
          <w:tcPr>
            <w:tcW w:w="1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E974F3E" w14:textId="77777777" w:rsidR="001844E2" w:rsidRDefault="006869E0">
            <w:r>
              <w:t>Word/PDF</w:t>
            </w:r>
          </w:p>
        </w:tc>
      </w:tr>
    </w:tbl>
    <w:p w14:paraId="63426320" w14:textId="77777777" w:rsidR="001844E2" w:rsidRDefault="006869E0">
      <w:pPr>
        <w:pStyle w:val="Heading1"/>
      </w:pPr>
      <w:r>
        <w:t>5. Methodology and Quality Assurance</w:t>
      </w:r>
    </w:p>
    <w:p w14:paraId="04E1A097" w14:textId="77777777" w:rsidR="001844E2" w:rsidRDefault="006869E0">
      <w:pPr>
        <w:spacing w:after="100"/>
      </w:pPr>
      <w:r>
        <w:t>The contracted translator/agency is expected to follow a recognized, rigorous translation methodology consistent with WHO guidance on translation and adaptation of instruments, including the following steps:</w:t>
      </w:r>
    </w:p>
    <w:p w14:paraId="5EDA6BCA" w14:textId="77777777" w:rsidR="001844E2" w:rsidRDefault="006869E0" w:rsidP="00D1035E">
      <w:pPr>
        <w:pStyle w:val="ListParagraph"/>
        <w:numPr>
          <w:ilvl w:val="0"/>
          <w:numId w:val="3"/>
        </w:numPr>
        <w:spacing w:after="60"/>
      </w:pPr>
      <w:r>
        <w:t>Forward translation by a qualified Somali-English translator with experience in health/psychosocial terminology.</w:t>
      </w:r>
    </w:p>
    <w:p w14:paraId="7C66014A" w14:textId="77777777" w:rsidR="001844E2" w:rsidRDefault="006869E0" w:rsidP="00D1035E">
      <w:pPr>
        <w:pStyle w:val="ListParagraph"/>
        <w:numPr>
          <w:ilvl w:val="0"/>
          <w:numId w:val="3"/>
        </w:numPr>
        <w:spacing w:after="60"/>
      </w:pPr>
      <w:r>
        <w:t>Expert panel review by at least one Somali-speaking MHPSS professional to check conceptual equivalence of psychological terms (e.g., terms for stress, anxiety, grounding, values, kindness, “unhooking” from thoughts).</w:t>
      </w:r>
    </w:p>
    <w:p w14:paraId="704C7D13" w14:textId="77777777" w:rsidR="001844E2" w:rsidRDefault="006869E0" w:rsidP="00D1035E">
      <w:pPr>
        <w:pStyle w:val="ListParagraph"/>
        <w:numPr>
          <w:ilvl w:val="0"/>
          <w:numId w:val="3"/>
        </w:numPr>
        <w:spacing w:after="60"/>
      </w:pPr>
      <w:r>
        <w:t>Back-translation into English by an independent translator who has not seen the original source text.</w:t>
      </w:r>
    </w:p>
    <w:p w14:paraId="41673238" w14:textId="77777777" w:rsidR="001844E2" w:rsidRDefault="006869E0" w:rsidP="00D1035E">
      <w:pPr>
        <w:pStyle w:val="ListParagraph"/>
        <w:numPr>
          <w:ilvl w:val="0"/>
          <w:numId w:val="3"/>
        </w:numPr>
        <w:spacing w:after="60"/>
      </w:pPr>
      <w:r>
        <w:t>Reconciliation meeting to compare the back-translation with the original and resolve discrepancies.</w:t>
      </w:r>
    </w:p>
    <w:p w14:paraId="2EFE72F9" w14:textId="77777777" w:rsidR="001844E2" w:rsidRDefault="006869E0" w:rsidP="00D1035E">
      <w:pPr>
        <w:pStyle w:val="ListParagraph"/>
        <w:numPr>
          <w:ilvl w:val="0"/>
          <w:numId w:val="3"/>
        </w:numPr>
        <w:spacing w:after="60"/>
      </w:pPr>
      <w:r>
        <w:t>Cognitive interviewing/pilot testing with a small group of intended end-users to confirm comprehension, acceptability, and cultural appropriateness, with particular attention to low-literacy users.</w:t>
      </w:r>
    </w:p>
    <w:p w14:paraId="728D921F" w14:textId="77777777" w:rsidR="001844E2" w:rsidRDefault="006869E0" w:rsidP="00D1035E">
      <w:pPr>
        <w:pStyle w:val="ListParagraph"/>
        <w:numPr>
          <w:ilvl w:val="0"/>
          <w:numId w:val="3"/>
        </w:numPr>
        <w:spacing w:after="60"/>
      </w:pPr>
      <w:r>
        <w:t>Final harmonization and proofreading, including consistency checks against the glossary.</w:t>
      </w:r>
    </w:p>
    <w:p w14:paraId="3C2B9D08" w14:textId="77777777" w:rsidR="001844E2" w:rsidRDefault="006869E0" w:rsidP="00D1035E">
      <w:pPr>
        <w:pStyle w:val="ListParagraph"/>
        <w:numPr>
          <w:ilvl w:val="0"/>
          <w:numId w:val="3"/>
        </w:numPr>
        <w:spacing w:after="80"/>
      </w:pPr>
      <w:r>
        <w:t>For the audio component, the contractor will additionally ensure:</w:t>
      </w:r>
    </w:p>
    <w:p w14:paraId="703419CA" w14:textId="77777777" w:rsidR="001844E2" w:rsidRDefault="006869E0">
      <w:pPr>
        <w:pStyle w:val="ListParagraph"/>
        <w:numPr>
          <w:ilvl w:val="0"/>
          <w:numId w:val="1"/>
        </w:numPr>
        <w:spacing w:after="60"/>
      </w:pPr>
      <w:r>
        <w:t>Selection of voice talent whose dialect, tone and pacing are appropriate for a calm, guided self-help exercise and broadly understood across Somaliland</w:t>
      </w:r>
    </w:p>
    <w:p w14:paraId="19CE4B14" w14:textId="77777777" w:rsidR="001844E2" w:rsidRDefault="006869E0">
      <w:pPr>
        <w:pStyle w:val="ListParagraph"/>
        <w:numPr>
          <w:ilvl w:val="0"/>
          <w:numId w:val="1"/>
        </w:numPr>
        <w:spacing w:after="60"/>
      </w:pPr>
      <w:r>
        <w:lastRenderedPageBreak/>
        <w:t>Recording in a suitable acoustic environment (studio or controlled quiet space) with professional equipment</w:t>
      </w:r>
    </w:p>
    <w:p w14:paraId="1A22F8F0" w14:textId="77777777" w:rsidR="001844E2" w:rsidRDefault="006869E0">
      <w:pPr>
        <w:pStyle w:val="ListParagraph"/>
        <w:numPr>
          <w:ilvl w:val="0"/>
          <w:numId w:val="1"/>
        </w:numPr>
        <w:spacing w:after="60"/>
      </w:pPr>
      <w:r>
        <w:t>Quality control for clarity, pacing, pauses (matching the therapeutic pacing of the original exercises), and absence of background noise</w:t>
      </w:r>
    </w:p>
    <w:p w14:paraId="4AB4CB48" w14:textId="77777777" w:rsidR="001844E2" w:rsidRDefault="006869E0">
      <w:pPr>
        <w:pStyle w:val="ListParagraph"/>
        <w:numPr>
          <w:ilvl w:val="0"/>
          <w:numId w:val="1"/>
        </w:numPr>
        <w:spacing w:after="60"/>
      </w:pPr>
      <w:r>
        <w:t>Delivery of files in both lossless (WAV) and compressed (MP3) formats with clear file naming conventions</w:t>
      </w:r>
    </w:p>
    <w:p w14:paraId="14E7568F" w14:textId="77777777" w:rsidR="001844E2" w:rsidRDefault="006869E0">
      <w:pPr>
        <w:pStyle w:val="Heading1"/>
      </w:pPr>
      <w:r>
        <w:t>6. Timeline</w:t>
      </w:r>
    </w:p>
    <w:p w14:paraId="09F077C8" w14:textId="322215F1" w:rsidR="001844E2" w:rsidRDefault="006869E0">
      <w:pPr>
        <w:spacing w:after="100"/>
      </w:pPr>
      <w:r>
        <w:t>The assignment is expected to be completed within an estimated [</w:t>
      </w:r>
      <w:r w:rsidR="006C27B3">
        <w:t>4</w:t>
      </w:r>
      <w:r w:rsidR="00E22DEC">
        <w:t xml:space="preserve"> weeks</w:t>
      </w:r>
      <w:r>
        <w:t>] period from contract signing</w:t>
      </w:r>
      <w:r w:rsidR="00D844A2">
        <w:t xml:space="preserve">. </w:t>
      </w:r>
      <w:r>
        <w:t xml:space="preserve"> </w:t>
      </w:r>
    </w:p>
    <w:p w14:paraId="7B8CB0E6" w14:textId="77777777" w:rsidR="001844E2" w:rsidRDefault="006869E0">
      <w:pPr>
        <w:pStyle w:val="Heading1"/>
      </w:pPr>
      <w:r>
        <w:t>7. Required Qualifications and Expertise</w:t>
      </w:r>
    </w:p>
    <w:p w14:paraId="5F6B6D01" w14:textId="77777777" w:rsidR="001844E2" w:rsidRDefault="006869E0">
      <w:pPr>
        <w:spacing w:after="100"/>
      </w:pPr>
      <w:r>
        <w:t>The assignment may be undertaken by an individual consultant team or an institution/agency, and the combined team should demonstrate the following:</w:t>
      </w:r>
    </w:p>
    <w:p w14:paraId="37419D19" w14:textId="77777777" w:rsidR="001844E2" w:rsidRDefault="006869E0">
      <w:pPr>
        <w:pStyle w:val="Heading2"/>
        <w:spacing w:before="200"/>
      </w:pPr>
      <w:r>
        <w:t>Translation Team</w:t>
      </w:r>
    </w:p>
    <w:p w14:paraId="6B34AAD6" w14:textId="77777777" w:rsidR="001844E2" w:rsidRDefault="006869E0">
      <w:pPr>
        <w:pStyle w:val="ListParagraph"/>
        <w:numPr>
          <w:ilvl w:val="0"/>
          <w:numId w:val="1"/>
        </w:numPr>
        <w:spacing w:after="60"/>
      </w:pPr>
      <w:r>
        <w:t>Native or near-native fluency in both Somali and English, with demonstrated professional translation experience, ideally in health, psychosocial, or social science content</w:t>
      </w:r>
    </w:p>
    <w:p w14:paraId="5E8ABD04" w14:textId="77777777" w:rsidR="001844E2" w:rsidRDefault="006869E0">
      <w:pPr>
        <w:pStyle w:val="ListParagraph"/>
        <w:numPr>
          <w:ilvl w:val="0"/>
          <w:numId w:val="1"/>
        </w:numPr>
        <w:spacing w:after="60"/>
      </w:pPr>
      <w:r>
        <w:t>Familiarity with Somali dialects and registers relevant to Somaliland, and ability to produce text accessible to low-literacy audiences</w:t>
      </w:r>
    </w:p>
    <w:p w14:paraId="0B82243D" w14:textId="77777777" w:rsidR="001844E2" w:rsidRDefault="006869E0">
      <w:pPr>
        <w:pStyle w:val="ListParagraph"/>
        <w:numPr>
          <w:ilvl w:val="0"/>
          <w:numId w:val="1"/>
        </w:numPr>
        <w:spacing w:after="60"/>
      </w:pPr>
      <w:r>
        <w:t>Prior experience with back-translation and WHO or similar translation/adaptation protocols is an advantage</w:t>
      </w:r>
    </w:p>
    <w:p w14:paraId="1AB4ED36" w14:textId="77777777" w:rsidR="001844E2" w:rsidRDefault="006869E0">
      <w:pPr>
        <w:pStyle w:val="Heading2"/>
        <w:spacing w:before="200"/>
      </w:pPr>
      <w:r>
        <w:t>Mental Health / MHPSS Expertise</w:t>
      </w:r>
    </w:p>
    <w:p w14:paraId="29FCFB2C" w14:textId="77777777" w:rsidR="001844E2" w:rsidRDefault="006869E0">
      <w:pPr>
        <w:pStyle w:val="ListParagraph"/>
        <w:numPr>
          <w:ilvl w:val="0"/>
          <w:numId w:val="1"/>
        </w:numPr>
        <w:spacing w:after="60"/>
      </w:pPr>
      <w:r>
        <w:t>At least one team member with a background in psychology, psychiatry, social work, or MHPSS programming, ideally with familiarity with SH+ or other WHO low-intensity psychological interventions (e.g., Problem Management Plus)</w:t>
      </w:r>
    </w:p>
    <w:p w14:paraId="693C968E" w14:textId="77777777" w:rsidR="001844E2" w:rsidRDefault="006869E0">
      <w:pPr>
        <w:pStyle w:val="ListParagraph"/>
        <w:numPr>
          <w:ilvl w:val="0"/>
          <w:numId w:val="1"/>
        </w:numPr>
        <w:spacing w:after="60"/>
      </w:pPr>
      <w:r>
        <w:t>Understanding of local help-seeking behaviours, stigma around mental health, and appropriate, non-stigmatizing terminology in Somali</w:t>
      </w:r>
    </w:p>
    <w:p w14:paraId="5468C20A" w14:textId="77777777" w:rsidR="001844E2" w:rsidRDefault="006869E0">
      <w:pPr>
        <w:pStyle w:val="Heading2"/>
        <w:spacing w:before="200"/>
      </w:pPr>
      <w:r>
        <w:t>Audio Production</w:t>
      </w:r>
    </w:p>
    <w:p w14:paraId="51E8EE85" w14:textId="77777777" w:rsidR="001844E2" w:rsidRDefault="006869E0">
      <w:pPr>
        <w:pStyle w:val="ListParagraph"/>
        <w:numPr>
          <w:ilvl w:val="0"/>
          <w:numId w:val="1"/>
        </w:numPr>
        <w:spacing w:after="60"/>
      </w:pPr>
      <w:r>
        <w:t>Access to professional or semi-professional audio recording and editing equipment/software</w:t>
      </w:r>
    </w:p>
    <w:p w14:paraId="70134BF1" w14:textId="77777777" w:rsidR="001844E2" w:rsidRDefault="006869E0">
      <w:pPr>
        <w:pStyle w:val="ListParagraph"/>
        <w:numPr>
          <w:ilvl w:val="0"/>
          <w:numId w:val="1"/>
        </w:numPr>
        <w:spacing w:after="60"/>
      </w:pPr>
      <w:r>
        <w:t>Experience selecting and directing voice talent for educational or therapeutic audio content</w:t>
      </w:r>
    </w:p>
    <w:p w14:paraId="2F553E69" w14:textId="77777777" w:rsidR="001844E2" w:rsidRDefault="006869E0">
      <w:pPr>
        <w:pStyle w:val="Heading2"/>
        <w:spacing w:before="200"/>
      </w:pPr>
      <w:r>
        <w:t>Other Requirements</w:t>
      </w:r>
    </w:p>
    <w:p w14:paraId="7447FE4F" w14:textId="77777777" w:rsidR="001844E2" w:rsidRDefault="006869E0">
      <w:pPr>
        <w:pStyle w:val="ListParagraph"/>
        <w:numPr>
          <w:ilvl w:val="0"/>
          <w:numId w:val="1"/>
        </w:numPr>
        <w:spacing w:after="60"/>
      </w:pPr>
      <w:r>
        <w:t>Proven track record of working with communities in Somaliland, including IDP and host community populations</w:t>
      </w:r>
    </w:p>
    <w:p w14:paraId="1733C52F" w14:textId="77777777" w:rsidR="001844E2" w:rsidRDefault="006869E0">
      <w:pPr>
        <w:pStyle w:val="ListParagraph"/>
        <w:numPr>
          <w:ilvl w:val="0"/>
          <w:numId w:val="1"/>
        </w:numPr>
        <w:spacing w:after="60"/>
      </w:pPr>
      <w:r>
        <w:t>Strong project management and timely delivery record</w:t>
      </w:r>
    </w:p>
    <w:p w14:paraId="382056F8" w14:textId="77777777" w:rsidR="001844E2" w:rsidRDefault="006869E0">
      <w:pPr>
        <w:pStyle w:val="Heading1"/>
      </w:pPr>
      <w:r>
        <w:t>8. Management, Coordination and Reporting</w:t>
      </w:r>
    </w:p>
    <w:p w14:paraId="4BB53917" w14:textId="3ADD83ED" w:rsidR="001844E2" w:rsidRDefault="006869E0">
      <w:pPr>
        <w:spacing w:after="80"/>
      </w:pPr>
      <w:r>
        <w:t xml:space="preserve">The consultant/agency will work under the overall guidance of the </w:t>
      </w:r>
      <w:r w:rsidR="003075B3">
        <w:t xml:space="preserve">SOS Children’s Villages </w:t>
      </w:r>
      <w:r>
        <w:t>MHPSS designated focal point, who will:</w:t>
      </w:r>
    </w:p>
    <w:p w14:paraId="025C0EC3" w14:textId="77777777" w:rsidR="001844E2" w:rsidRDefault="006869E0">
      <w:pPr>
        <w:pStyle w:val="ListParagraph"/>
        <w:numPr>
          <w:ilvl w:val="0"/>
          <w:numId w:val="1"/>
        </w:numPr>
        <w:spacing w:after="60"/>
      </w:pPr>
      <w:r>
        <w:t>Provide the source SH+ materials (English versions) and any existing translated reference materials</w:t>
      </w:r>
    </w:p>
    <w:p w14:paraId="20AEF56E" w14:textId="77777777" w:rsidR="001844E2" w:rsidRDefault="006869E0">
      <w:pPr>
        <w:pStyle w:val="ListParagraph"/>
        <w:numPr>
          <w:ilvl w:val="0"/>
          <w:numId w:val="1"/>
        </w:numPr>
        <w:spacing w:after="60"/>
      </w:pPr>
      <w:r>
        <w:t>Facilitate introductions to relevant local stakeholders, including the Ministry of Health Development (Somaliland) where appropriate</w:t>
      </w:r>
    </w:p>
    <w:p w14:paraId="730A4557" w14:textId="77777777" w:rsidR="001844E2" w:rsidRDefault="006869E0">
      <w:pPr>
        <w:pStyle w:val="ListParagraph"/>
        <w:numPr>
          <w:ilvl w:val="0"/>
          <w:numId w:val="1"/>
        </w:numPr>
        <w:spacing w:after="60"/>
      </w:pPr>
      <w:r>
        <w:lastRenderedPageBreak/>
        <w:t>Review and provide feedback on draft deliverables within agreed turnaround times</w:t>
      </w:r>
    </w:p>
    <w:p w14:paraId="6C131D47" w14:textId="77777777" w:rsidR="001844E2" w:rsidRDefault="006869E0">
      <w:pPr>
        <w:pStyle w:val="ListParagraph"/>
        <w:numPr>
          <w:ilvl w:val="0"/>
          <w:numId w:val="1"/>
        </w:numPr>
        <w:spacing w:after="60"/>
      </w:pPr>
      <w:r>
        <w:t>Support logistics for pilot testing, including venue and participant recruitment, where needed</w:t>
      </w:r>
    </w:p>
    <w:p w14:paraId="3457249B" w14:textId="77777777" w:rsidR="001844E2" w:rsidRDefault="006869E0">
      <w:pPr>
        <w:spacing w:after="160"/>
      </w:pPr>
      <w:r>
        <w:t>The consultant/agency will submit brief progress updates at each milestone and a final consolidated report covering methodology, challenges, and recommendations.</w:t>
      </w:r>
    </w:p>
    <w:p w14:paraId="0E2412DF" w14:textId="77777777" w:rsidR="001844E2" w:rsidRDefault="006869E0">
      <w:pPr>
        <w:pStyle w:val="Heading1"/>
      </w:pPr>
      <w:r>
        <w:t>9. Ethical Considerations and Safeguarding</w:t>
      </w:r>
    </w:p>
    <w:p w14:paraId="18F4B035" w14:textId="77777777" w:rsidR="001844E2" w:rsidRDefault="006869E0">
      <w:pPr>
        <w:pStyle w:val="ListParagraph"/>
        <w:numPr>
          <w:ilvl w:val="0"/>
          <w:numId w:val="1"/>
        </w:numPr>
        <w:spacing w:after="60"/>
      </w:pPr>
      <w:r>
        <w:t>All pilot testing/cognitive interviewing with community members must follow informed consent procedures, ensuring participation is voluntary and confidential</w:t>
      </w:r>
    </w:p>
    <w:p w14:paraId="7E18A7C2" w14:textId="77777777" w:rsidR="001844E2" w:rsidRDefault="006869E0">
      <w:pPr>
        <w:pStyle w:val="ListParagraph"/>
        <w:numPr>
          <w:ilvl w:val="0"/>
          <w:numId w:val="1"/>
        </w:numPr>
        <w:spacing w:after="60"/>
      </w:pPr>
      <w:r>
        <w:t>Special care must be taken when discussing distress, trauma, or self-harm-related content in pilot sessions; facilitators conducting pilots should be briefed on referral pathways for any participant who becomes distressed</w:t>
      </w:r>
    </w:p>
    <w:p w14:paraId="12E8BAC2" w14:textId="77777777" w:rsidR="001844E2" w:rsidRDefault="006869E0">
      <w:pPr>
        <w:pStyle w:val="ListParagraph"/>
        <w:numPr>
          <w:ilvl w:val="0"/>
          <w:numId w:val="1"/>
        </w:numPr>
        <w:spacing w:after="60"/>
      </w:pPr>
      <w:r>
        <w:t>Materials must avoid language that could stigmatize mental health conditions or specific groups (e.g., IDPs, women, survivors of GBV)</w:t>
      </w:r>
    </w:p>
    <w:p w14:paraId="20B2CEC2" w14:textId="77777777" w:rsidR="001844E2" w:rsidRDefault="006869E0">
      <w:pPr>
        <w:pStyle w:val="Heading1"/>
      </w:pPr>
      <w:r>
        <w:t>10. Budget and Payment</w:t>
      </w:r>
    </w:p>
    <w:p w14:paraId="06B2A818" w14:textId="50E5540E" w:rsidR="001844E2" w:rsidRDefault="006869E0">
      <w:pPr>
        <w:spacing w:after="80"/>
      </w:pPr>
      <w:r>
        <w:t>The applicant should submit a detailed financial proposal disaggregated by deliverable/</w:t>
      </w:r>
      <w:r w:rsidR="003075B3">
        <w:t>milestone,</w:t>
      </w:r>
      <w:r>
        <w:t xml:space="preserve"> including, as applicable:</w:t>
      </w:r>
    </w:p>
    <w:p w14:paraId="0EE75C5D" w14:textId="77777777" w:rsidR="001844E2" w:rsidRDefault="006869E0">
      <w:pPr>
        <w:pStyle w:val="ListParagraph"/>
        <w:numPr>
          <w:ilvl w:val="0"/>
          <w:numId w:val="1"/>
        </w:numPr>
        <w:spacing w:after="60"/>
      </w:pPr>
      <w:r>
        <w:t>Translation and back-translation fees (per word or lump sum)</w:t>
      </w:r>
    </w:p>
    <w:p w14:paraId="34D6179B" w14:textId="77777777" w:rsidR="003075B3" w:rsidRDefault="006869E0" w:rsidP="003075B3">
      <w:pPr>
        <w:pStyle w:val="ListParagraph"/>
        <w:numPr>
          <w:ilvl w:val="0"/>
          <w:numId w:val="1"/>
        </w:numPr>
        <w:spacing w:after="60"/>
      </w:pPr>
      <w:r>
        <w:t xml:space="preserve">Audio production costs </w:t>
      </w:r>
    </w:p>
    <w:p w14:paraId="5F80B008" w14:textId="77777777" w:rsidR="003075B3" w:rsidRDefault="006869E0" w:rsidP="003075B3">
      <w:pPr>
        <w:spacing w:after="160"/>
      </w:pPr>
      <w:r>
        <w:t xml:space="preserve">Payments will be made against satisfactory completion and approval of each milestone deliverable, </w:t>
      </w:r>
    </w:p>
    <w:p w14:paraId="12A2B20B" w14:textId="04C0476C" w:rsidR="001844E2" w:rsidRDefault="006869E0" w:rsidP="004A2F7A">
      <w:pPr>
        <w:pStyle w:val="Heading1"/>
      </w:pPr>
      <w:r>
        <w:t>11. Application Process</w:t>
      </w:r>
    </w:p>
    <w:p w14:paraId="06950400" w14:textId="0CC08A77" w:rsidR="001844E2" w:rsidRDefault="006869E0">
      <w:pPr>
        <w:spacing w:after="80"/>
      </w:pPr>
      <w:r>
        <w:t xml:space="preserve">Interested individual consultants or agencies should submit the following by </w:t>
      </w:r>
      <w:r w:rsidR="00824DDA">
        <w:t>1</w:t>
      </w:r>
      <w:r w:rsidR="00DC793A">
        <w:t>8</w:t>
      </w:r>
      <w:r w:rsidR="00772C8B">
        <w:t xml:space="preserve"> September </w:t>
      </w:r>
      <w:r>
        <w:t xml:space="preserve">to </w:t>
      </w:r>
      <w:hyperlink r:id="rId5" w:history="1">
        <w:r w:rsidR="00C91A75" w:rsidRPr="00FC65D4">
          <w:rPr>
            <w:rStyle w:val="Hyperlink"/>
          </w:rPr>
          <w:t>procurement@sos-somaliland.org</w:t>
        </w:r>
      </w:hyperlink>
      <w:r w:rsidR="00C91A75">
        <w:t xml:space="preserve"> </w:t>
      </w:r>
      <w:r>
        <w:t>:</w:t>
      </w:r>
    </w:p>
    <w:p w14:paraId="1DC729BA" w14:textId="77777777" w:rsidR="001844E2" w:rsidRDefault="006869E0">
      <w:pPr>
        <w:pStyle w:val="ListParagraph"/>
        <w:numPr>
          <w:ilvl w:val="0"/>
          <w:numId w:val="4"/>
        </w:numPr>
        <w:spacing w:after="60"/>
      </w:pPr>
      <w:r>
        <w:t>A technical proposal (max 5 pages) describing the proposed methodology, team composition and CVs, and indicative timeline</w:t>
      </w:r>
    </w:p>
    <w:p w14:paraId="7C98811C" w14:textId="77777777" w:rsidR="001844E2" w:rsidRDefault="006869E0">
      <w:pPr>
        <w:pStyle w:val="ListParagraph"/>
        <w:numPr>
          <w:ilvl w:val="0"/>
          <w:numId w:val="4"/>
        </w:numPr>
        <w:spacing w:after="60"/>
      </w:pPr>
      <w:r>
        <w:t>A financial proposal disaggregated by milestone, in USD</w:t>
      </w:r>
    </w:p>
    <w:p w14:paraId="019E0663" w14:textId="3B1B7497" w:rsidR="001844E2" w:rsidRDefault="006869E0">
      <w:pPr>
        <w:pStyle w:val="ListParagraph"/>
        <w:numPr>
          <w:ilvl w:val="0"/>
          <w:numId w:val="4"/>
        </w:numPr>
        <w:spacing w:after="60"/>
      </w:pPr>
      <w:r>
        <w:t>Sample of previous translation work (</w:t>
      </w:r>
      <w:r w:rsidR="00420560">
        <w:t>English Somali</w:t>
      </w:r>
      <w:r>
        <w:t>), ideally in the health or social sciences sector</w:t>
      </w:r>
    </w:p>
    <w:p w14:paraId="2667B725" w14:textId="77777777" w:rsidR="001844E2" w:rsidRDefault="006869E0">
      <w:pPr>
        <w:pStyle w:val="ListParagraph"/>
        <w:numPr>
          <w:ilvl w:val="0"/>
          <w:numId w:val="4"/>
        </w:numPr>
        <w:spacing w:after="60"/>
      </w:pPr>
      <w:r>
        <w:t>At least two references from previous clients for similar assignments</w:t>
      </w:r>
    </w:p>
    <w:p w14:paraId="73E9BC3D" w14:textId="77777777" w:rsidR="001844E2" w:rsidRDefault="006869E0">
      <w:pPr>
        <w:pStyle w:val="Heading1"/>
      </w:pPr>
      <w:r>
        <w:t>12. Annexes (to be attached by the requesting organization)</w:t>
      </w:r>
    </w:p>
    <w:p w14:paraId="0B9ED9FE" w14:textId="09381435" w:rsidR="00DB2926" w:rsidRDefault="006869E0" w:rsidP="00C31A45">
      <w:pPr>
        <w:pStyle w:val="ListParagraph"/>
        <w:numPr>
          <w:ilvl w:val="0"/>
          <w:numId w:val="1"/>
        </w:numPr>
        <w:spacing w:after="60"/>
      </w:pPr>
      <w:r>
        <w:t>Annex A: English-language SH+ Facilitator Manual and Workbook</w:t>
      </w:r>
      <w:r w:rsidR="00C31A45">
        <w:t xml:space="preserve"> and </w:t>
      </w:r>
      <w:r>
        <w:t>SH+ audio exercise scripts (English)</w:t>
      </w:r>
      <w:r w:rsidR="00C31A45">
        <w:t xml:space="preserve">: </w:t>
      </w:r>
      <w:hyperlink r:id="rId6" w:history="1">
        <w:r w:rsidR="00C31A45" w:rsidRPr="00FC65D4">
          <w:rPr>
            <w:rStyle w:val="Hyperlink"/>
          </w:rPr>
          <w:t>https://www.who.int/publications/i/item/9789240035119</w:t>
        </w:r>
      </w:hyperlink>
      <w:r w:rsidR="00C31A45">
        <w:t xml:space="preserve"> </w:t>
      </w:r>
    </w:p>
    <w:p w14:paraId="34A8170D" w14:textId="1F5DA85C" w:rsidR="003A102F" w:rsidRPr="003A102F" w:rsidRDefault="003A102F" w:rsidP="003A102F">
      <w:pPr>
        <w:spacing w:before="240"/>
        <w:rPr>
          <w:b/>
          <w:bCs/>
          <w:color w:val="1F4E5F"/>
          <w:sz w:val="30"/>
          <w:szCs w:val="30"/>
          <w:u w:val="single"/>
        </w:rPr>
      </w:pPr>
      <w:r>
        <w:rPr>
          <w:b/>
          <w:bCs/>
          <w:color w:val="1F4E5F"/>
          <w:sz w:val="30"/>
          <w:szCs w:val="30"/>
        </w:rPr>
        <w:t>13</w:t>
      </w:r>
      <w:r w:rsidRPr="003A102F">
        <w:rPr>
          <w:b/>
          <w:bCs/>
          <w:color w:val="1F4E5F"/>
          <w:sz w:val="30"/>
          <w:szCs w:val="30"/>
          <w:u w:val="single"/>
        </w:rPr>
        <w:t>. Safeguarding Statement:</w:t>
      </w:r>
    </w:p>
    <w:p w14:paraId="0B479B3A" w14:textId="675F6452" w:rsidR="003A102F" w:rsidRDefault="003A102F" w:rsidP="003A102F">
      <w:pPr>
        <w:spacing w:before="240"/>
      </w:pPr>
      <w:r>
        <w:t>Our organisation is committed to creating and maintaining a safe environment for children, young people, families, staff, volunteers, consultants, contractors, and partners. We uphold zero tolerance for all forms of abuse, neglect, exploitation, harassment, discrimination, and misconduct, including sexual exploitation and abuse. We are committed to safeguarding children, young people, and vulnerable adults. All successful applicants, consultants, and service providers are expected to comply with our Child and Youth Safeguarding Policy, PSHEA standards, and Code of Conduct. Recruitment processes include safeguarding checks, and any form of abuse, exploitation, or misconduct is grounds for contract termination.</w:t>
      </w:r>
    </w:p>
    <w:sectPr w:rsidR="003A102F">
      <w:pgSz w:w="12240" w:h="15840"/>
      <w:pgMar w:top="1080" w:right="1080" w:bottom="108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ktiv Grotesk App Medium">
    <w:charset w:val="00"/>
    <w:family w:val="swiss"/>
    <w:pitch w:val="variable"/>
    <w:sig w:usb0="E100AAFF" w:usb1="D000FFFB" w:usb2="00000028"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0B1F"/>
    <w:multiLevelType w:val="hybridMultilevel"/>
    <w:tmpl w:val="C13493B2"/>
    <w:lvl w:ilvl="0" w:tplc="7C3CA9EC">
      <w:start w:val="1"/>
      <w:numFmt w:val="bullet"/>
      <w:lvlText w:val="●"/>
      <w:lvlJc w:val="left"/>
      <w:pPr>
        <w:ind w:left="720" w:hanging="360"/>
      </w:pPr>
    </w:lvl>
    <w:lvl w:ilvl="1" w:tplc="2C7851AA">
      <w:start w:val="1"/>
      <w:numFmt w:val="bullet"/>
      <w:lvlText w:val="○"/>
      <w:lvlJc w:val="left"/>
      <w:pPr>
        <w:ind w:left="1440" w:hanging="360"/>
      </w:pPr>
    </w:lvl>
    <w:lvl w:ilvl="2" w:tplc="5C326992">
      <w:start w:val="1"/>
      <w:numFmt w:val="bullet"/>
      <w:lvlText w:val="■"/>
      <w:lvlJc w:val="left"/>
      <w:pPr>
        <w:ind w:left="2160" w:hanging="360"/>
      </w:pPr>
    </w:lvl>
    <w:lvl w:ilvl="3" w:tplc="97CACC66">
      <w:start w:val="1"/>
      <w:numFmt w:val="bullet"/>
      <w:lvlText w:val="●"/>
      <w:lvlJc w:val="left"/>
      <w:pPr>
        <w:ind w:left="2880" w:hanging="360"/>
      </w:pPr>
    </w:lvl>
    <w:lvl w:ilvl="4" w:tplc="E2D22C62">
      <w:start w:val="1"/>
      <w:numFmt w:val="bullet"/>
      <w:lvlText w:val="○"/>
      <w:lvlJc w:val="left"/>
      <w:pPr>
        <w:ind w:left="3600" w:hanging="360"/>
      </w:pPr>
    </w:lvl>
    <w:lvl w:ilvl="5" w:tplc="EFC4F10E">
      <w:start w:val="1"/>
      <w:numFmt w:val="bullet"/>
      <w:lvlText w:val="■"/>
      <w:lvlJc w:val="left"/>
      <w:pPr>
        <w:ind w:left="4320" w:hanging="360"/>
      </w:pPr>
    </w:lvl>
    <w:lvl w:ilvl="6" w:tplc="620E0842">
      <w:start w:val="1"/>
      <w:numFmt w:val="bullet"/>
      <w:lvlText w:val="●"/>
      <w:lvlJc w:val="left"/>
      <w:pPr>
        <w:ind w:left="5040" w:hanging="360"/>
      </w:pPr>
    </w:lvl>
    <w:lvl w:ilvl="7" w:tplc="273ED17A">
      <w:start w:val="1"/>
      <w:numFmt w:val="bullet"/>
      <w:lvlText w:val="●"/>
      <w:lvlJc w:val="left"/>
      <w:pPr>
        <w:ind w:left="5760" w:hanging="360"/>
      </w:pPr>
    </w:lvl>
    <w:lvl w:ilvl="8" w:tplc="AAD42F5C">
      <w:start w:val="1"/>
      <w:numFmt w:val="bullet"/>
      <w:lvlText w:val="●"/>
      <w:lvlJc w:val="left"/>
      <w:pPr>
        <w:ind w:left="6480" w:hanging="360"/>
      </w:pPr>
    </w:lvl>
  </w:abstractNum>
  <w:abstractNum w:abstractNumId="1" w15:restartNumberingAfterBreak="0">
    <w:nsid w:val="092D3219"/>
    <w:multiLevelType w:val="hybridMultilevel"/>
    <w:tmpl w:val="6CBCDA7C"/>
    <w:lvl w:ilvl="0" w:tplc="806E9DD0">
      <w:start w:val="1"/>
      <w:numFmt w:val="decimal"/>
      <w:lvlText w:val="%1."/>
      <w:lvlJc w:val="left"/>
      <w:pPr>
        <w:ind w:left="560" w:hanging="280"/>
      </w:pPr>
    </w:lvl>
    <w:lvl w:ilvl="1" w:tplc="BC488D6A">
      <w:numFmt w:val="decimal"/>
      <w:lvlText w:val=""/>
      <w:lvlJc w:val="left"/>
    </w:lvl>
    <w:lvl w:ilvl="2" w:tplc="B542405C">
      <w:numFmt w:val="decimal"/>
      <w:lvlText w:val=""/>
      <w:lvlJc w:val="left"/>
    </w:lvl>
    <w:lvl w:ilvl="3" w:tplc="708E8A3E">
      <w:numFmt w:val="decimal"/>
      <w:lvlText w:val=""/>
      <w:lvlJc w:val="left"/>
    </w:lvl>
    <w:lvl w:ilvl="4" w:tplc="070E12BC">
      <w:numFmt w:val="decimal"/>
      <w:lvlText w:val=""/>
      <w:lvlJc w:val="left"/>
    </w:lvl>
    <w:lvl w:ilvl="5" w:tplc="16484492">
      <w:numFmt w:val="decimal"/>
      <w:lvlText w:val=""/>
      <w:lvlJc w:val="left"/>
    </w:lvl>
    <w:lvl w:ilvl="6" w:tplc="F8CC49EA">
      <w:numFmt w:val="decimal"/>
      <w:lvlText w:val=""/>
      <w:lvlJc w:val="left"/>
    </w:lvl>
    <w:lvl w:ilvl="7" w:tplc="10A4DB40">
      <w:numFmt w:val="decimal"/>
      <w:lvlText w:val=""/>
      <w:lvlJc w:val="left"/>
    </w:lvl>
    <w:lvl w:ilvl="8" w:tplc="DF4A9DBE">
      <w:numFmt w:val="decimal"/>
      <w:lvlText w:val=""/>
      <w:lvlJc w:val="left"/>
    </w:lvl>
  </w:abstractNum>
  <w:abstractNum w:abstractNumId="2" w15:restartNumberingAfterBreak="0">
    <w:nsid w:val="150E0176"/>
    <w:multiLevelType w:val="hybridMultilevel"/>
    <w:tmpl w:val="5426C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5F714CA"/>
    <w:multiLevelType w:val="hybridMultilevel"/>
    <w:tmpl w:val="72B29C94"/>
    <w:lvl w:ilvl="0" w:tplc="635E83CA">
      <w:start w:val="1"/>
      <w:numFmt w:val="lowerLetter"/>
      <w:lvlText w:val="%1)"/>
      <w:lvlJc w:val="left"/>
      <w:pPr>
        <w:ind w:left="560" w:hanging="280"/>
      </w:pPr>
    </w:lvl>
    <w:lvl w:ilvl="1" w:tplc="49F47560">
      <w:numFmt w:val="decimal"/>
      <w:lvlText w:val=""/>
      <w:lvlJc w:val="left"/>
    </w:lvl>
    <w:lvl w:ilvl="2" w:tplc="5BEA89EE">
      <w:numFmt w:val="decimal"/>
      <w:lvlText w:val=""/>
      <w:lvlJc w:val="left"/>
    </w:lvl>
    <w:lvl w:ilvl="3" w:tplc="CF7EAC1E">
      <w:numFmt w:val="decimal"/>
      <w:lvlText w:val=""/>
      <w:lvlJc w:val="left"/>
    </w:lvl>
    <w:lvl w:ilvl="4" w:tplc="918AD2A0">
      <w:numFmt w:val="decimal"/>
      <w:lvlText w:val=""/>
      <w:lvlJc w:val="left"/>
    </w:lvl>
    <w:lvl w:ilvl="5" w:tplc="C84C86D0">
      <w:numFmt w:val="decimal"/>
      <w:lvlText w:val=""/>
      <w:lvlJc w:val="left"/>
    </w:lvl>
    <w:lvl w:ilvl="6" w:tplc="578E60F4">
      <w:numFmt w:val="decimal"/>
      <w:lvlText w:val=""/>
      <w:lvlJc w:val="left"/>
    </w:lvl>
    <w:lvl w:ilvl="7" w:tplc="EA1CF1B8">
      <w:numFmt w:val="decimal"/>
      <w:lvlText w:val=""/>
      <w:lvlJc w:val="left"/>
    </w:lvl>
    <w:lvl w:ilvl="8" w:tplc="CD7CA194">
      <w:numFmt w:val="decimal"/>
      <w:lvlText w:val=""/>
      <w:lvlJc w:val="left"/>
    </w:lvl>
  </w:abstractNum>
  <w:abstractNum w:abstractNumId="4" w15:restartNumberingAfterBreak="0">
    <w:nsid w:val="53BB0701"/>
    <w:multiLevelType w:val="hybridMultilevel"/>
    <w:tmpl w:val="E4368FC6"/>
    <w:lvl w:ilvl="0" w:tplc="059EC1DA">
      <w:start w:val="1"/>
      <w:numFmt w:val="bullet"/>
      <w:lvlText w:val="•"/>
      <w:lvlJc w:val="left"/>
      <w:pPr>
        <w:ind w:left="560" w:hanging="280"/>
      </w:pPr>
    </w:lvl>
    <w:lvl w:ilvl="1" w:tplc="78DAC662">
      <w:numFmt w:val="decimal"/>
      <w:lvlText w:val=""/>
      <w:lvlJc w:val="left"/>
    </w:lvl>
    <w:lvl w:ilvl="2" w:tplc="35E84F2A">
      <w:numFmt w:val="decimal"/>
      <w:lvlText w:val=""/>
      <w:lvlJc w:val="left"/>
    </w:lvl>
    <w:lvl w:ilvl="3" w:tplc="96AE21E8">
      <w:numFmt w:val="decimal"/>
      <w:lvlText w:val=""/>
      <w:lvlJc w:val="left"/>
    </w:lvl>
    <w:lvl w:ilvl="4" w:tplc="217C0388">
      <w:numFmt w:val="decimal"/>
      <w:lvlText w:val=""/>
      <w:lvlJc w:val="left"/>
    </w:lvl>
    <w:lvl w:ilvl="5" w:tplc="C2B2C5BA">
      <w:numFmt w:val="decimal"/>
      <w:lvlText w:val=""/>
      <w:lvlJc w:val="left"/>
    </w:lvl>
    <w:lvl w:ilvl="6" w:tplc="1270C4BA">
      <w:numFmt w:val="decimal"/>
      <w:lvlText w:val=""/>
      <w:lvlJc w:val="left"/>
    </w:lvl>
    <w:lvl w:ilvl="7" w:tplc="B3EC0ECC">
      <w:numFmt w:val="decimal"/>
      <w:lvlText w:val=""/>
      <w:lvlJc w:val="left"/>
    </w:lvl>
    <w:lvl w:ilvl="8" w:tplc="154A0506">
      <w:numFmt w:val="decimal"/>
      <w:lvlText w:val=""/>
      <w:lvlJc w:val="left"/>
    </w:lvl>
  </w:abstractNum>
  <w:abstractNum w:abstractNumId="5" w15:restartNumberingAfterBreak="0">
    <w:nsid w:val="75CF48DF"/>
    <w:multiLevelType w:val="hybridMultilevel"/>
    <w:tmpl w:val="C368DDE4"/>
    <w:lvl w:ilvl="0" w:tplc="1398F138">
      <w:start w:val="1"/>
      <w:numFmt w:val="bullet"/>
      <w:lvlText w:val="○"/>
      <w:lvlJc w:val="left"/>
      <w:pPr>
        <w:ind w:left="980" w:hanging="280"/>
      </w:pPr>
    </w:lvl>
    <w:lvl w:ilvl="1" w:tplc="ACA49242">
      <w:numFmt w:val="decimal"/>
      <w:lvlText w:val=""/>
      <w:lvlJc w:val="left"/>
    </w:lvl>
    <w:lvl w:ilvl="2" w:tplc="72720D44">
      <w:numFmt w:val="decimal"/>
      <w:lvlText w:val=""/>
      <w:lvlJc w:val="left"/>
    </w:lvl>
    <w:lvl w:ilvl="3" w:tplc="3730ABFC">
      <w:numFmt w:val="decimal"/>
      <w:lvlText w:val=""/>
      <w:lvlJc w:val="left"/>
    </w:lvl>
    <w:lvl w:ilvl="4" w:tplc="601EDBD0">
      <w:numFmt w:val="decimal"/>
      <w:lvlText w:val=""/>
      <w:lvlJc w:val="left"/>
    </w:lvl>
    <w:lvl w:ilvl="5" w:tplc="4FC485D2">
      <w:numFmt w:val="decimal"/>
      <w:lvlText w:val=""/>
      <w:lvlJc w:val="left"/>
    </w:lvl>
    <w:lvl w:ilvl="6" w:tplc="50F079FC">
      <w:numFmt w:val="decimal"/>
      <w:lvlText w:val=""/>
      <w:lvlJc w:val="left"/>
    </w:lvl>
    <w:lvl w:ilvl="7" w:tplc="5C9A0CDE">
      <w:numFmt w:val="decimal"/>
      <w:lvlText w:val=""/>
      <w:lvlJc w:val="left"/>
    </w:lvl>
    <w:lvl w:ilvl="8" w:tplc="1A02FD8E">
      <w:numFmt w:val="decimal"/>
      <w:lvlText w:val=""/>
      <w:lvlJc w:val="left"/>
    </w:lvl>
  </w:abstractNum>
  <w:num w:numId="1" w16cid:durableId="1344745562">
    <w:abstractNumId w:val="4"/>
    <w:lvlOverride w:ilvl="0">
      <w:startOverride w:val="1"/>
    </w:lvlOverride>
  </w:num>
  <w:num w:numId="2" w16cid:durableId="1569875373">
    <w:abstractNumId w:val="1"/>
    <w:lvlOverride w:ilvl="0">
      <w:startOverride w:val="1"/>
    </w:lvlOverride>
  </w:num>
  <w:num w:numId="3" w16cid:durableId="2105615045">
    <w:abstractNumId w:val="2"/>
  </w:num>
  <w:num w:numId="4" w16cid:durableId="426924564">
    <w:abstractNumId w:val="3"/>
    <w:lvlOverride w:ilvl="0">
      <w:startOverride w:val="1"/>
    </w:lvlOverride>
  </w:num>
  <w:num w:numId="5" w16cid:durableId="58415229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4E2"/>
    <w:rsid w:val="00002507"/>
    <w:rsid w:val="00075F94"/>
    <w:rsid w:val="000B54CB"/>
    <w:rsid w:val="0017764D"/>
    <w:rsid w:val="001844E2"/>
    <w:rsid w:val="001F1161"/>
    <w:rsid w:val="0024532E"/>
    <w:rsid w:val="002D1B2D"/>
    <w:rsid w:val="003075B3"/>
    <w:rsid w:val="00344E13"/>
    <w:rsid w:val="003A102F"/>
    <w:rsid w:val="00420560"/>
    <w:rsid w:val="00461B25"/>
    <w:rsid w:val="004A2F7A"/>
    <w:rsid w:val="004C1E42"/>
    <w:rsid w:val="004F154A"/>
    <w:rsid w:val="0053402D"/>
    <w:rsid w:val="00581E3C"/>
    <w:rsid w:val="0064519B"/>
    <w:rsid w:val="006869E0"/>
    <w:rsid w:val="006C27B3"/>
    <w:rsid w:val="00772C8B"/>
    <w:rsid w:val="00824DDA"/>
    <w:rsid w:val="009377D6"/>
    <w:rsid w:val="00A62E4C"/>
    <w:rsid w:val="00AA26E3"/>
    <w:rsid w:val="00B82FE9"/>
    <w:rsid w:val="00C31A45"/>
    <w:rsid w:val="00C8568C"/>
    <w:rsid w:val="00C91A75"/>
    <w:rsid w:val="00CA6934"/>
    <w:rsid w:val="00CB1CFE"/>
    <w:rsid w:val="00D1035E"/>
    <w:rsid w:val="00D844A2"/>
    <w:rsid w:val="00DB2926"/>
    <w:rsid w:val="00DC793A"/>
    <w:rsid w:val="00E02E36"/>
    <w:rsid w:val="00E22DEC"/>
    <w:rsid w:val="00E36F35"/>
    <w:rsid w:val="00F40B05"/>
    <w:rsid w:val="00FB5FA9"/>
    <w:rsid w:val="79CC46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48BE0"/>
  <w15:docId w15:val="{DC94BA1E-EFB4-4D9E-A2A7-C06A43A01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pBdr>
        <w:bottom w:val="single" w:sz="6" w:space="2" w:color="1F4E5F"/>
      </w:pBdr>
      <w:spacing w:before="280" w:after="140"/>
      <w:outlineLvl w:val="0"/>
    </w:pPr>
    <w:rPr>
      <w:b/>
      <w:bCs/>
      <w:color w:val="1F4E5F"/>
      <w:sz w:val="30"/>
      <w:szCs w:val="30"/>
    </w:rPr>
  </w:style>
  <w:style w:type="paragraph" w:styleId="Heading2">
    <w:name w:val="heading 2"/>
    <w:uiPriority w:val="9"/>
    <w:unhideWhenUsed/>
    <w:qFormat/>
    <w:pPr>
      <w:spacing w:before="180" w:after="100"/>
      <w:outlineLvl w:val="1"/>
    </w:pPr>
    <w:rPr>
      <w:b/>
      <w:bCs/>
      <w:color w:val="1F4E5F"/>
      <w:sz w:val="25"/>
      <w:szCs w:val="25"/>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table" w:customStyle="1" w:styleId="TableGrid1">
    <w:name w:val="Table Grid1"/>
    <w:basedOn w:val="TableNormal"/>
    <w:next w:val="TableGrid"/>
    <w:uiPriority w:val="59"/>
    <w:rsid w:val="00344E13"/>
    <w:rPr>
      <w:rFonts w:ascii="Aktiv Grotesk App Medium" w:eastAsia="Aptos" w:hAnsi="Aktiv Grotesk App Medium" w:cs="Aktiv Grotesk App Medium"/>
      <w:color w:val="262626"/>
      <w:kern w:val="2"/>
      <w:sz w:val="20"/>
      <w:szCs w:val="24"/>
      <w:lang w:eastAsia="en-US"/>
      <w14:ligatures w14:val="standardContextu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344E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72C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who.int/publications/i/item/9789240035119" TargetMode="External"/><Relationship Id="rId5" Type="http://schemas.openxmlformats.org/officeDocument/2006/relationships/hyperlink" Target="mailto:procurement@sos-somaliland.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1854</Words>
  <Characters>10568</Characters>
  <Application>Microsoft Office Word</Application>
  <DocSecurity>0</DocSecurity>
  <Lines>88</Lines>
  <Paragraphs>24</Paragraphs>
  <ScaleCrop>false</ScaleCrop>
  <Company>SOS Childrern's Villages International</Company>
  <LinksUpToDate>false</LinksUpToDate>
  <CharactersWithSpaces>12398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cp:lastModifiedBy>Amal Mohamed</cp:lastModifiedBy>
  <cp:revision>3</cp:revision>
  <cp:lastPrinted>2026-09-02T07:46:00Z</cp:lastPrinted>
  <dcterms:created xsi:type="dcterms:W3CDTF">2026-09-05T09:47:00Z</dcterms:created>
  <dcterms:modified xsi:type="dcterms:W3CDTF">2026-09-05T09:49:00Z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f2dfefde-efdb-4be0-92ff-b355bf6308b1</vt:lpwstr>
  </property>
</Properties>
</file>