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p14">
  <w:body>
    <w:p w:rsidRPr="00EE1B34" w:rsidR="00A921F8" w:rsidP="003F0DB2" w:rsidRDefault="00546722" w14:paraId="4FA79DBC" w14:textId="006F1499">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7518DCDF">
                <wp:simplePos x="0" y="0"/>
                <wp:positionH relativeFrom="column">
                  <wp:posOffset>-20320</wp:posOffset>
                </wp:positionH>
                <wp:positionV relativeFrom="paragraph">
                  <wp:posOffset>-374650</wp:posOffset>
                </wp:positionV>
                <wp:extent cx="3506470" cy="658495"/>
                <wp:effectExtent l="0" t="0" r="0" b="1905"/>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rsidRPr="00EE1B34" w:rsidR="006849DA" w:rsidP="00A921F8" w:rsidRDefault="006849DA" w14:paraId="07719485" w14:textId="77777777">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2DCA030F">
              <v:shapetype id="_x0000_t202" coordsize="21600,21600" o:spt="202" path="m,l,21600r21600,l21600,xe" w14:anchorId="46E3D063">
                <v:stroke joinstyle="miter"/>
                <v:path gradientshapeok="t" o:connecttype="rect"/>
              </v:shapetype>
              <v:shape id="Tekstfelt 2" style="position:absolute;left:0;text-align:left;margin-left:-1.6pt;margin-top:-29.5pt;width:276.1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">
                <v:textbox style="mso-fit-shape-to-text:t">
                  <w:txbxContent>
                    <w:p w:rsidRPr="00EE1B34" w:rsidR="006849DA" w:rsidP="00A921F8" w:rsidRDefault="006849DA" w14:paraId="2A554641" w14:textId="77777777">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AAB530F">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w14:anchorId="5968FEA1">
              <v:rect id="Rektangel 1" style="position:absolute;margin-left:-1.6pt;margin-top:-42pt;width:505.6pt;height:5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023306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49DA" w:rsidP="00A921F8" w:rsidRDefault="006849DA" w14:paraId="69E48ADE" w14:textId="0D6F4C40">
                            <w:r>
                              <w:rPr>
                                <w:noProof/>
                                <w:lang w:val="da-DK" w:eastAsia="da-DK"/>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w14:anchorId="234C8AFE">
              <v:shape id="_x0000_s1027"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w14:anchorId="19F30FE4">
                <v:textbox style="mso-fit-shape-to-text:t">
                  <w:txbxContent>
                    <w:p w:rsidR="006849DA" w:rsidP="00A921F8" w:rsidRDefault="006849DA" w14:paraId="672A6659" w14:textId="0D6F4C40">
                      <w:r>
                        <w:rPr>
                          <w:noProof/>
                          <w:lang w:val="da-DK" w:eastAsia="da-DK"/>
                        </w:rPr>
                        <w:drawing>
                          <wp:inline distT="0" distB="0" distL="0" distR="0" wp14:anchorId="607F6EA0" wp14:editId="2968800D">
                            <wp:extent cx="1418843" cy="733425"/>
                            <wp:effectExtent l="0" t="0" r="0" b="0"/>
                            <wp:docPr id="2047365669"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rsidRPr="00EE1B34" w:rsidR="00A921F8" w:rsidP="003F0DB2" w:rsidRDefault="00A921F8" w14:paraId="6C5B1846" w14:textId="77777777">
      <w:pPr>
        <w:shd w:val="clear" w:color="auto" w:fill="FFFFFF"/>
        <w:rPr>
          <w:rFonts w:ascii="Calibri" w:hAnsi="Calibri" w:cs="Arial"/>
          <w:color w:val="222222"/>
          <w:szCs w:val="22"/>
        </w:rPr>
      </w:pPr>
    </w:p>
    <w:p w:rsidRPr="00EE1B34" w:rsidR="00A921F8" w:rsidP="003F0DB2" w:rsidRDefault="00A921F8" w14:paraId="7DBF339B" w14:textId="77777777">
      <w:pPr>
        <w:shd w:val="clear" w:color="auto" w:fill="FFFFFF"/>
        <w:rPr>
          <w:rFonts w:ascii="Calibri" w:hAnsi="Calibri" w:cs="Arial"/>
          <w:color w:val="222222"/>
          <w:szCs w:val="22"/>
        </w:rPr>
      </w:pPr>
    </w:p>
    <w:p w:rsidRPr="00EE1B34" w:rsidR="00A921F8" w:rsidP="003F0DB2" w:rsidRDefault="00A921F8" w14:paraId="204C422A" w14:textId="77777777">
      <w:pPr>
        <w:shd w:val="clear" w:color="auto" w:fill="FFFFFF"/>
        <w:rPr>
          <w:rFonts w:ascii="Calibri" w:hAnsi="Calibri" w:cs="Arial"/>
          <w:color w:val="222222"/>
          <w:szCs w:val="22"/>
        </w:rPr>
      </w:pPr>
    </w:p>
    <w:p w:rsidR="00DA7F2A" w:rsidP="00DA7F2A" w:rsidRDefault="00DA7F2A" w14:paraId="307E390E" w14:textId="3B9B8DFD">
      <w:pPr>
        <w:shd w:val="clear" w:color="auto" w:fill="FFFFFF"/>
        <w:rPr>
          <w:rFonts w:ascii="Calibri" w:hAnsi="Calibri" w:cs="Arial"/>
          <w:szCs w:val="22"/>
          <w:lang w:val="en-GB"/>
        </w:rPr>
      </w:pPr>
      <w:r>
        <w:rPr>
          <w:rFonts w:ascii="Calibri" w:hAnsi="Calibri" w:cs="Arial"/>
          <w:szCs w:val="22"/>
          <w:lang w:val="en-GB"/>
        </w:rPr>
        <w:t>Mogadishu Office, Somalia.</w:t>
      </w:r>
    </w:p>
    <w:p w:rsidR="00DA7F2A" w:rsidP="00DA7F2A" w:rsidRDefault="00DA7F2A" w14:paraId="755FAD9E" w14:textId="77777777">
      <w:pPr>
        <w:rPr>
          <w:rFonts w:ascii="Calibri" w:hAnsi="Calibri" w:cs="Arial"/>
          <w:szCs w:val="22"/>
          <w:lang w:val="en-GB"/>
        </w:rPr>
      </w:pPr>
      <w:r>
        <w:rPr>
          <w:rFonts w:ascii="Calibri" w:hAnsi="Calibri" w:cs="Arial"/>
          <w:szCs w:val="22"/>
          <w:lang w:val="en-GB"/>
        </w:rPr>
        <w:t xml:space="preserve">Waaberi District, Off Airport road, </w:t>
      </w:r>
    </w:p>
    <w:p w:rsidRPr="00DA7F2A" w:rsidR="00316AD0" w:rsidP="00DA7F2A" w:rsidRDefault="00DA7F2A" w14:paraId="2892F8E3" w14:textId="0CB29F72">
      <w:pPr>
        <w:rPr>
          <w:rFonts w:ascii="Calibri" w:hAnsi="Calibri" w:cs="Arial"/>
          <w:szCs w:val="22"/>
          <w:lang w:val="en-GB"/>
        </w:rPr>
      </w:pPr>
      <w:r>
        <w:rPr>
          <w:rFonts w:ascii="Calibri" w:hAnsi="Calibri" w:cs="Arial"/>
          <w:szCs w:val="22"/>
          <w:lang w:val="en-GB"/>
        </w:rPr>
        <w:t>Behind Turkey Polytechnic School</w:t>
      </w:r>
      <w:r>
        <w:rPr>
          <w:rFonts w:ascii="Calibri" w:hAnsi="Calibri" w:cs="Arial"/>
          <w:color w:val="222222"/>
          <w:szCs w:val="22"/>
          <w:lang w:val="en-GB"/>
        </w:rPr>
        <w:t>.</w:t>
      </w:r>
    </w:p>
    <w:p w:rsidRPr="00EE1B34" w:rsidR="0005752D" w:rsidP="003F0DB2" w:rsidRDefault="0005752D" w14:paraId="2962D5B6" w14:textId="77777777">
      <w:pPr>
        <w:shd w:val="clear" w:color="auto" w:fill="FFFFFF"/>
        <w:rPr>
          <w:rFonts w:ascii="Calibri" w:hAnsi="Calibri" w:cs="Arial"/>
          <w:color w:val="222222"/>
          <w:szCs w:val="22"/>
          <w:lang w:val="en-GB"/>
        </w:rPr>
      </w:pPr>
    </w:p>
    <w:p w:rsidRPr="00EE1B34" w:rsidR="00551C65" w:rsidP="003F0DB2" w:rsidRDefault="00551C65" w14:paraId="4CEB97AD" w14:textId="77777777">
      <w:pPr>
        <w:shd w:val="clear" w:color="auto" w:fill="FFFFFF"/>
        <w:rPr>
          <w:rFonts w:ascii="Calibri" w:hAnsi="Calibri" w:cs="Arial"/>
          <w:color w:val="222222"/>
          <w:szCs w:val="22"/>
          <w:lang w:val="en-GB"/>
        </w:rPr>
      </w:pPr>
    </w:p>
    <w:p w:rsidRPr="00DA7F2A" w:rsidR="0005752D" w:rsidP="21012533" w:rsidRDefault="00F843F5" w14:paraId="0526B2ED" w14:textId="0BB43AC2">
      <w:pPr>
        <w:shd w:val="clear" w:color="auto" w:fill="FFFFFF" w:themeFill="background1"/>
        <w:ind w:firstLine="720"/>
        <w:rPr>
          <w:rFonts w:ascii="Calibri" w:hAnsi="Calibri" w:cs="Arial"/>
          <w:lang w:val="en-GB"/>
        </w:rPr>
      </w:pPr>
      <w:r w:rsidRPr="21012533" w:rsidR="11D61A7F">
        <w:rPr>
          <w:rFonts w:ascii="Calibri" w:hAnsi="Calibri" w:cs="Arial"/>
          <w:lang w:val="en-GB"/>
        </w:rPr>
        <w:t>1</w:t>
      </w:r>
      <w:r w:rsidRPr="21012533" w:rsidR="4C72DA99">
        <w:rPr>
          <w:rFonts w:ascii="Calibri" w:hAnsi="Calibri" w:cs="Arial"/>
          <w:lang w:val="en-GB"/>
        </w:rPr>
        <w:t>6</w:t>
      </w:r>
      <w:r w:rsidRPr="21012533" w:rsidR="11D61A7F">
        <w:rPr>
          <w:rFonts w:ascii="Calibri" w:hAnsi="Calibri" w:cs="Arial"/>
          <w:vertAlign w:val="superscript"/>
          <w:lang w:val="en-GB"/>
        </w:rPr>
        <w:t>th</w:t>
      </w:r>
      <w:r w:rsidRPr="21012533" w:rsidR="11D61A7F">
        <w:rPr>
          <w:rFonts w:ascii="Calibri" w:hAnsi="Calibri" w:cs="Arial"/>
          <w:lang w:val="en-GB"/>
        </w:rPr>
        <w:t xml:space="preserve"> </w:t>
      </w:r>
      <w:r w:rsidRPr="21012533" w:rsidR="00F843F5">
        <w:rPr>
          <w:rFonts w:ascii="Calibri" w:hAnsi="Calibri" w:cs="Arial"/>
          <w:lang w:val="en-GB"/>
        </w:rPr>
        <w:t>October</w:t>
      </w:r>
      <w:r w:rsidRPr="21012533" w:rsidR="00DA7F2A">
        <w:rPr>
          <w:rFonts w:ascii="Calibri" w:hAnsi="Calibri" w:cs="Arial"/>
          <w:lang w:val="en-GB"/>
        </w:rPr>
        <w:t xml:space="preserve"> </w:t>
      </w:r>
      <w:r w:rsidRPr="21012533" w:rsidR="00AD782A">
        <w:rPr>
          <w:rFonts w:ascii="Calibri" w:hAnsi="Calibri" w:cs="Arial"/>
          <w:lang w:val="en-GB"/>
        </w:rPr>
        <w:t>202</w:t>
      </w:r>
      <w:r w:rsidRPr="21012533" w:rsidR="00F843F5">
        <w:rPr>
          <w:rFonts w:ascii="Calibri" w:hAnsi="Calibri" w:cs="Arial"/>
          <w:lang w:val="en-GB"/>
        </w:rPr>
        <w:t>4</w:t>
      </w:r>
      <w:bookmarkStart w:name="_GoBack" w:id="0"/>
      <w:bookmarkEnd w:id="0"/>
    </w:p>
    <w:p w:rsidRPr="00EE1B34" w:rsidR="006001BC" w:rsidP="003F0DB2" w:rsidRDefault="006001BC" w14:paraId="38AAD0DD" w14:textId="77777777">
      <w:pPr>
        <w:shd w:val="clear" w:color="auto" w:fill="FFFFFF"/>
        <w:rPr>
          <w:rFonts w:ascii="Calibri" w:hAnsi="Calibri" w:cs="Arial"/>
          <w:color w:val="222222"/>
          <w:szCs w:val="22"/>
          <w:lang w:val="en-GB"/>
        </w:rPr>
      </w:pPr>
    </w:p>
    <w:p w:rsidRPr="00EE1B34" w:rsidR="00551C65" w:rsidP="003F0DB2" w:rsidRDefault="00551C65" w14:paraId="18DFF2AD" w14:textId="77777777">
      <w:pPr>
        <w:shd w:val="clear" w:color="auto" w:fill="FFFFFF"/>
        <w:rPr>
          <w:rFonts w:ascii="Calibri" w:hAnsi="Calibri" w:cs="Arial"/>
          <w:color w:val="222222"/>
          <w:szCs w:val="22"/>
          <w:lang w:val="en-GB"/>
        </w:rPr>
      </w:pPr>
    </w:p>
    <w:p w:rsidRPr="00EE1B34" w:rsidR="003F0DB2" w:rsidP="003F0DB2" w:rsidRDefault="003F0DB2" w14:paraId="626D9E41" w14:textId="3C914084">
      <w:pPr>
        <w:shd w:val="clear" w:color="auto" w:fill="FFFFFF"/>
        <w:rPr>
          <w:rFonts w:ascii="Calibri" w:hAnsi="Calibri" w:cs="Arial"/>
          <w:color w:val="222222"/>
          <w:szCs w:val="22"/>
          <w:lang w:val="en-GB"/>
        </w:rPr>
      </w:pPr>
      <w:r w:rsidRPr="00EE1B34">
        <w:rPr>
          <w:rFonts w:ascii="Calibri" w:hAnsi="Calibri" w:cs="Arial"/>
          <w:color w:val="222222"/>
          <w:szCs w:val="22"/>
          <w:lang w:val="en-GB"/>
        </w:rPr>
        <w:t>To:</w:t>
      </w:r>
      <w:r w:rsidRPr="00EE1B34" w:rsidR="00443A10">
        <w:rPr>
          <w:rFonts w:ascii="Calibri" w:hAnsi="Calibri" w:cs="Arial"/>
          <w:color w:val="222222"/>
          <w:szCs w:val="22"/>
          <w:lang w:val="en-GB"/>
        </w:rPr>
        <w:t xml:space="preserve"> </w:t>
      </w:r>
      <w:r w:rsidR="00DA7F2A">
        <w:rPr>
          <w:rFonts w:ascii="Calibri" w:hAnsi="Calibri" w:cs="Arial"/>
          <w:szCs w:val="22"/>
          <w:lang w:val="en-GB"/>
        </w:rPr>
        <w:t>Interested and qualified bidders</w:t>
      </w:r>
    </w:p>
    <w:p w:rsidRPr="00EE1B34" w:rsidR="003F0DB2" w:rsidP="003F0DB2" w:rsidRDefault="003F0DB2" w14:paraId="225D016D" w14:textId="77777777">
      <w:pPr>
        <w:shd w:val="clear" w:color="auto" w:fill="FFFFFF"/>
        <w:rPr>
          <w:rFonts w:ascii="Calibri" w:hAnsi="Calibri" w:cs="Arial"/>
          <w:color w:val="222222"/>
          <w:szCs w:val="22"/>
          <w:lang w:val="en-GB"/>
        </w:rPr>
      </w:pPr>
    </w:p>
    <w:p w:rsidRPr="00EE1B34" w:rsidR="00551C65" w:rsidP="003F0DB2" w:rsidRDefault="00551C65" w14:paraId="2A161D29" w14:textId="77777777">
      <w:pPr>
        <w:shd w:val="clear" w:color="auto" w:fill="FFFFFF"/>
        <w:rPr>
          <w:rFonts w:ascii="Calibri" w:hAnsi="Calibri" w:cs="Arial"/>
          <w:color w:val="222222"/>
          <w:szCs w:val="22"/>
          <w:lang w:val="en-GB"/>
        </w:rPr>
      </w:pPr>
    </w:p>
    <w:p w:rsidRPr="00EE1B34" w:rsidR="00551C65" w:rsidP="006A04B0" w:rsidRDefault="00142DFA" w14:paraId="2D97A370" w14:textId="7F205C0C">
      <w:pPr>
        <w:rPr>
          <w:rFonts w:ascii="Calibri" w:hAnsi="Calibri" w:cs="Arial"/>
          <w:b/>
          <w:color w:val="222222"/>
          <w:szCs w:val="22"/>
          <w:lang w:val="en-GB"/>
        </w:rPr>
      </w:pPr>
      <w:r w:rsidRPr="00F93704">
        <w:rPr>
          <w:rFonts w:ascii="Calibri" w:hAnsi="Calibri" w:cs="Arial"/>
          <w:b/>
          <w:color w:val="222222"/>
          <w:szCs w:val="22"/>
          <w:lang w:val="en-GB"/>
        </w:rPr>
        <w:t xml:space="preserve">Invitation </w:t>
      </w:r>
      <w:r w:rsidRPr="00F93704" w:rsidR="006F1A94">
        <w:rPr>
          <w:rFonts w:ascii="Calibri" w:hAnsi="Calibri" w:cs="Arial"/>
          <w:b/>
          <w:color w:val="222222"/>
          <w:szCs w:val="22"/>
          <w:lang w:val="en-GB"/>
        </w:rPr>
        <w:t>to</w:t>
      </w:r>
      <w:r w:rsidRPr="00F93704">
        <w:rPr>
          <w:rFonts w:ascii="Calibri" w:hAnsi="Calibri" w:cs="Arial"/>
          <w:b/>
          <w:color w:val="222222"/>
          <w:szCs w:val="22"/>
          <w:lang w:val="en-GB"/>
        </w:rPr>
        <w:t xml:space="preserve"> Bid</w:t>
      </w:r>
      <w:r w:rsidRPr="00F93704" w:rsidR="00F5124B">
        <w:rPr>
          <w:rFonts w:ascii="Calibri" w:hAnsi="Calibri" w:cs="Arial"/>
          <w:b/>
          <w:color w:val="222222"/>
          <w:szCs w:val="22"/>
          <w:lang w:val="en-GB"/>
        </w:rPr>
        <w:t xml:space="preserve"> </w:t>
      </w:r>
      <w:r w:rsidRPr="00F93704" w:rsidR="006F1A94">
        <w:rPr>
          <w:rFonts w:ascii="Calibri" w:hAnsi="Calibri" w:cs="Arial"/>
          <w:b/>
          <w:color w:val="222222"/>
          <w:szCs w:val="22"/>
          <w:lang w:val="en-GB"/>
        </w:rPr>
        <w:t>No.</w:t>
      </w:r>
      <w:r w:rsidRPr="00F93704" w:rsidR="00F07CA3">
        <w:rPr>
          <w:rFonts w:ascii="Calibri" w:hAnsi="Calibri" w:cs="Arial"/>
          <w:b/>
          <w:color w:val="222222"/>
          <w:szCs w:val="22"/>
          <w:lang w:val="en-GB"/>
        </w:rPr>
        <w:t>:</w:t>
      </w:r>
      <w:r w:rsidRPr="00F93704" w:rsidR="00DA7F2A">
        <w:rPr>
          <w:rFonts w:ascii="Calibri" w:hAnsi="Calibri" w:cs="Arial"/>
          <w:b/>
          <w:color w:val="222222"/>
          <w:szCs w:val="22"/>
          <w:lang w:val="en-GB"/>
        </w:rPr>
        <w:t xml:space="preserve"> </w:t>
      </w:r>
      <w:r w:rsidRPr="00CB5F87" w:rsidR="00CB5F87">
        <w:rPr>
          <w:rFonts w:cs="Arial"/>
          <w:b/>
          <w:color w:val="222222"/>
          <w:szCs w:val="22"/>
          <w:lang w:val="en-GB"/>
        </w:rPr>
        <w:t xml:space="preserve">ITB-SOM-CO-24-007 </w:t>
      </w:r>
      <w:r w:rsidR="00DE1123">
        <w:rPr>
          <w:rFonts w:cs="Arial"/>
          <w:b/>
          <w:color w:val="222222"/>
          <w:szCs w:val="22"/>
          <w:lang w:val="en-GB"/>
        </w:rPr>
        <w:t>–</w:t>
      </w:r>
      <w:r w:rsidRPr="00CB5F87" w:rsidR="00CB5F87">
        <w:rPr>
          <w:rFonts w:cs="Arial"/>
          <w:b/>
          <w:color w:val="222222"/>
          <w:szCs w:val="22"/>
          <w:lang w:val="en-GB"/>
        </w:rPr>
        <w:t xml:space="preserve"> </w:t>
      </w:r>
      <w:r w:rsidR="00DE1123">
        <w:rPr>
          <w:rFonts w:cs="Arial"/>
          <w:b/>
          <w:color w:val="222222"/>
          <w:szCs w:val="22"/>
          <w:lang w:val="en-GB"/>
        </w:rPr>
        <w:t xml:space="preserve">Purchase Agreement for the </w:t>
      </w:r>
      <w:r w:rsidRPr="00825744" w:rsidR="00BA5655">
        <w:rPr>
          <w:rFonts w:cs="Arial"/>
          <w:b/>
          <w:color w:val="222222"/>
          <w:szCs w:val="22"/>
          <w:lang w:val="en-GB"/>
        </w:rPr>
        <w:t>Supply and Deliver</w:t>
      </w:r>
      <w:r w:rsidR="00DE1123">
        <w:rPr>
          <w:rFonts w:cs="Arial"/>
          <w:b/>
          <w:color w:val="222222"/>
          <w:szCs w:val="22"/>
          <w:lang w:val="en-GB"/>
        </w:rPr>
        <w:t>y</w:t>
      </w:r>
      <w:r w:rsidRPr="00825744" w:rsidR="00BA5655">
        <w:rPr>
          <w:rFonts w:cs="Arial"/>
          <w:b/>
          <w:color w:val="222222"/>
          <w:szCs w:val="22"/>
          <w:lang w:val="en-GB"/>
        </w:rPr>
        <w:t xml:space="preserve"> IT equipment</w:t>
      </w:r>
    </w:p>
    <w:p w:rsidRPr="00EE1B34" w:rsidR="003F0DB2" w:rsidP="003F0DB2" w:rsidRDefault="003F0DB2" w14:paraId="360690D9" w14:textId="77777777">
      <w:pPr>
        <w:shd w:val="clear" w:color="auto" w:fill="FFFFFF"/>
        <w:rPr>
          <w:rFonts w:ascii="Calibri" w:hAnsi="Calibri" w:cs="Arial"/>
          <w:color w:val="222222"/>
          <w:szCs w:val="22"/>
          <w:lang w:val="en-GB"/>
        </w:rPr>
      </w:pPr>
    </w:p>
    <w:p w:rsidRPr="00EE1B34" w:rsidR="009A0E0F" w:rsidP="009A0E0F" w:rsidRDefault="009A0E0F" w14:paraId="25B944E4" w14:textId="77777777">
      <w:pPr>
        <w:rPr>
          <w:rFonts w:ascii="Calibri" w:hAnsi="Calibri" w:cs="Arial"/>
          <w:color w:val="222222"/>
          <w:szCs w:val="22"/>
          <w:lang w:val="en-GB"/>
        </w:rPr>
      </w:pPr>
      <w:r w:rsidRPr="00EE1B34">
        <w:rPr>
          <w:rFonts w:ascii="Calibri" w:hAnsi="Calibri" w:cs="Arial"/>
          <w:color w:val="222222"/>
          <w:szCs w:val="22"/>
          <w:lang w:val="en-GB"/>
        </w:rPr>
        <w:t>Dear Sir/Madam:</w:t>
      </w:r>
    </w:p>
    <w:p w:rsidRPr="00EE1B34" w:rsidR="009A0E0F" w:rsidP="009A0E0F" w:rsidRDefault="009A0E0F" w14:paraId="4F94B811" w14:textId="77777777">
      <w:pPr>
        <w:shd w:val="clear" w:color="auto" w:fill="FFFFFF"/>
        <w:rPr>
          <w:rFonts w:ascii="Calibri" w:hAnsi="Calibri" w:cs="Arial"/>
          <w:color w:val="222222"/>
          <w:szCs w:val="22"/>
          <w:lang w:val="en-GB"/>
        </w:rPr>
      </w:pPr>
    </w:p>
    <w:p w:rsidRPr="009100BF" w:rsidR="009A0E0F" w:rsidP="009A0E0F" w:rsidRDefault="009A0E0F" w14:paraId="4A517B03" w14:textId="6E334F33">
      <w:pPr>
        <w:pStyle w:val="ColorfulList-Accent11"/>
        <w:shd w:val="clear" w:color="auto" w:fill="FFFFFF"/>
        <w:ind w:left="360"/>
        <w:rPr>
          <w:rFonts w:ascii="Calibri" w:hAnsi="Calibri" w:cs="Calibri"/>
          <w:color w:val="222222"/>
          <w:sz w:val="22"/>
          <w:szCs w:val="22"/>
        </w:rPr>
      </w:pPr>
      <w:r w:rsidRPr="009100BF">
        <w:rPr>
          <w:rFonts w:ascii="Calibri" w:hAnsi="Calibri" w:cs="Calibri"/>
          <w:color w:val="222222"/>
          <w:sz w:val="22"/>
          <w:szCs w:val="22"/>
        </w:rPr>
        <w:t xml:space="preserve">The Danish Refugee Council (DRC) has received a grant </w:t>
      </w:r>
      <w:r w:rsidRPr="00461386">
        <w:rPr>
          <w:rFonts w:ascii="Calibri" w:hAnsi="Calibri" w:cs="Calibri"/>
          <w:color w:val="222222"/>
          <w:sz w:val="22"/>
          <w:szCs w:val="22"/>
        </w:rPr>
        <w:t xml:space="preserve">from </w:t>
      </w:r>
      <w:r>
        <w:rPr>
          <w:rFonts w:ascii="Calibri" w:hAnsi="Calibri" w:cs="Calibri"/>
          <w:b/>
          <w:bCs/>
          <w:color w:val="222222"/>
          <w:sz w:val="22"/>
          <w:szCs w:val="22"/>
        </w:rPr>
        <w:t>Various donor</w:t>
      </w:r>
      <w:r w:rsidRPr="00461386">
        <w:rPr>
          <w:rFonts w:ascii="Calibri" w:hAnsi="Calibri" w:cs="Calibri"/>
          <w:color w:val="222222"/>
          <w:sz w:val="22"/>
          <w:szCs w:val="22"/>
        </w:rPr>
        <w:t xml:space="preserve"> for</w:t>
      </w:r>
      <w:r w:rsidRPr="009100BF">
        <w:rPr>
          <w:rFonts w:ascii="Calibri" w:hAnsi="Calibri" w:cs="Calibri"/>
          <w:color w:val="222222"/>
          <w:sz w:val="22"/>
          <w:szCs w:val="22"/>
        </w:rPr>
        <w:t xml:space="preserve"> the implementation of the</w:t>
      </w:r>
      <w:r>
        <w:rPr>
          <w:rFonts w:ascii="Calibri" w:hAnsi="Calibri" w:cs="Calibri"/>
          <w:color w:val="222222"/>
          <w:sz w:val="22"/>
          <w:szCs w:val="22"/>
        </w:rPr>
        <w:t xml:space="preserve"> </w:t>
      </w:r>
      <w:r w:rsidRPr="009100BF">
        <w:rPr>
          <w:rFonts w:ascii="Calibri" w:hAnsi="Calibri" w:cs="Calibri"/>
          <w:color w:val="222222"/>
          <w:sz w:val="22"/>
          <w:szCs w:val="22"/>
        </w:rPr>
        <w:t xml:space="preserve">humanitarian aid operation in </w:t>
      </w:r>
      <w:r>
        <w:rPr>
          <w:rFonts w:ascii="Calibri" w:hAnsi="Calibri" w:cs="Calibri"/>
          <w:color w:val="222222"/>
          <w:sz w:val="22"/>
          <w:szCs w:val="22"/>
        </w:rPr>
        <w:t>Somalia</w:t>
      </w:r>
      <w:r w:rsidRPr="009100BF">
        <w:rPr>
          <w:rFonts w:ascii="Calibri" w:hAnsi="Calibri" w:cs="Calibri"/>
          <w:color w:val="222222"/>
          <w:sz w:val="22"/>
          <w:szCs w:val="22"/>
        </w:rPr>
        <w:t xml:space="preserve">. </w:t>
      </w:r>
      <w:r>
        <w:rPr>
          <w:rFonts w:ascii="Calibri" w:hAnsi="Calibri" w:cs="Calibri"/>
          <w:color w:val="222222"/>
          <w:sz w:val="22"/>
          <w:szCs w:val="22"/>
        </w:rPr>
        <w:t xml:space="preserve">Part of this operations needs is </w:t>
      </w:r>
      <w:r w:rsidR="00BA5655">
        <w:rPr>
          <w:rFonts w:ascii="Calibri" w:hAnsi="Calibri" w:cs="Calibri"/>
          <w:color w:val="222222"/>
          <w:sz w:val="22"/>
          <w:szCs w:val="22"/>
        </w:rPr>
        <w:t>(</w:t>
      </w:r>
      <w:r w:rsidRPr="00D34C9D">
        <w:rPr>
          <w:rFonts w:ascii="Calibri" w:hAnsi="Calibri" w:cs="Arial"/>
          <w:b/>
          <w:bCs/>
          <w:color w:val="000000"/>
          <w:sz w:val="22"/>
          <w:szCs w:val="24"/>
        </w:rPr>
        <w:t xml:space="preserve">Purchase Agreement </w:t>
      </w:r>
      <w:r w:rsidR="00AD782A">
        <w:rPr>
          <w:rFonts w:ascii="Calibri" w:hAnsi="Calibri" w:cs="Arial"/>
          <w:b/>
          <w:bCs/>
          <w:color w:val="000000"/>
          <w:sz w:val="22"/>
          <w:szCs w:val="24"/>
        </w:rPr>
        <w:t>for</w:t>
      </w:r>
      <w:r w:rsidRPr="00D34C9D">
        <w:rPr>
          <w:rFonts w:ascii="Calibri" w:hAnsi="Calibri" w:cs="Arial"/>
          <w:b/>
          <w:bCs/>
          <w:color w:val="000000"/>
          <w:sz w:val="22"/>
          <w:szCs w:val="24"/>
        </w:rPr>
        <w:t xml:space="preserve"> </w:t>
      </w:r>
      <w:r w:rsidRPr="00825744" w:rsidR="00BA5655">
        <w:rPr>
          <w:rFonts w:cs="Arial"/>
          <w:b/>
          <w:color w:val="222222"/>
          <w:szCs w:val="22"/>
          <w:lang w:val="en-GB"/>
        </w:rPr>
        <w:t>Supplying and Delivering IT</w:t>
      </w:r>
      <w:r w:rsidRPr="00D34C9D">
        <w:rPr>
          <w:rFonts w:ascii="Calibri" w:hAnsi="Calibri" w:cs="Arial"/>
          <w:b/>
          <w:bCs/>
          <w:color w:val="000000"/>
          <w:sz w:val="22"/>
          <w:szCs w:val="24"/>
        </w:rPr>
        <w:t>)</w:t>
      </w:r>
      <w:r>
        <w:rPr>
          <w:rFonts w:ascii="Calibri" w:hAnsi="Calibri" w:cs="Arial"/>
          <w:b/>
          <w:bCs/>
          <w:color w:val="000000"/>
          <w:sz w:val="22"/>
          <w:szCs w:val="24"/>
        </w:rPr>
        <w:t>.</w:t>
      </w:r>
      <w:r w:rsidRPr="009100BF">
        <w:rPr>
          <w:rFonts w:ascii="Calibri" w:hAnsi="Calibri" w:cs="Calibri"/>
          <w:color w:val="222222"/>
          <w:sz w:val="22"/>
          <w:szCs w:val="22"/>
        </w:rPr>
        <w:t xml:space="preserve"> DRC requests you to submit price bid(s) for the supply of the </w:t>
      </w:r>
      <w:r>
        <w:rPr>
          <w:rFonts w:ascii="Calibri" w:hAnsi="Calibri" w:cs="Calibri"/>
          <w:color w:val="222222"/>
          <w:sz w:val="22"/>
          <w:szCs w:val="22"/>
        </w:rPr>
        <w:t xml:space="preserve">items and </w:t>
      </w:r>
      <w:r w:rsidRPr="009100BF">
        <w:rPr>
          <w:rFonts w:ascii="Calibri" w:hAnsi="Calibri" w:cs="Calibri"/>
          <w:color w:val="222222"/>
          <w:sz w:val="22"/>
          <w:szCs w:val="22"/>
        </w:rPr>
        <w:t>works listed on the attached DRC Bid Form.</w:t>
      </w:r>
      <w:r>
        <w:rPr>
          <w:rFonts w:ascii="Calibri" w:hAnsi="Calibri" w:cs="Calibri"/>
          <w:color w:val="222222"/>
          <w:sz w:val="22"/>
          <w:szCs w:val="22"/>
        </w:rPr>
        <w:t xml:space="preserve"> </w:t>
      </w:r>
      <w:r w:rsidRPr="009100BF">
        <w:rPr>
          <w:rFonts w:ascii="Calibri" w:hAnsi="Calibri" w:cs="Calibri"/>
          <w:color w:val="222222"/>
          <w:sz w:val="22"/>
          <w:szCs w:val="22"/>
        </w:rPr>
        <w:t>The B</w:t>
      </w:r>
      <w:r>
        <w:rPr>
          <w:rFonts w:ascii="Calibri" w:hAnsi="Calibri" w:cs="Calibri"/>
          <w:color w:val="222222"/>
          <w:sz w:val="22"/>
          <w:szCs w:val="22"/>
        </w:rPr>
        <w:t xml:space="preserve">ill of Quantities </w:t>
      </w:r>
      <w:r w:rsidRPr="009100BF">
        <w:rPr>
          <w:rFonts w:ascii="Calibri" w:hAnsi="Calibri" w:cs="Calibri"/>
          <w:color w:val="222222"/>
          <w:sz w:val="22"/>
          <w:szCs w:val="22"/>
        </w:rPr>
        <w:t>includes all materials, equipment and labor costs.</w:t>
      </w:r>
    </w:p>
    <w:p w:rsidR="009A0E0F" w:rsidP="009A0E0F" w:rsidRDefault="009A0E0F" w14:paraId="32E8ED52" w14:textId="77777777">
      <w:pPr>
        <w:pStyle w:val="ColorfulList-Accent11"/>
        <w:shd w:val="clear" w:color="auto" w:fill="FFFFFF"/>
        <w:ind w:left="360"/>
        <w:rPr>
          <w:rFonts w:ascii="Calibri" w:hAnsi="Calibri" w:cs="Calibri"/>
          <w:color w:val="222222"/>
          <w:sz w:val="22"/>
          <w:szCs w:val="22"/>
        </w:rPr>
      </w:pPr>
    </w:p>
    <w:p w:rsidR="009A0E0F" w:rsidP="009A0E0F" w:rsidRDefault="009A0E0F" w14:paraId="2CE5245A" w14:textId="3A1C2BDF">
      <w:pPr>
        <w:pStyle w:val="ColorfulList-Accent11"/>
        <w:shd w:val="clear" w:color="auto" w:fill="FFFFFF"/>
        <w:ind w:left="360"/>
        <w:rPr>
          <w:rFonts w:ascii="Calibri" w:hAnsi="Calibri" w:cs="Calibri"/>
          <w:color w:val="222222"/>
          <w:sz w:val="22"/>
          <w:szCs w:val="22"/>
        </w:rPr>
      </w:pPr>
      <w:r w:rsidRPr="009100BF">
        <w:rPr>
          <w:rFonts w:ascii="Calibri" w:hAnsi="Calibri" w:cs="Calibri"/>
          <w:color w:val="222222"/>
          <w:sz w:val="22"/>
          <w:szCs w:val="22"/>
        </w:rPr>
        <w:t xml:space="preserve">DRC is looking for a supplier that can independently arrange all necessary permission letters to </w:t>
      </w:r>
      <w:r>
        <w:rPr>
          <w:rFonts w:ascii="Calibri" w:hAnsi="Calibri" w:cs="Calibri"/>
          <w:color w:val="222222"/>
          <w:sz w:val="22"/>
          <w:szCs w:val="22"/>
        </w:rPr>
        <w:t>deliver</w:t>
      </w:r>
      <w:r w:rsidRPr="009100BF">
        <w:rPr>
          <w:rFonts w:ascii="Calibri" w:hAnsi="Calibri" w:cs="Calibri"/>
          <w:color w:val="222222"/>
          <w:sz w:val="22"/>
          <w:szCs w:val="22"/>
        </w:rPr>
        <w:t xml:space="preserve"> in </w:t>
      </w:r>
      <w:r>
        <w:rPr>
          <w:rFonts w:ascii="Calibri" w:hAnsi="Calibri" w:cs="Calibri"/>
          <w:color w:val="222222"/>
          <w:sz w:val="22"/>
          <w:szCs w:val="22"/>
        </w:rPr>
        <w:t>Mogadishu Office</w:t>
      </w:r>
      <w:r w:rsidRPr="009100BF">
        <w:rPr>
          <w:rFonts w:ascii="Calibri" w:hAnsi="Calibri" w:cs="Calibri"/>
          <w:color w:val="222222"/>
          <w:sz w:val="22"/>
          <w:szCs w:val="22"/>
        </w:rPr>
        <w:t>.</w:t>
      </w:r>
    </w:p>
    <w:p w:rsidRPr="00CA7C3B" w:rsidR="009A0E0F" w:rsidP="009A0E0F" w:rsidRDefault="009A0E0F" w14:paraId="6DB0680F" w14:textId="6F2DB9DB">
      <w:pPr>
        <w:pStyle w:val="ColorfulList-Accent11"/>
        <w:shd w:val="clear" w:color="auto" w:fill="FFFFFF"/>
        <w:ind w:left="360"/>
        <w:rPr>
          <w:rFonts w:ascii="Calibri" w:hAnsi="Calibri" w:cs="Calibri"/>
          <w:color w:val="222222"/>
          <w:sz w:val="22"/>
          <w:szCs w:val="22"/>
        </w:rPr>
      </w:pPr>
      <w:r w:rsidRPr="00CA7C3B">
        <w:rPr>
          <w:rFonts w:ascii="Calibri" w:hAnsi="Calibri" w:cs="Calibri"/>
          <w:color w:val="222222"/>
          <w:sz w:val="22"/>
          <w:szCs w:val="22"/>
        </w:rPr>
        <w:t xml:space="preserve">The PA will set prices for the PA duration (initially for </w:t>
      </w:r>
      <w:r>
        <w:rPr>
          <w:rFonts w:ascii="Calibri" w:hAnsi="Calibri" w:cs="Calibri"/>
          <w:color w:val="222222"/>
          <w:sz w:val="22"/>
          <w:szCs w:val="22"/>
        </w:rPr>
        <w:t xml:space="preserve">two </w:t>
      </w:r>
      <w:r w:rsidRPr="00CA7C3B">
        <w:rPr>
          <w:rFonts w:ascii="Calibri" w:hAnsi="Calibri" w:cs="Calibri"/>
          <w:color w:val="222222"/>
          <w:sz w:val="22"/>
          <w:szCs w:val="22"/>
        </w:rPr>
        <w:t>year</w:t>
      </w:r>
      <w:r>
        <w:rPr>
          <w:rFonts w:ascii="Calibri" w:hAnsi="Calibri" w:cs="Calibri"/>
          <w:color w:val="222222"/>
          <w:sz w:val="22"/>
          <w:szCs w:val="22"/>
        </w:rPr>
        <w:t>s</w:t>
      </w:r>
      <w:r w:rsidRPr="00CA7C3B">
        <w:rPr>
          <w:rFonts w:ascii="Calibri" w:hAnsi="Calibri" w:cs="Calibri"/>
          <w:color w:val="222222"/>
          <w:sz w:val="22"/>
          <w:szCs w:val="22"/>
        </w:rPr>
        <w:t xml:space="preserve">, with possible extension for </w:t>
      </w:r>
      <w:r>
        <w:rPr>
          <w:rFonts w:ascii="Calibri" w:hAnsi="Calibri" w:cs="Calibri"/>
          <w:color w:val="222222"/>
          <w:sz w:val="22"/>
          <w:szCs w:val="22"/>
        </w:rPr>
        <w:t xml:space="preserve">another one </w:t>
      </w:r>
      <w:r w:rsidRPr="00CA7C3B">
        <w:rPr>
          <w:rFonts w:ascii="Calibri" w:hAnsi="Calibri" w:cs="Calibri"/>
          <w:color w:val="222222"/>
          <w:sz w:val="22"/>
          <w:szCs w:val="22"/>
        </w:rPr>
        <w:t xml:space="preserve">year). Prices and the quality of the </w:t>
      </w:r>
      <w:r>
        <w:rPr>
          <w:rFonts w:ascii="Calibri" w:hAnsi="Calibri" w:cs="Calibri"/>
          <w:color w:val="222222"/>
          <w:sz w:val="22"/>
          <w:szCs w:val="22"/>
        </w:rPr>
        <w:t xml:space="preserve">Goods </w:t>
      </w:r>
      <w:r w:rsidRPr="00CA7C3B">
        <w:rPr>
          <w:rFonts w:ascii="Calibri" w:hAnsi="Calibri" w:cs="Calibri"/>
          <w:color w:val="222222"/>
          <w:sz w:val="22"/>
          <w:szCs w:val="22"/>
        </w:rPr>
        <w:t xml:space="preserve">received will be reviewed jointly on an annual basis by DRC and </w:t>
      </w:r>
      <w:r>
        <w:rPr>
          <w:rFonts w:ascii="Calibri" w:hAnsi="Calibri" w:cs="Calibri"/>
          <w:color w:val="222222"/>
          <w:sz w:val="22"/>
          <w:szCs w:val="22"/>
        </w:rPr>
        <w:t xml:space="preserve">Purchase agreement </w:t>
      </w:r>
      <w:r w:rsidRPr="00CA7C3B">
        <w:rPr>
          <w:rFonts w:ascii="Calibri" w:hAnsi="Calibri" w:cs="Calibri"/>
          <w:color w:val="222222"/>
          <w:sz w:val="22"/>
          <w:szCs w:val="22"/>
        </w:rPr>
        <w:t>suppliers to make sure it’s satisfactory and within current market value. When an PA is established with a supplier, the purchasing mechanism will be based on a Purchase Order - so when DRC requires a service provision, a Purchase Order will be sent to the supplier to contract each specific order and confirm terms. Each Purchase Order will be an individual contract based on the agreed terms in the PA.</w:t>
      </w:r>
    </w:p>
    <w:p w:rsidR="009A0E0F" w:rsidP="009A0E0F" w:rsidRDefault="009A0E0F" w14:paraId="2394FFB6" w14:textId="5B1C7AEA">
      <w:pPr>
        <w:autoSpaceDE w:val="0"/>
        <w:autoSpaceDN w:val="0"/>
        <w:adjustRightInd w:val="0"/>
        <w:ind w:left="360"/>
        <w:jc w:val="left"/>
        <w:rPr>
          <w:rFonts w:ascii="Calibri" w:hAnsi="Calibri" w:cs="Calibri"/>
          <w:color w:val="222222"/>
          <w:sz w:val="22"/>
          <w:szCs w:val="22"/>
        </w:rPr>
      </w:pPr>
      <w:r w:rsidRPr="00461386">
        <w:rPr>
          <w:rFonts w:ascii="Calibri" w:hAnsi="Calibri" w:cs="Calibri"/>
          <w:color w:val="222222"/>
          <w:sz w:val="22"/>
          <w:szCs w:val="22"/>
        </w:rPr>
        <w:t xml:space="preserve">The winning tenderer(s) will be required to enter into a </w:t>
      </w:r>
      <w:r>
        <w:rPr>
          <w:rFonts w:ascii="Calibri" w:hAnsi="Calibri" w:cs="Calibri"/>
          <w:color w:val="222222"/>
          <w:sz w:val="22"/>
          <w:szCs w:val="22"/>
        </w:rPr>
        <w:t>Purchase</w:t>
      </w:r>
      <w:r w:rsidRPr="00461386">
        <w:rPr>
          <w:rFonts w:ascii="Calibri" w:hAnsi="Calibri" w:cs="Calibri"/>
          <w:color w:val="222222"/>
          <w:sz w:val="22"/>
          <w:szCs w:val="22"/>
        </w:rPr>
        <w:t xml:space="preserve"> Agreement with DRC on the conditions set out in Financial Offer to this ITB (DRC Bid Form</w:t>
      </w:r>
      <w:r>
        <w:rPr>
          <w:rFonts w:ascii="Calibri" w:hAnsi="Calibri" w:cs="Calibri"/>
          <w:color w:val="222222"/>
          <w:sz w:val="22"/>
          <w:szCs w:val="22"/>
        </w:rPr>
        <w:t xml:space="preserve"> </w:t>
      </w:r>
      <w:r w:rsidRPr="00461386">
        <w:rPr>
          <w:rFonts w:ascii="Calibri" w:hAnsi="Calibri" w:cs="Calibri"/>
          <w:color w:val="222222"/>
          <w:sz w:val="22"/>
          <w:szCs w:val="22"/>
        </w:rPr>
        <w:t>and other documents which form the response.</w:t>
      </w:r>
    </w:p>
    <w:p w:rsidR="009A0E0F" w:rsidP="009A0E0F" w:rsidRDefault="009A0E0F" w14:paraId="2622B120" w14:textId="77777777">
      <w:pPr>
        <w:pStyle w:val="ColorfulList-Accent11"/>
        <w:shd w:val="clear" w:color="auto" w:fill="FFFFFF"/>
        <w:ind w:left="0"/>
        <w:rPr>
          <w:rFonts w:ascii="Calibri" w:hAnsi="Calibri" w:cs="Calibri"/>
          <w:color w:val="222222"/>
          <w:sz w:val="22"/>
          <w:szCs w:val="22"/>
        </w:rPr>
      </w:pPr>
    </w:p>
    <w:p w:rsidRPr="009A0E0F" w:rsidR="00B36FEC" w:rsidP="00443A10" w:rsidRDefault="00B36FEC" w14:paraId="71637964" w14:textId="77777777">
      <w:pPr>
        <w:pStyle w:val="ColorfulList-Accent11"/>
        <w:shd w:val="clear" w:color="auto" w:fill="FFFFFF"/>
        <w:ind w:left="0"/>
        <w:rPr>
          <w:rFonts w:ascii="Calibri" w:hAnsi="Calibri" w:cs="Arial"/>
          <w:color w:val="222222"/>
          <w:szCs w:val="22"/>
        </w:rPr>
      </w:pPr>
    </w:p>
    <w:p w:rsidRPr="00EE1B34" w:rsidR="00040934" w:rsidP="00972789" w:rsidRDefault="00040934" w14:paraId="3FDDC8BE" w14:textId="6D0CB5B3">
      <w:pPr>
        <w:pStyle w:val="Heading1"/>
        <w:rPr>
          <w:lang w:val="en-GB"/>
        </w:rPr>
      </w:pPr>
      <w:r w:rsidRPr="00EE1B34">
        <w:rPr>
          <w:lang w:val="en-GB"/>
        </w:rPr>
        <w:t>Tender Details</w:t>
      </w:r>
    </w:p>
    <w:p w:rsidR="0040208C" w:rsidP="00443A10" w:rsidRDefault="0040208C" w14:paraId="3A6AE6EF"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Pr="00EE1B34" w:rsidR="000409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rsidRPr="00EE1B34" w:rsidR="00141F35" w:rsidP="00443A10" w:rsidRDefault="00141F35" w14:paraId="322A245C" w14:textId="77777777">
      <w:pPr>
        <w:pStyle w:val="ColorfulList-Accent11"/>
        <w:shd w:val="clear" w:color="auto" w:fill="FFFFFF"/>
        <w:ind w:left="0"/>
        <w:rPr>
          <w:rFonts w:ascii="Calibri" w:hAnsi="Calibri" w:cs="Arial"/>
          <w:color w:val="222222"/>
          <w:szCs w:val="22"/>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86"/>
        <w:gridCol w:w="4455"/>
        <w:gridCol w:w="5029"/>
      </w:tblGrid>
      <w:tr w:rsidRPr="00EE1935" w:rsidR="00141F35" w:rsidTr="21012533" w14:paraId="6794FA7D" w14:textId="77777777">
        <w:trPr>
          <w:trHeight w:val="261"/>
        </w:trPr>
        <w:tc>
          <w:tcPr>
            <w:tcW w:w="291" w:type="pct"/>
            <w:shd w:val="clear" w:color="auto" w:fill="D9D9D9" w:themeFill="background1" w:themeFillShade="D9"/>
            <w:tcMar/>
          </w:tcPr>
          <w:p w:rsidRPr="00141F35" w:rsidR="00141F35" w:rsidP="008B6504" w:rsidRDefault="00141F35" w14:paraId="15C1A67B" w14:textId="77777777">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Mar/>
          </w:tcPr>
          <w:p w:rsidRPr="00141F35" w:rsidR="00141F35" w:rsidP="008B6504" w:rsidRDefault="00141F35" w14:paraId="411C73FB" w14:textId="77777777">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Mar/>
          </w:tcPr>
          <w:p w:rsidRPr="00141F35" w:rsidR="00141F35" w:rsidP="009E30DD" w:rsidRDefault="009E30DD" w14:paraId="7B9A3FF8" w14:textId="666FD237">
            <w:pPr>
              <w:rPr>
                <w:rFonts w:ascii="Calibri" w:hAnsi="Calibri"/>
                <w:b/>
                <w:bCs/>
                <w:color w:val="000000"/>
              </w:rPr>
            </w:pPr>
            <w:r>
              <w:rPr>
                <w:rFonts w:ascii="Calibri" w:hAnsi="Calibri"/>
                <w:b/>
                <w:bCs/>
                <w:color w:val="000000"/>
              </w:rPr>
              <w:t>Time, date, address as appropriate</w:t>
            </w:r>
          </w:p>
        </w:tc>
      </w:tr>
      <w:tr w:rsidRPr="00EE1935" w:rsidR="00141F35" w:rsidTr="21012533" w14:paraId="192A9434" w14:textId="77777777">
        <w:trPr>
          <w:trHeight w:val="261"/>
        </w:trPr>
        <w:tc>
          <w:tcPr>
            <w:tcW w:w="291" w:type="pct"/>
            <w:shd w:val="clear" w:color="auto" w:fill="D9D9D9" w:themeFill="background1" w:themeFillShade="D9"/>
            <w:tcMar/>
          </w:tcPr>
          <w:p w:rsidRPr="00141F35" w:rsidR="00141F35" w:rsidP="008B6504" w:rsidRDefault="00141F35" w14:paraId="595A6EBE"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Mar/>
          </w:tcPr>
          <w:p w:rsidRPr="00141F35" w:rsidR="00141F35" w:rsidP="008B6504" w:rsidRDefault="00141F35" w14:paraId="7D5746FC" w14:textId="77777777">
            <w:pPr>
              <w:pStyle w:val="ACBody2"/>
              <w:tabs>
                <w:tab w:val="left" w:pos="7722"/>
              </w:tabs>
              <w:spacing w:after="0"/>
              <w:ind w:left="0"/>
              <w:jc w:val="left"/>
              <w:rPr>
                <w:rFonts w:ascii="Calibri" w:hAnsi="Calibri" w:eastAsia="Calibri" w:cs="Calibri"/>
                <w:color w:val="000000"/>
                <w:sz w:val="20"/>
                <w:lang w:val="en-GB" w:eastAsia="en-GB"/>
              </w:rPr>
            </w:pPr>
            <w:r w:rsidRPr="00141F35">
              <w:rPr>
                <w:rFonts w:ascii="Calibri" w:hAnsi="Calibri" w:eastAsia="Calibri" w:cs="Calibri"/>
                <w:color w:val="000000"/>
                <w:sz w:val="20"/>
                <w:lang w:val="en-GB" w:eastAsia="en-GB"/>
              </w:rPr>
              <w:t>ITB published</w:t>
            </w:r>
          </w:p>
        </w:tc>
        <w:tc>
          <w:tcPr>
            <w:tcW w:w="2497" w:type="pct"/>
            <w:shd w:val="clear" w:color="auto" w:fill="auto"/>
            <w:tcMar/>
          </w:tcPr>
          <w:p w:rsidRPr="00573BE3" w:rsidR="00141F35" w:rsidP="21012533" w:rsidRDefault="00975F87" w14:paraId="184B3B31" w14:textId="41A8C121">
            <w:pPr>
              <w:rPr>
                <w:b w:val="1"/>
                <w:bCs w:val="1"/>
                <w:i w:val="1"/>
                <w:iCs w:val="1"/>
              </w:rPr>
            </w:pPr>
            <w:r w:rsidRPr="21012533" w:rsidR="74A718E8">
              <w:rPr>
                <w:b w:val="1"/>
                <w:bCs w:val="1"/>
                <w:i w:val="1"/>
                <w:iCs w:val="1"/>
              </w:rPr>
              <w:t xml:space="preserve"> </w:t>
            </w:r>
            <w:r w:rsidRPr="21012533" w:rsidR="5F26DD47">
              <w:rPr>
                <w:b w:val="1"/>
                <w:bCs w:val="1"/>
                <w:i w:val="1"/>
                <w:iCs w:val="1"/>
              </w:rPr>
              <w:t>16t</w:t>
            </w:r>
            <w:r w:rsidRPr="21012533" w:rsidR="00F843F5">
              <w:rPr>
                <w:b w:val="1"/>
                <w:bCs w:val="1"/>
                <w:i w:val="1"/>
                <w:iCs w:val="1"/>
                <w:vertAlign w:val="superscript"/>
              </w:rPr>
              <w:t>h</w:t>
            </w:r>
            <w:r w:rsidRPr="21012533" w:rsidR="00F843F5">
              <w:rPr>
                <w:b w:val="1"/>
                <w:bCs w:val="1"/>
                <w:i w:val="1"/>
                <w:iCs w:val="1"/>
              </w:rPr>
              <w:t xml:space="preserve"> October 2024</w:t>
            </w:r>
            <w:r w:rsidRPr="21012533" w:rsidR="00003641">
              <w:rPr>
                <w:b w:val="1"/>
                <w:bCs w:val="1"/>
                <w:i w:val="1"/>
                <w:iCs w:val="1"/>
              </w:rPr>
              <w:t xml:space="preserve"> at 1</w:t>
            </w:r>
            <w:r w:rsidRPr="21012533" w:rsidR="00F843F5">
              <w:rPr>
                <w:b w:val="1"/>
                <w:bCs w:val="1"/>
                <w:i w:val="1"/>
                <w:iCs w:val="1"/>
              </w:rPr>
              <w:t>1</w:t>
            </w:r>
            <w:r w:rsidRPr="21012533" w:rsidR="00003641">
              <w:rPr>
                <w:b w:val="1"/>
                <w:bCs w:val="1"/>
                <w:i w:val="1"/>
                <w:iCs w:val="1"/>
              </w:rPr>
              <w:t>:00 AM EAT</w:t>
            </w:r>
          </w:p>
        </w:tc>
      </w:tr>
      <w:tr w:rsidRPr="00EE1935" w:rsidR="00141F35" w:rsidTr="21012533" w14:paraId="222B2921" w14:textId="77777777">
        <w:trPr>
          <w:trHeight w:val="261"/>
        </w:trPr>
        <w:tc>
          <w:tcPr>
            <w:tcW w:w="291" w:type="pct"/>
            <w:shd w:val="clear" w:color="auto" w:fill="D9D9D9" w:themeFill="background1" w:themeFillShade="D9"/>
            <w:tcMar/>
          </w:tcPr>
          <w:p w:rsidRPr="00141F35" w:rsidR="00141F35" w:rsidP="008B6504" w:rsidRDefault="00003641" w14:paraId="58F3BA5D" w14:textId="581F3F77">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hemeFill="background1" w:themeFillShade="F2"/>
            <w:tcMar/>
          </w:tcPr>
          <w:p w:rsidRPr="00141F35" w:rsidR="00141F35" w:rsidP="008B6504" w:rsidRDefault="00141F35" w14:paraId="19415EA0"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shd w:val="clear" w:color="auto" w:fill="auto"/>
            <w:tcMar/>
          </w:tcPr>
          <w:p w:rsidRPr="00573BE3" w:rsidR="00141F35" w:rsidP="21012533" w:rsidRDefault="00F843F5" w14:paraId="7BD7D59F" w14:textId="6123758F">
            <w:pPr>
              <w:rPr>
                <w:b w:val="1"/>
                <w:bCs w:val="1"/>
                <w:i w:val="1"/>
                <w:iCs w:val="1"/>
              </w:rPr>
            </w:pPr>
            <w:r w:rsidRPr="21012533" w:rsidR="548CE3B2">
              <w:rPr>
                <w:b w:val="1"/>
                <w:bCs w:val="1"/>
                <w:i w:val="1"/>
                <w:iCs w:val="1"/>
              </w:rPr>
              <w:t>20</w:t>
            </w:r>
            <w:r w:rsidRPr="21012533" w:rsidR="548CE3B2">
              <w:rPr>
                <w:b w:val="1"/>
                <w:bCs w:val="1"/>
                <w:i w:val="1"/>
                <w:iCs w:val="1"/>
                <w:vertAlign w:val="superscript"/>
              </w:rPr>
              <w:t>th</w:t>
            </w:r>
            <w:r w:rsidRPr="21012533" w:rsidR="548CE3B2">
              <w:rPr>
                <w:b w:val="1"/>
                <w:bCs w:val="1"/>
                <w:i w:val="1"/>
                <w:iCs w:val="1"/>
              </w:rPr>
              <w:t xml:space="preserve"> </w:t>
            </w:r>
            <w:r w:rsidRPr="21012533" w:rsidR="00F843F5">
              <w:rPr>
                <w:b w:val="1"/>
                <w:bCs w:val="1"/>
                <w:i w:val="1"/>
                <w:iCs w:val="1"/>
              </w:rPr>
              <w:t>October</w:t>
            </w:r>
            <w:r w:rsidRPr="21012533" w:rsidR="00003641">
              <w:rPr>
                <w:b w:val="1"/>
                <w:bCs w:val="1"/>
                <w:i w:val="1"/>
                <w:iCs w:val="1"/>
              </w:rPr>
              <w:t xml:space="preserve"> 202</w:t>
            </w:r>
            <w:r w:rsidRPr="21012533" w:rsidR="00F843F5">
              <w:rPr>
                <w:b w:val="1"/>
                <w:bCs w:val="1"/>
                <w:i w:val="1"/>
                <w:iCs w:val="1"/>
              </w:rPr>
              <w:t>4</w:t>
            </w:r>
            <w:r w:rsidRPr="21012533" w:rsidR="00003641">
              <w:rPr>
                <w:b w:val="1"/>
                <w:bCs w:val="1"/>
                <w:i w:val="1"/>
                <w:iCs w:val="1"/>
              </w:rPr>
              <w:t xml:space="preserve"> at </w:t>
            </w:r>
            <w:r w:rsidRPr="21012533" w:rsidR="00F843F5">
              <w:rPr>
                <w:b w:val="1"/>
                <w:bCs w:val="1"/>
                <w:i w:val="1"/>
                <w:iCs w:val="1"/>
              </w:rPr>
              <w:t>4:30 PM EAT</w:t>
            </w:r>
          </w:p>
        </w:tc>
      </w:tr>
      <w:tr w:rsidRPr="00EE1935" w:rsidR="00141F35" w:rsidTr="21012533" w14:paraId="16515141" w14:textId="77777777">
        <w:trPr>
          <w:trHeight w:val="278"/>
        </w:trPr>
        <w:tc>
          <w:tcPr>
            <w:tcW w:w="291" w:type="pct"/>
            <w:shd w:val="clear" w:color="auto" w:fill="D9D9D9" w:themeFill="background1" w:themeFillShade="D9"/>
            <w:tcMar/>
          </w:tcPr>
          <w:p w:rsidRPr="00141F35" w:rsidR="00141F35" w:rsidP="008B6504" w:rsidRDefault="00003641" w14:paraId="6CD58DE9" w14:textId="4F7603FF">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2212" w:type="pct"/>
            <w:shd w:val="clear" w:color="auto" w:fill="F2F2F2" w:themeFill="background1" w:themeFillShade="F2"/>
            <w:tcMar/>
          </w:tcPr>
          <w:p w:rsidRPr="00141F35" w:rsidR="00141F35" w:rsidP="09CE1DAB" w:rsidRDefault="00141F35" w14:paraId="57B202F4" w14:textId="5B7344A9">
            <w:pPr>
              <w:pStyle w:val="ACBody2"/>
              <w:tabs>
                <w:tab w:val="left" w:pos="7722"/>
              </w:tabs>
              <w:spacing w:after="0"/>
              <w:ind w:left="0"/>
              <w:jc w:val="left"/>
              <w:rPr>
                <w:rFonts w:ascii="Calibri" w:hAnsi="Calibri"/>
                <w:color w:val="000000"/>
                <w:sz w:val="20"/>
                <w:lang w:val="en-GB" w:eastAsia="en-GB"/>
              </w:rPr>
            </w:pPr>
            <w:r w:rsidRPr="09CE1DAB">
              <w:rPr>
                <w:rFonts w:ascii="Calibri" w:hAnsi="Calibri"/>
                <w:color w:val="000000" w:themeColor="text1"/>
                <w:sz w:val="20"/>
                <w:lang w:val="en-GB" w:eastAsia="en-GB"/>
              </w:rPr>
              <w:t xml:space="preserve">Closing date and time for receipt of </w:t>
            </w:r>
            <w:r w:rsidRPr="09CE1DAB" w:rsidR="45DD0FAE">
              <w:rPr>
                <w:rFonts w:ascii="Calibri" w:hAnsi="Calibri"/>
                <w:color w:val="000000" w:themeColor="text1"/>
                <w:sz w:val="20"/>
                <w:lang w:val="en-GB" w:eastAsia="en-GB"/>
              </w:rPr>
              <w:t xml:space="preserve">bids </w:t>
            </w:r>
          </w:p>
        </w:tc>
        <w:tc>
          <w:tcPr>
            <w:tcW w:w="2497" w:type="pct"/>
            <w:shd w:val="clear" w:color="auto" w:fill="auto"/>
            <w:tcMar/>
          </w:tcPr>
          <w:p w:rsidRPr="00573BE3" w:rsidR="00141F35" w:rsidP="21012533" w:rsidRDefault="00F843F5" w14:paraId="63282647" w14:textId="08F99BD3">
            <w:pPr>
              <w:rPr>
                <w:b w:val="1"/>
                <w:bCs w:val="1"/>
                <w:i w:val="1"/>
                <w:iCs w:val="1"/>
              </w:rPr>
            </w:pPr>
            <w:r w:rsidRPr="21012533" w:rsidR="22E8C264">
              <w:rPr>
                <w:b w:val="1"/>
                <w:bCs w:val="1"/>
                <w:i w:val="1"/>
                <w:iCs w:val="1"/>
              </w:rPr>
              <w:t>30</w:t>
            </w:r>
            <w:r w:rsidRPr="21012533" w:rsidR="22E8C264">
              <w:rPr>
                <w:b w:val="1"/>
                <w:bCs w:val="1"/>
                <w:i w:val="1"/>
                <w:iCs w:val="1"/>
                <w:vertAlign w:val="superscript"/>
              </w:rPr>
              <w:t>th</w:t>
            </w:r>
            <w:r w:rsidRPr="21012533" w:rsidR="22E8C264">
              <w:rPr>
                <w:b w:val="1"/>
                <w:bCs w:val="1"/>
                <w:i w:val="1"/>
                <w:iCs w:val="1"/>
              </w:rPr>
              <w:t xml:space="preserve"> </w:t>
            </w:r>
            <w:r w:rsidRPr="21012533" w:rsidR="00F843F5">
              <w:rPr>
                <w:b w:val="1"/>
                <w:bCs w:val="1"/>
                <w:i w:val="1"/>
                <w:iCs w:val="1"/>
              </w:rPr>
              <w:t xml:space="preserve">October 2024 </w:t>
            </w:r>
            <w:r w:rsidRPr="21012533" w:rsidR="00F843F5">
              <w:rPr>
                <w:b w:val="1"/>
                <w:bCs w:val="1"/>
                <w:i w:val="1"/>
                <w:iCs w:val="1"/>
              </w:rPr>
              <w:t>11</w:t>
            </w:r>
            <w:r w:rsidRPr="21012533" w:rsidR="00F843F5">
              <w:rPr>
                <w:b w:val="1"/>
                <w:bCs w:val="1"/>
                <w:i w:val="1"/>
                <w:iCs w:val="1"/>
              </w:rPr>
              <w:t>:</w:t>
            </w:r>
            <w:r w:rsidRPr="21012533" w:rsidR="00F843F5">
              <w:rPr>
                <w:b w:val="1"/>
                <w:bCs w:val="1"/>
                <w:i w:val="1"/>
                <w:iCs w:val="1"/>
              </w:rPr>
              <w:t>59</w:t>
            </w:r>
            <w:r w:rsidRPr="21012533" w:rsidR="00F843F5">
              <w:rPr>
                <w:b w:val="1"/>
                <w:bCs w:val="1"/>
                <w:i w:val="1"/>
                <w:iCs w:val="1"/>
              </w:rPr>
              <w:t xml:space="preserve"> PM EAT</w:t>
            </w:r>
          </w:p>
        </w:tc>
      </w:tr>
      <w:tr w:rsidRPr="00EE1935" w:rsidR="00141F35" w:rsidTr="21012533" w14:paraId="748054A1" w14:textId="77777777">
        <w:trPr>
          <w:trHeight w:val="278"/>
        </w:trPr>
        <w:tc>
          <w:tcPr>
            <w:tcW w:w="291" w:type="pct"/>
            <w:shd w:val="clear" w:color="auto" w:fill="D9D9D9" w:themeFill="background1" w:themeFillShade="D9"/>
            <w:tcMar/>
          </w:tcPr>
          <w:p w:rsidRPr="00141F35" w:rsidR="00141F35" w:rsidP="008B6504" w:rsidRDefault="00003641" w14:paraId="48A6EDD3" w14:textId="550A610A">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2212" w:type="pct"/>
            <w:shd w:val="clear" w:color="auto" w:fill="F2F2F2" w:themeFill="background1" w:themeFillShade="F2"/>
            <w:tcMar/>
          </w:tcPr>
          <w:p w:rsidRPr="00141F35" w:rsidR="00141F35" w:rsidP="008B6504" w:rsidRDefault="00141F35" w14:paraId="46FE8EDE" w14:textId="77777777">
            <w:pPr>
              <w:pStyle w:val="ACBody2"/>
              <w:tabs>
                <w:tab w:val="left" w:pos="7722"/>
              </w:tabs>
              <w:spacing w:after="0"/>
              <w:ind w:left="0"/>
              <w:jc w:val="left"/>
              <w:rPr>
                <w:rFonts w:ascii="Calibri" w:hAnsi="Calibri" w:eastAsia="Calibri" w:cs="Calibri"/>
                <w:color w:val="000000"/>
                <w:sz w:val="20"/>
                <w:lang w:val="en-GB" w:eastAsia="en-GB"/>
              </w:rPr>
            </w:pPr>
            <w:r w:rsidRPr="00141F35">
              <w:rPr>
                <w:rFonts w:ascii="Calibri" w:hAnsi="Calibri" w:eastAsia="Calibri" w:cs="Calibri"/>
                <w:color w:val="000000"/>
                <w:sz w:val="20"/>
                <w:lang w:val="en-GB" w:eastAsia="en-GB"/>
              </w:rPr>
              <w:t>Tender Opening Location</w:t>
            </w:r>
          </w:p>
        </w:tc>
        <w:tc>
          <w:tcPr>
            <w:tcW w:w="2497" w:type="pct"/>
            <w:tcMar/>
          </w:tcPr>
          <w:p w:rsidRPr="00003641" w:rsidR="00141F35" w:rsidP="00003641" w:rsidRDefault="00003641" w14:paraId="2EBBC4F9" w14:textId="2DECAD8C">
            <w:pPr>
              <w:rPr>
                <w:b/>
                <w:i/>
              </w:rPr>
            </w:pPr>
            <w:r>
              <w:rPr>
                <w:b/>
                <w:i/>
              </w:rPr>
              <w:t xml:space="preserve">DRC Mogadishu Office-Waaberi District, Off </w:t>
            </w:r>
            <w:r w:rsidR="00573BE3">
              <w:rPr>
                <w:b/>
                <w:i/>
              </w:rPr>
              <w:t>Airport Road</w:t>
            </w:r>
            <w:r>
              <w:rPr>
                <w:b/>
                <w:i/>
              </w:rPr>
              <w:t>, Behind Turkey Polytechnic School.</w:t>
            </w:r>
          </w:p>
        </w:tc>
      </w:tr>
      <w:tr w:rsidRPr="00EE1935" w:rsidR="00141F35" w:rsidTr="21012533" w14:paraId="09CEA1E9" w14:textId="77777777">
        <w:trPr>
          <w:trHeight w:val="278"/>
        </w:trPr>
        <w:tc>
          <w:tcPr>
            <w:tcW w:w="291" w:type="pct"/>
            <w:shd w:val="clear" w:color="auto" w:fill="D9D9D9" w:themeFill="background1" w:themeFillShade="D9"/>
            <w:tcMar/>
          </w:tcPr>
          <w:p w:rsidRPr="00141F35" w:rsidR="00141F35" w:rsidP="008B6504" w:rsidRDefault="00003641" w14:paraId="7A3B8BF6" w14:textId="5F06695A">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5</w:t>
            </w:r>
          </w:p>
        </w:tc>
        <w:tc>
          <w:tcPr>
            <w:tcW w:w="2212" w:type="pct"/>
            <w:shd w:val="clear" w:color="auto" w:fill="F2F2F2" w:themeFill="background1" w:themeFillShade="F2"/>
            <w:tcMar/>
          </w:tcPr>
          <w:p w:rsidRPr="00141F35" w:rsidR="00141F35" w:rsidP="008B6504" w:rsidRDefault="00141F35" w14:paraId="597556B9"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497" w:type="pct"/>
            <w:shd w:val="clear" w:color="auto" w:fill="auto"/>
            <w:tcMar/>
          </w:tcPr>
          <w:p w:rsidRPr="00573BE3" w:rsidR="00141F35" w:rsidP="00573BE3" w:rsidRDefault="00F843F5" w14:paraId="058CE8E1" w14:textId="4DA3DC09">
            <w:pPr>
              <w:rPr>
                <w:b/>
                <w:i/>
              </w:rPr>
            </w:pPr>
            <w:r>
              <w:rPr>
                <w:b/>
                <w:i/>
              </w:rPr>
              <w:t>TBC</w:t>
            </w:r>
            <w:r w:rsidRPr="00573BE3" w:rsidR="00573BE3">
              <w:rPr>
                <w:b/>
                <w:i/>
              </w:rPr>
              <w:t xml:space="preserve"> </w:t>
            </w:r>
          </w:p>
        </w:tc>
      </w:tr>
    </w:tbl>
    <w:p w:rsidRPr="00EE1B34" w:rsidR="0040208C" w:rsidP="00443A10" w:rsidRDefault="0040208C" w14:paraId="57261487" w14:textId="77777777">
      <w:pPr>
        <w:pStyle w:val="ColorfulList-Accent11"/>
        <w:shd w:val="clear" w:color="auto" w:fill="FFFFFF"/>
        <w:ind w:left="0"/>
        <w:rPr>
          <w:rFonts w:ascii="Calibri" w:hAnsi="Calibri" w:cs="Arial"/>
          <w:color w:val="222222"/>
          <w:szCs w:val="22"/>
          <w:lang w:val="en-GB"/>
        </w:rPr>
      </w:pPr>
    </w:p>
    <w:p w:rsidR="00141F35" w:rsidP="00443A10" w:rsidRDefault="00141F35" w14:paraId="53B254D6" w14:textId="77777777">
      <w:pPr>
        <w:pStyle w:val="ColorfulList-Accent11"/>
        <w:shd w:val="clear" w:color="auto" w:fill="FFFFFF"/>
        <w:ind w:left="0"/>
        <w:rPr>
          <w:rFonts w:ascii="Calibri" w:hAnsi="Calibri" w:cs="Arial"/>
          <w:b/>
          <w:color w:val="222222"/>
          <w:szCs w:val="22"/>
          <w:lang w:val="en-GB"/>
        </w:rPr>
      </w:pPr>
    </w:p>
    <w:p w:rsidRPr="00EE1B34" w:rsidR="00040934" w:rsidP="00443A10" w:rsidRDefault="00ED4934" w14:paraId="022C5E17" w14:textId="77777777">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rsidRPr="00972789" w:rsidR="003113D2" w:rsidP="00443A10" w:rsidRDefault="003113D2" w14:paraId="638D32DD" w14:textId="77777777">
      <w:pPr>
        <w:pStyle w:val="ColorfulList-Accent11"/>
        <w:shd w:val="clear" w:color="auto" w:fill="FFFFFF"/>
        <w:ind w:left="0"/>
        <w:rPr>
          <w:rFonts w:ascii="Calibri" w:hAnsi="Calibri" w:cs="Arial"/>
          <w:b/>
          <w:color w:val="FF0000"/>
          <w:sz w:val="28"/>
          <w:szCs w:val="22"/>
          <w:lang w:val="en-GB"/>
        </w:rPr>
      </w:pPr>
    </w:p>
    <w:p w:rsidR="0035614B" w:rsidP="00972789" w:rsidRDefault="0035614B" w14:paraId="336DC863" w14:textId="56A47C26">
      <w:pPr>
        <w:pStyle w:val="Heading1"/>
      </w:pPr>
      <w:r w:rsidRPr="000277AC">
        <w:t>Important information regarding this ITB:</w:t>
      </w:r>
    </w:p>
    <w:p w:rsidRPr="00003641" w:rsidR="0035614B" w:rsidP="21012533" w:rsidRDefault="0035614B" w14:paraId="52CBE3E2" w14:textId="39964D41">
      <w:pPr>
        <w:numPr>
          <w:ilvl w:val="0"/>
          <w:numId w:val="63"/>
        </w:numPr>
        <w:shd w:val="clear" w:color="auto" w:fill="FFFFFF" w:themeFill="background1"/>
        <w:spacing/>
        <w:ind w:left="360"/>
        <w:contextualSpacing/>
        <w:rPr>
          <w:rFonts w:ascii="Calibri" w:hAnsi="Calibri" w:eastAsia="Calibri" w:cs="Calibri"/>
          <w:color w:val="000000"/>
          <w:lang w:val="en-GB" w:eastAsia="en-GB"/>
        </w:rPr>
      </w:pPr>
      <w:r w:rsidRPr="21012533" w:rsidR="0035614B">
        <w:rPr>
          <w:rFonts w:ascii="Calibri" w:hAnsi="Calibri" w:eastAsia="Calibri" w:cs="Calibri"/>
          <w:color w:val="000000" w:themeColor="text1" w:themeTint="FF" w:themeShade="FF"/>
          <w:lang w:val="en-GB" w:eastAsia="en-GB"/>
        </w:rPr>
        <w:t xml:space="preserve">The delivery time of the supply </w:t>
      </w:r>
      <w:r w:rsidRPr="21012533" w:rsidR="00EF41E1">
        <w:rPr>
          <w:rFonts w:ascii="Calibri" w:hAnsi="Calibri" w:eastAsia="Calibri" w:cs="Calibri"/>
          <w:color w:val="000000" w:themeColor="text1" w:themeTint="FF" w:themeShade="FF"/>
          <w:lang w:val="en-GB" w:eastAsia="en-GB"/>
        </w:rPr>
        <w:t>shall</w:t>
      </w:r>
      <w:r w:rsidRPr="21012533" w:rsidR="0035614B">
        <w:rPr>
          <w:rFonts w:ascii="Calibri" w:hAnsi="Calibri" w:eastAsia="Calibri" w:cs="Calibri"/>
          <w:color w:val="000000" w:themeColor="text1" w:themeTint="FF" w:themeShade="FF"/>
          <w:lang w:val="en-GB" w:eastAsia="en-GB"/>
        </w:rPr>
        <w:t xml:space="preserve"> be within </w:t>
      </w:r>
      <w:r w:rsidRPr="21012533" w:rsidR="00B36FEC">
        <w:rPr>
          <w:rFonts w:ascii="Calibri" w:hAnsi="Calibri" w:eastAsia="Calibri" w:cs="Calibri"/>
          <w:color w:val="000000" w:themeColor="text1" w:themeTint="FF" w:themeShade="FF"/>
          <w:lang w:val="en-GB" w:eastAsia="en-GB"/>
        </w:rPr>
        <w:t>[</w:t>
      </w:r>
      <w:r w:rsidRPr="21012533" w:rsidR="4BF2878A">
        <w:rPr>
          <w:rFonts w:ascii="Calibri" w:hAnsi="Calibri" w:eastAsia="Calibri" w:cs="Calibri"/>
          <w:color w:val="000000" w:themeColor="text1" w:themeTint="FF" w:themeShade="FF"/>
          <w:lang w:val="en-GB" w:eastAsia="en-GB"/>
        </w:rPr>
        <w:t>10-15</w:t>
      </w:r>
      <w:r w:rsidRPr="21012533" w:rsidR="00715FA4">
        <w:rPr>
          <w:rFonts w:ascii="Calibri" w:hAnsi="Calibri" w:eastAsia="Calibri" w:cs="Calibri"/>
          <w:color w:val="000000" w:themeColor="text1" w:themeTint="FF" w:themeShade="FF"/>
          <w:lang w:val="en-GB" w:eastAsia="en-GB"/>
        </w:rPr>
        <w:t xml:space="preserve"> </w:t>
      </w:r>
      <w:r w:rsidRPr="21012533" w:rsidR="00003641">
        <w:rPr>
          <w:rFonts w:ascii="Calibri" w:hAnsi="Calibri" w:eastAsia="Calibri" w:cs="Calibri"/>
          <w:color w:val="000000" w:themeColor="text1" w:themeTint="FF" w:themeShade="FF"/>
          <w:lang w:val="en-GB" w:eastAsia="en-GB"/>
        </w:rPr>
        <w:t>days</w:t>
      </w:r>
      <w:r w:rsidRPr="21012533" w:rsidR="00B36FEC">
        <w:rPr>
          <w:rFonts w:ascii="Calibri" w:hAnsi="Calibri" w:eastAsia="Calibri" w:cs="Calibri"/>
          <w:color w:val="000000" w:themeColor="text1" w:themeTint="FF" w:themeShade="FF"/>
          <w:lang w:val="en-GB" w:eastAsia="en-GB"/>
        </w:rPr>
        <w:t>]</w:t>
      </w:r>
      <w:r w:rsidRPr="21012533" w:rsidR="0035614B">
        <w:rPr>
          <w:rFonts w:ascii="Calibri" w:hAnsi="Calibri" w:eastAsia="Calibri" w:cs="Calibri"/>
          <w:color w:val="000000" w:themeColor="text1" w:themeTint="FF" w:themeShade="FF"/>
          <w:lang w:val="en-GB" w:eastAsia="en-GB"/>
        </w:rPr>
        <w:t xml:space="preserve"> of placing order. DRC may terminate the contract</w:t>
      </w:r>
      <w:r w:rsidRPr="21012533" w:rsidR="00461C7E">
        <w:rPr>
          <w:rFonts w:ascii="Calibri" w:hAnsi="Calibri" w:eastAsia="Calibri" w:cs="Calibri"/>
          <w:color w:val="000000" w:themeColor="text1" w:themeTint="FF" w:themeShade="FF"/>
          <w:lang w:val="en-GB" w:eastAsia="en-GB"/>
        </w:rPr>
        <w:t xml:space="preserve"> or impose other penalties</w:t>
      </w:r>
      <w:r w:rsidRPr="21012533" w:rsidR="0035614B">
        <w:rPr>
          <w:rFonts w:ascii="Calibri" w:hAnsi="Calibri" w:eastAsia="Calibri" w:cs="Calibri"/>
          <w:color w:val="000000" w:themeColor="text1" w:themeTint="FF" w:themeShade="FF"/>
          <w:lang w:val="en-GB" w:eastAsia="en-GB"/>
        </w:rPr>
        <w:t xml:space="preserve"> if supplier fails to deliver items within this period.</w:t>
      </w:r>
    </w:p>
    <w:p w:rsidRPr="00003641" w:rsidR="0035614B" w:rsidP="6D572125" w:rsidRDefault="0035614B" w14:paraId="63BD1C13" w14:textId="25D22103">
      <w:pPr>
        <w:numPr>
          <w:ilvl w:val="0"/>
          <w:numId w:val="63"/>
        </w:numPr>
        <w:shd w:val="clear" w:color="auto" w:fill="FFFFFF" w:themeFill="background1"/>
        <w:ind w:left="360"/>
        <w:contextualSpacing/>
        <w:rPr>
          <w:rFonts w:ascii="Calibri" w:hAnsi="Calibri" w:eastAsia="Calibri" w:cs="Calibri"/>
          <w:color w:val="000000"/>
          <w:lang w:eastAsia="en-GB"/>
        </w:rPr>
      </w:pPr>
      <w:r w:rsidRPr="6D572125">
        <w:rPr>
          <w:rFonts w:ascii="Calibri" w:hAnsi="Calibri" w:eastAsia="Calibri" w:cs="Calibri"/>
          <w:color w:val="000000" w:themeColor="text1"/>
          <w:lang w:eastAsia="en-GB"/>
        </w:rPr>
        <w:t>No advance payment w</w:t>
      </w:r>
      <w:r w:rsidRPr="6D572125" w:rsidR="00B36FEC">
        <w:rPr>
          <w:rFonts w:ascii="Calibri" w:hAnsi="Calibri" w:eastAsia="Calibri" w:cs="Calibri"/>
          <w:color w:val="000000" w:themeColor="text1"/>
          <w:lang w:eastAsia="en-GB"/>
        </w:rPr>
        <w:t xml:space="preserve">ill be paid to the awarded supplier. The awarded supplier </w:t>
      </w:r>
      <w:r w:rsidRPr="6D572125">
        <w:rPr>
          <w:rFonts w:ascii="Calibri" w:hAnsi="Calibri" w:eastAsia="Calibri" w:cs="Calibri"/>
          <w:color w:val="000000" w:themeColor="text1"/>
          <w:lang w:eastAsia="en-GB"/>
        </w:rPr>
        <w:t xml:space="preserve">is expected to mobilize its own resources to deliver </w:t>
      </w:r>
      <w:r w:rsidRPr="6D572125" w:rsidR="00B36FEC">
        <w:rPr>
          <w:rFonts w:ascii="Calibri" w:hAnsi="Calibri" w:eastAsia="Calibri" w:cs="Calibri"/>
          <w:color w:val="000000" w:themeColor="text1"/>
          <w:lang w:eastAsia="en-GB"/>
        </w:rPr>
        <w:t xml:space="preserve">the agreed </w:t>
      </w:r>
      <w:r w:rsidRPr="6D572125" w:rsidR="00FB080A">
        <w:rPr>
          <w:rFonts w:ascii="Calibri" w:hAnsi="Calibri" w:eastAsia="Calibri" w:cs="Calibri"/>
          <w:color w:val="000000" w:themeColor="text1"/>
          <w:lang w:eastAsia="en-GB"/>
        </w:rPr>
        <w:t>material</w:t>
      </w:r>
      <w:r w:rsidRPr="6D572125">
        <w:rPr>
          <w:rFonts w:ascii="Calibri" w:hAnsi="Calibri" w:eastAsia="Calibri" w:cs="Calibri"/>
          <w:color w:val="000000" w:themeColor="text1"/>
          <w:lang w:eastAsia="en-GB"/>
        </w:rPr>
        <w:t xml:space="preserve">.  </w:t>
      </w:r>
    </w:p>
    <w:p w:rsidR="00C5723E" w:rsidP="00443A10" w:rsidRDefault="00C5723E" w14:paraId="599B46B8" w14:textId="77777777">
      <w:pPr>
        <w:pStyle w:val="ColorfulList-Accent11"/>
        <w:shd w:val="clear" w:color="auto" w:fill="FFFFFF"/>
        <w:ind w:left="0"/>
        <w:rPr>
          <w:rFonts w:ascii="Calibri" w:hAnsi="Calibri" w:cs="Arial"/>
          <w:b/>
          <w:color w:val="222222"/>
          <w:szCs w:val="22"/>
          <w:lang w:val="en-GB"/>
        </w:rPr>
      </w:pPr>
    </w:p>
    <w:p w:rsidR="00141F35" w:rsidP="00972789" w:rsidRDefault="00141F35" w14:paraId="6F818614" w14:textId="22A02273">
      <w:pPr>
        <w:pStyle w:val="Heading1"/>
      </w:pPr>
      <w:r>
        <w:t>Selection and Award Criteria</w:t>
      </w:r>
    </w:p>
    <w:p w:rsidRPr="006C1B92" w:rsidR="00BF58E8" w:rsidP="00141F35" w:rsidRDefault="00B81E8C" w14:paraId="106FC40B" w14:textId="5480AAEB">
      <w:pPr>
        <w:rPr>
          <w:rFonts w:ascii="Calibri" w:hAnsi="Calibri" w:eastAsia="Calibri" w:cs="Calibri"/>
          <w:color w:val="000000"/>
          <w:lang w:val="en-GB" w:eastAsia="en-GB"/>
        </w:rPr>
      </w:pPr>
      <w:r w:rsidRPr="006C1B92">
        <w:rPr>
          <w:rFonts w:ascii="Calibri" w:hAnsi="Calibri" w:eastAsia="Calibri" w:cs="Calibri"/>
          <w:color w:val="000000"/>
          <w:lang w:val="en-GB" w:eastAsia="en-GB"/>
        </w:rPr>
        <w:t xml:space="preserve">The selection and award criteria </w:t>
      </w:r>
      <w:r w:rsidRPr="006C1B92" w:rsidR="00FB080A">
        <w:rPr>
          <w:rFonts w:ascii="Calibri" w:hAnsi="Calibri" w:eastAsia="Calibri" w:cs="Calibri"/>
          <w:color w:val="000000"/>
          <w:lang w:val="en-GB" w:eastAsia="en-GB"/>
        </w:rPr>
        <w:t>are</w:t>
      </w:r>
      <w:r w:rsidRPr="006C1B92">
        <w:rPr>
          <w:rFonts w:ascii="Calibri" w:hAnsi="Calibri" w:eastAsia="Calibri" w:cs="Calibri"/>
          <w:color w:val="000000"/>
          <w:lang w:val="en-GB" w:eastAsia="en-GB"/>
        </w:rPr>
        <w:t xml:space="preserve"> unique to all tenders. The evaluation process </w:t>
      </w:r>
      <w:r w:rsidRPr="006C1B92" w:rsidR="00152DDE">
        <w:rPr>
          <w:rFonts w:ascii="Calibri" w:hAnsi="Calibri" w:eastAsia="Calibri" w:cs="Calibri"/>
          <w:color w:val="000000"/>
          <w:lang w:val="en-GB" w:eastAsia="en-GB"/>
        </w:rPr>
        <w:t>consists of</w:t>
      </w:r>
      <w:r w:rsidRPr="006C1B92">
        <w:rPr>
          <w:rFonts w:ascii="Calibri" w:hAnsi="Calibri" w:eastAsia="Calibri" w:cs="Calibri"/>
          <w:color w:val="000000"/>
          <w:lang w:val="en-GB" w:eastAsia="en-GB"/>
        </w:rPr>
        <w:t xml:space="preserve"> </w:t>
      </w:r>
      <w:r w:rsidRPr="006C1B92" w:rsidR="006D4077">
        <w:rPr>
          <w:rFonts w:ascii="Calibri" w:hAnsi="Calibri" w:eastAsia="Calibri" w:cs="Calibri"/>
          <w:color w:val="000000"/>
          <w:lang w:val="en-GB" w:eastAsia="en-GB"/>
        </w:rPr>
        <w:t>three</w:t>
      </w:r>
      <w:r w:rsidRPr="006C1B92">
        <w:rPr>
          <w:rFonts w:ascii="Calibri" w:hAnsi="Calibri" w:eastAsia="Calibri" w:cs="Calibri"/>
          <w:color w:val="000000"/>
          <w:lang w:val="en-GB" w:eastAsia="en-GB"/>
        </w:rPr>
        <w:t xml:space="preserve"> stages</w:t>
      </w:r>
      <w:r w:rsidRPr="006C1B92" w:rsidR="00FB0A24">
        <w:rPr>
          <w:rFonts w:ascii="Calibri" w:hAnsi="Calibri" w:eastAsia="Calibri" w:cs="Calibri"/>
          <w:color w:val="000000"/>
          <w:lang w:val="en-GB" w:eastAsia="en-GB"/>
        </w:rPr>
        <w:t>: 1) Administrative, 2) Technical and 3) Financial</w:t>
      </w:r>
      <w:r w:rsidRPr="006C1B92">
        <w:rPr>
          <w:rFonts w:ascii="Calibri" w:hAnsi="Calibri" w:eastAsia="Calibri" w:cs="Calibri"/>
          <w:color w:val="000000"/>
          <w:lang w:val="en-GB" w:eastAsia="en-GB"/>
        </w:rPr>
        <w:t xml:space="preserve">. Each stage requires information and documents from the bidder that will determine whether </w:t>
      </w:r>
      <w:r w:rsidRPr="006C1B92" w:rsidR="00152DDE">
        <w:rPr>
          <w:rFonts w:ascii="Calibri" w:hAnsi="Calibri" w:eastAsia="Calibri" w:cs="Calibri"/>
          <w:color w:val="000000"/>
          <w:lang w:val="en-GB" w:eastAsia="en-GB"/>
        </w:rPr>
        <w:t xml:space="preserve">the </w:t>
      </w:r>
      <w:r w:rsidRPr="006C1B92">
        <w:rPr>
          <w:rFonts w:ascii="Calibri" w:hAnsi="Calibri" w:eastAsia="Calibri" w:cs="Calibri"/>
          <w:color w:val="000000"/>
          <w:lang w:val="en-GB" w:eastAsia="en-GB"/>
        </w:rPr>
        <w:t xml:space="preserve">bidder </w:t>
      </w:r>
      <w:r w:rsidRPr="006C1B92" w:rsidR="00152DDE">
        <w:rPr>
          <w:rFonts w:ascii="Calibri" w:hAnsi="Calibri" w:eastAsia="Calibri" w:cs="Calibri"/>
          <w:color w:val="000000"/>
          <w:lang w:val="en-GB" w:eastAsia="en-GB"/>
        </w:rPr>
        <w:t xml:space="preserve">will </w:t>
      </w:r>
      <w:r w:rsidRPr="006C1B92">
        <w:rPr>
          <w:rFonts w:ascii="Calibri" w:hAnsi="Calibri" w:eastAsia="Calibri" w:cs="Calibri"/>
          <w:color w:val="000000"/>
          <w:lang w:val="en-GB" w:eastAsia="en-GB"/>
        </w:rPr>
        <w:t>progress to next stage or no</w:t>
      </w:r>
      <w:r w:rsidRPr="006C1B92" w:rsidR="00152DDE">
        <w:rPr>
          <w:rFonts w:ascii="Calibri" w:hAnsi="Calibri" w:eastAsia="Calibri" w:cs="Calibri"/>
          <w:color w:val="000000"/>
          <w:lang w:val="en-GB" w:eastAsia="en-GB"/>
        </w:rPr>
        <w:t>t</w:t>
      </w:r>
      <w:r w:rsidRPr="006C1B92">
        <w:rPr>
          <w:rFonts w:ascii="Calibri" w:hAnsi="Calibri" w:eastAsia="Calibri" w:cs="Calibri"/>
          <w:color w:val="000000"/>
          <w:lang w:val="en-GB" w:eastAsia="en-GB"/>
        </w:rPr>
        <w:t xml:space="preserve">. Some examples of the documentation requirements </w:t>
      </w:r>
      <w:r w:rsidRPr="006C1B92" w:rsidR="00152DDE">
        <w:rPr>
          <w:rFonts w:ascii="Calibri" w:hAnsi="Calibri" w:eastAsia="Calibri" w:cs="Calibri"/>
          <w:color w:val="000000"/>
          <w:lang w:val="en-GB" w:eastAsia="en-GB"/>
        </w:rPr>
        <w:t>are</w:t>
      </w:r>
      <w:r w:rsidRPr="006C1B92">
        <w:rPr>
          <w:rFonts w:ascii="Calibri" w:hAnsi="Calibri" w:eastAsia="Calibri" w:cs="Calibri"/>
          <w:color w:val="000000"/>
          <w:lang w:val="en-GB" w:eastAsia="en-GB"/>
        </w:rPr>
        <w:t xml:space="preserve"> </w:t>
      </w:r>
      <w:r w:rsidRPr="006C1B92" w:rsidR="006D4077">
        <w:rPr>
          <w:rFonts w:ascii="Calibri" w:hAnsi="Calibri" w:eastAsia="Calibri" w:cs="Calibri"/>
          <w:color w:val="000000"/>
          <w:lang w:val="en-GB" w:eastAsia="en-GB"/>
        </w:rPr>
        <w:t>indicated below</w:t>
      </w:r>
      <w:r w:rsidRPr="006C1B92" w:rsidR="00152DDE">
        <w:rPr>
          <w:rFonts w:ascii="Calibri" w:hAnsi="Calibri" w:eastAsia="Calibri" w:cs="Calibri"/>
          <w:color w:val="000000"/>
          <w:lang w:val="en-GB" w:eastAsia="en-GB"/>
        </w:rPr>
        <w:t>.</w:t>
      </w:r>
    </w:p>
    <w:p w:rsidR="00D03AB2" w:rsidP="00972789" w:rsidRDefault="00D03AB2" w14:paraId="3B3B5913" w14:textId="58E9150C">
      <w:pPr>
        <w:rPr>
          <w:lang w:val="en-GB"/>
        </w:rPr>
      </w:pPr>
    </w:p>
    <w:p w:rsidR="00D03AB2" w:rsidP="006D4077" w:rsidRDefault="00D03AB2" w14:paraId="70B43A18" w14:textId="660B69C1">
      <w:pPr>
        <w:rPr>
          <w:rFonts w:cs="Arial"/>
          <w:color w:val="222222"/>
        </w:rPr>
      </w:pPr>
      <w:r w:rsidRPr="00DA425A">
        <w:rPr>
          <w:rFonts w:cs="Arial"/>
          <w:color w:val="222222"/>
        </w:rPr>
        <w:t>Th</w:t>
      </w:r>
      <w:r w:rsidR="006D4077">
        <w:rPr>
          <w:rFonts w:cs="Arial"/>
          <w:color w:val="222222"/>
        </w:rPr>
        <w:t>is tender will be awarded to th</w:t>
      </w:r>
      <w:r w:rsidRPr="00DA425A">
        <w:rPr>
          <w:rFonts w:cs="Arial"/>
          <w:color w:val="222222"/>
        </w:rPr>
        <w:t xml:space="preserve">e </w:t>
      </w:r>
      <w:r w:rsidR="006D4077">
        <w:rPr>
          <w:rFonts w:cs="Arial"/>
          <w:color w:val="222222"/>
        </w:rPr>
        <w:t>lowest cost technically compliant bid. The technical evaluation criteria are</w:t>
      </w:r>
      <w:r w:rsidR="00461C7E">
        <w:rPr>
          <w:rFonts w:cs="Arial"/>
          <w:color w:val="222222"/>
        </w:rPr>
        <w:t xml:space="preserve"> as per the specifications</w:t>
      </w:r>
      <w:r w:rsidR="006D4077">
        <w:rPr>
          <w:rFonts w:cs="Arial"/>
          <w:color w:val="222222"/>
        </w:rPr>
        <w:t xml:space="preserve"> stated in Annex A. </w:t>
      </w:r>
    </w:p>
    <w:p w:rsidRPr="00972789" w:rsidR="00CF11A0" w:rsidP="006D4077" w:rsidRDefault="00CF11A0" w14:paraId="5EE50088" w14:textId="77777777">
      <w:pPr>
        <w:rPr>
          <w:rFonts w:cs="Arial"/>
          <w:color w:val="222222"/>
        </w:rPr>
      </w:pPr>
    </w:p>
    <w:p w:rsidRPr="00972789" w:rsidR="00B81E8C" w:rsidP="00141F35" w:rsidRDefault="00B81E8C" w14:paraId="23508645" w14:textId="77777777">
      <w:pPr>
        <w:rPr>
          <w:color w:val="222222"/>
        </w:rPr>
      </w:pPr>
    </w:p>
    <w:p w:rsidR="00141F35" w:rsidP="00972789" w:rsidRDefault="00141F35" w14:paraId="75409395" w14:textId="188DEFD1">
      <w:pPr>
        <w:pStyle w:val="Heading2"/>
        <w:spacing w:after="0"/>
      </w:pPr>
      <w:r w:rsidRPr="2AB557B0">
        <w:t xml:space="preserve">Administrative </w:t>
      </w:r>
      <w:r w:rsidR="00B81E8C">
        <w:t>Evaluation</w:t>
      </w:r>
    </w:p>
    <w:p w:rsidR="00141F35" w:rsidRDefault="00141F35" w14:paraId="1EEF1A36" w14:textId="12523F12">
      <w:pPr>
        <w:tabs>
          <w:tab w:val="left" w:pos="360"/>
        </w:tabs>
        <w:rPr>
          <w:color w:val="222222"/>
        </w:rPr>
      </w:pPr>
      <w:r w:rsidRPr="4F9B3C01">
        <w:rPr>
          <w:color w:val="222222"/>
        </w:rPr>
        <w:t xml:space="preserve">A bid </w:t>
      </w:r>
      <w:r w:rsidR="003461DC">
        <w:rPr>
          <w:color w:val="222222"/>
        </w:rPr>
        <w:t>shall p</w:t>
      </w:r>
      <w:r>
        <w:rPr>
          <w:color w:val="222222"/>
        </w:rPr>
        <w:t>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2D62CD">
        <w:rPr>
          <w:color w:val="222222"/>
        </w:rPr>
        <w:t>Documents</w:t>
      </w:r>
      <w:r w:rsidR="002B39C4">
        <w:rPr>
          <w:color w:val="222222"/>
        </w:rPr>
        <w:t xml:space="preserve"> listed below</w:t>
      </w:r>
      <w:r w:rsidR="002D62CD">
        <w:rPr>
          <w:color w:val="222222"/>
        </w:rPr>
        <w:t xml:space="preserve"> </w:t>
      </w:r>
      <w:r w:rsidR="00EF41E1">
        <w:rPr>
          <w:color w:val="222222"/>
        </w:rPr>
        <w:t>shall</w:t>
      </w:r>
      <w:r w:rsidR="002D62CD">
        <w:rPr>
          <w:color w:val="222222"/>
        </w:rPr>
        <w:t xml:space="preserve"> be submitted with your bid</w:t>
      </w:r>
      <w:r w:rsidR="002B39C4">
        <w:rPr>
          <w:color w:val="222222"/>
        </w:rPr>
        <w:t>.</w:t>
      </w:r>
    </w:p>
    <w:p w:rsidRPr="003461DC" w:rsidR="00CF11A0" w:rsidRDefault="00CF11A0" w14:paraId="784A4AF6" w14:textId="77777777">
      <w:pPr>
        <w:tabs>
          <w:tab w:val="left" w:pos="360"/>
        </w:tabs>
        <w:rPr>
          <w:color w:val="222222"/>
        </w:rPr>
      </w:pPr>
    </w:p>
    <w:p w:rsidR="001C6C3E" w:rsidRDefault="001C6C3E" w14:paraId="1FDB67F7" w14:textId="77777777">
      <w:pPr>
        <w:rPr>
          <w:color w:val="222222"/>
        </w:rPr>
      </w:pPr>
    </w:p>
    <w:tbl>
      <w:tblPr>
        <w:tblStyle w:val="TableGrid"/>
        <w:tblW w:w="5000" w:type="pct"/>
        <w:tblLook w:val="04A0" w:firstRow="1" w:lastRow="0" w:firstColumn="1" w:lastColumn="0" w:noHBand="0" w:noVBand="1"/>
      </w:tblPr>
      <w:tblGrid>
        <w:gridCol w:w="591"/>
        <w:gridCol w:w="830"/>
        <w:gridCol w:w="3023"/>
        <w:gridCol w:w="2814"/>
        <w:gridCol w:w="2812"/>
      </w:tblGrid>
      <w:tr w:rsidRPr="00DE1123" w:rsidR="006C1B92" w:rsidTr="21012533" w14:paraId="39D3B3A6" w14:textId="1FFC1B47">
        <w:trPr>
          <w:trHeight w:val="432"/>
        </w:trPr>
        <w:tc>
          <w:tcPr>
            <w:tcW w:w="293" w:type="pct"/>
            <w:shd w:val="clear" w:color="auto" w:fill="D9D9D9" w:themeFill="background1" w:themeFillShade="D9"/>
            <w:tcMar/>
          </w:tcPr>
          <w:p w:rsidRPr="00DE1123" w:rsidR="006C1B92" w:rsidP="009D07D7" w:rsidRDefault="006C1B92" w14:paraId="1C3C0A58" w14:textId="77777777">
            <w:pPr>
              <w:rPr>
                <w:rFonts w:cstheme="minorHAnsi"/>
                <w:b/>
                <w:sz w:val="20"/>
                <w:szCs w:val="20"/>
              </w:rPr>
            </w:pPr>
            <w:r w:rsidRPr="00DE1123">
              <w:rPr>
                <w:rFonts w:cstheme="minorHAnsi"/>
                <w:b/>
                <w:sz w:val="20"/>
                <w:szCs w:val="20"/>
              </w:rPr>
              <w:t>#</w:t>
            </w:r>
          </w:p>
        </w:tc>
        <w:tc>
          <w:tcPr>
            <w:tcW w:w="412" w:type="pct"/>
            <w:shd w:val="clear" w:color="auto" w:fill="D9D9D9" w:themeFill="background1" w:themeFillShade="D9"/>
            <w:tcMar/>
          </w:tcPr>
          <w:p w:rsidRPr="00DE1123" w:rsidR="006C1B92" w:rsidP="009D07D7" w:rsidRDefault="006C1B92" w14:paraId="4665A165" w14:textId="77777777">
            <w:pPr>
              <w:rPr>
                <w:rFonts w:cstheme="minorHAnsi"/>
                <w:b/>
                <w:sz w:val="20"/>
                <w:szCs w:val="20"/>
              </w:rPr>
            </w:pPr>
            <w:r w:rsidRPr="00DE1123">
              <w:rPr>
                <w:rFonts w:cstheme="minorHAnsi"/>
                <w:b/>
                <w:sz w:val="20"/>
                <w:szCs w:val="20"/>
              </w:rPr>
              <w:t>Annex #</w:t>
            </w:r>
          </w:p>
        </w:tc>
        <w:tc>
          <w:tcPr>
            <w:tcW w:w="1501" w:type="pct"/>
            <w:shd w:val="clear" w:color="auto" w:fill="D9D9D9" w:themeFill="background1" w:themeFillShade="D9"/>
            <w:tcMar/>
          </w:tcPr>
          <w:p w:rsidRPr="00DE1123" w:rsidR="006C1B92" w:rsidP="009D07D7" w:rsidRDefault="006C1B92" w14:paraId="43ED67D9" w14:textId="77777777">
            <w:pPr>
              <w:rPr>
                <w:rFonts w:cstheme="minorHAnsi"/>
                <w:b/>
                <w:sz w:val="20"/>
                <w:szCs w:val="20"/>
              </w:rPr>
            </w:pPr>
            <w:r w:rsidRPr="00DE1123">
              <w:rPr>
                <w:rFonts w:cstheme="minorHAnsi"/>
                <w:b/>
                <w:sz w:val="20"/>
                <w:szCs w:val="20"/>
              </w:rPr>
              <w:t>Document</w:t>
            </w:r>
          </w:p>
        </w:tc>
        <w:tc>
          <w:tcPr>
            <w:tcW w:w="1397" w:type="pct"/>
            <w:shd w:val="clear" w:color="auto" w:fill="D9D9D9" w:themeFill="background1" w:themeFillShade="D9"/>
            <w:tcMar/>
          </w:tcPr>
          <w:p w:rsidRPr="00DE1123" w:rsidR="006C1B92" w:rsidP="009D07D7" w:rsidRDefault="006C1B92" w14:paraId="2990C276" w14:textId="77777777">
            <w:pPr>
              <w:rPr>
                <w:rFonts w:cstheme="minorHAnsi"/>
                <w:b/>
                <w:sz w:val="20"/>
                <w:szCs w:val="20"/>
              </w:rPr>
            </w:pPr>
            <w:r w:rsidRPr="00DE1123">
              <w:rPr>
                <w:rFonts w:cstheme="minorHAnsi"/>
                <w:b/>
                <w:sz w:val="20"/>
                <w:szCs w:val="20"/>
              </w:rPr>
              <w:t xml:space="preserve">Instructions </w:t>
            </w:r>
          </w:p>
        </w:tc>
        <w:tc>
          <w:tcPr>
            <w:tcW w:w="1396" w:type="pct"/>
            <w:shd w:val="clear" w:color="auto" w:fill="D9D9D9" w:themeFill="background1" w:themeFillShade="D9"/>
            <w:tcMar/>
          </w:tcPr>
          <w:p w:rsidRPr="00DE1123" w:rsidR="006C1B92" w:rsidP="0071325E" w:rsidRDefault="00FE79FE" w14:paraId="25AF4404" w14:textId="79160F06">
            <w:pPr>
              <w:jc w:val="left"/>
              <w:rPr>
                <w:rFonts w:cstheme="minorHAnsi"/>
                <w:b/>
                <w:sz w:val="20"/>
                <w:szCs w:val="20"/>
              </w:rPr>
            </w:pPr>
            <w:r w:rsidRPr="00DE1123">
              <w:rPr>
                <w:rFonts w:cstheme="minorHAnsi"/>
                <w:b/>
                <w:sz w:val="20"/>
                <w:szCs w:val="20"/>
              </w:rPr>
              <w:t>Weighting in administrative evaluation</w:t>
            </w:r>
          </w:p>
        </w:tc>
      </w:tr>
      <w:tr w:rsidR="21012533" w:rsidTr="21012533" w14:paraId="6310C21D">
        <w:trPr>
          <w:trHeight w:val="300"/>
        </w:trPr>
        <w:tc>
          <w:tcPr>
            <w:tcW w:w="591" w:type="dxa"/>
            <w:tcMar/>
          </w:tcPr>
          <w:p w:rsidR="21012533" w:rsidP="21012533" w:rsidRDefault="21012533" w14:paraId="745925F0" w14:textId="09D7C2F4">
            <w:pPr>
              <w:spacing w:before="0" w:beforeAutospacing="off" w:after="0" w:afterAutospacing="off"/>
              <w:jc w:val="both"/>
            </w:pPr>
            <w:r w:rsidRPr="21012533" w:rsidR="21012533">
              <w:rPr>
                <w:rFonts w:ascii="Calibri" w:hAnsi="Calibri" w:eastAsia="Calibri" w:cs="Calibri"/>
                <w:sz w:val="22"/>
                <w:szCs w:val="22"/>
                <w:lang w:val="en-GB"/>
              </w:rPr>
              <w:t>1</w:t>
            </w:r>
          </w:p>
        </w:tc>
        <w:tc>
          <w:tcPr>
            <w:tcW w:w="830" w:type="dxa"/>
            <w:tcMar/>
          </w:tcPr>
          <w:p w:rsidR="21012533" w:rsidP="21012533" w:rsidRDefault="21012533" w14:paraId="770053F7" w14:textId="34B637D0">
            <w:pPr>
              <w:spacing w:before="0" w:beforeAutospacing="off" w:after="0" w:afterAutospacing="off"/>
              <w:jc w:val="left"/>
            </w:pPr>
            <w:r w:rsidRPr="21012533" w:rsidR="21012533">
              <w:rPr>
                <w:rFonts w:ascii="Calibri" w:hAnsi="Calibri" w:eastAsia="Calibri" w:cs="Calibri"/>
                <w:sz w:val="22"/>
                <w:szCs w:val="22"/>
                <w:lang w:val="en-GB"/>
              </w:rPr>
              <w:t>A.1</w:t>
            </w:r>
          </w:p>
        </w:tc>
        <w:tc>
          <w:tcPr>
            <w:tcW w:w="3023" w:type="dxa"/>
            <w:tcMar/>
          </w:tcPr>
          <w:p w:rsidR="21012533" w:rsidP="21012533" w:rsidRDefault="21012533" w14:paraId="2A1E1AAC" w14:textId="65ACA391">
            <w:pPr>
              <w:spacing w:before="0" w:beforeAutospacing="off" w:after="0" w:afterAutospacing="off"/>
              <w:jc w:val="left"/>
            </w:pPr>
            <w:r w:rsidRPr="21012533" w:rsidR="21012533">
              <w:rPr>
                <w:rFonts w:ascii="Calibri" w:hAnsi="Calibri" w:eastAsia="Calibri" w:cs="Calibri"/>
                <w:sz w:val="22"/>
                <w:szCs w:val="22"/>
                <w:lang w:val="en-GB"/>
              </w:rPr>
              <w:t xml:space="preserve">Bid Form (Technical) </w:t>
            </w:r>
          </w:p>
          <w:p w:rsidR="21012533" w:rsidP="21012533" w:rsidRDefault="21012533" w14:paraId="77689E5F" w14:textId="2366A43A">
            <w:pPr>
              <w:spacing w:before="0" w:beforeAutospacing="off" w:after="0" w:afterAutospacing="off"/>
              <w:jc w:val="left"/>
              <w:rPr>
                <w:rFonts w:ascii="Calibri" w:hAnsi="Calibri" w:eastAsia="Calibri" w:cs="Calibri"/>
                <w:sz w:val="22"/>
                <w:szCs w:val="22"/>
                <w:lang w:val="en-GB"/>
              </w:rPr>
            </w:pPr>
          </w:p>
        </w:tc>
        <w:tc>
          <w:tcPr>
            <w:tcW w:w="2814" w:type="dxa"/>
            <w:tcMar/>
          </w:tcPr>
          <w:p w:rsidR="21012533" w:rsidP="21012533" w:rsidRDefault="21012533" w14:paraId="496D238C" w14:textId="3C05710A">
            <w:pPr>
              <w:spacing w:before="0" w:beforeAutospacing="off" w:after="0" w:afterAutospacing="off"/>
              <w:jc w:val="both"/>
            </w:pPr>
            <w:r w:rsidRPr="21012533" w:rsidR="21012533">
              <w:rPr>
                <w:rFonts w:ascii="Calibri" w:hAnsi="Calibri" w:eastAsia="Calibri" w:cs="Calibri"/>
                <w:sz w:val="22"/>
                <w:szCs w:val="22"/>
                <w:lang w:val="en-GB"/>
              </w:rPr>
              <w:t>Complete ALL sections in full, sign, stamp and submit</w:t>
            </w:r>
          </w:p>
          <w:p w:rsidR="7BA57C49" w:rsidP="21012533" w:rsidRDefault="7BA57C49" w14:paraId="7ABBF8FB" w14:textId="37166B01">
            <w:pPr>
              <w:jc w:val="left"/>
              <w:rPr>
                <w:rFonts w:cs="Calibri" w:cstheme="minorAscii"/>
                <w:sz w:val="20"/>
                <w:szCs w:val="20"/>
              </w:rPr>
            </w:pPr>
            <w:r w:rsidRPr="21012533" w:rsidR="7BA57C49">
              <w:rPr>
                <w:rFonts w:cs="Calibri" w:cstheme="minorAscii"/>
                <w:sz w:val="20"/>
                <w:szCs w:val="20"/>
              </w:rPr>
              <w:t>Sealed, clearly marked &amp; stamped with 2 envelopes (financial in one envelope and the other documents in one envelope).</w:t>
            </w:r>
          </w:p>
          <w:p w:rsidR="25FCB220" w:rsidP="21012533" w:rsidRDefault="25FCB220" w14:noSpellErr="1" w14:paraId="49EA5FAD" w14:textId="76F2B439">
            <w:pPr>
              <w:tabs>
                <w:tab w:val="left" w:leader="none" w:pos="900"/>
              </w:tabs>
              <w:ind w:left="0"/>
              <w:jc w:val="left"/>
              <w:rPr>
                <w:rFonts w:cs="Calibri" w:cstheme="minorAscii"/>
                <w:color w:val="222222"/>
                <w:sz w:val="20"/>
                <w:szCs w:val="20"/>
                <w:lang w:val="en-GB"/>
              </w:rPr>
            </w:pPr>
            <w:r w:rsidRPr="21012533" w:rsidR="25FCB220">
              <w:rPr>
                <w:rFonts w:cs="Calibri" w:cstheme="minorAscii"/>
                <w:color w:val="222222"/>
                <w:sz w:val="20"/>
                <w:szCs w:val="20"/>
                <w:lang w:val="en-GB"/>
              </w:rPr>
              <w:t xml:space="preserve">If bidder </w:t>
            </w:r>
            <w:r w:rsidRPr="21012533" w:rsidR="25FCB220">
              <w:rPr>
                <w:rFonts w:cs="Calibri" w:cstheme="minorAscii"/>
                <w:color w:val="222222"/>
                <w:sz w:val="20"/>
                <w:szCs w:val="20"/>
                <w:lang w:val="en-GB"/>
              </w:rPr>
              <w:t>submit</w:t>
            </w:r>
            <w:r w:rsidRPr="21012533" w:rsidR="25FCB220">
              <w:rPr>
                <w:rFonts w:cs="Calibri" w:cstheme="minorAscii"/>
                <w:color w:val="222222"/>
                <w:sz w:val="20"/>
                <w:szCs w:val="20"/>
                <w:lang w:val="en-GB"/>
              </w:rPr>
              <w:t xml:space="preserve"> Via email, The ITB number shall be inserted in the Subject Heading of the email</w:t>
            </w:r>
          </w:p>
          <w:p w:rsidR="7BA57C49" w:rsidP="21012533" w:rsidRDefault="7BA57C49" w14:noSpellErr="1" w14:paraId="1FC7470A" w14:textId="1BB82E3F">
            <w:pPr>
              <w:jc w:val="left"/>
              <w:rPr>
                <w:rFonts w:cs="Calibri" w:cstheme="minorAscii"/>
                <w:sz w:val="20"/>
                <w:szCs w:val="20"/>
              </w:rPr>
            </w:pPr>
            <w:r w:rsidRPr="21012533" w:rsidR="7BA57C49">
              <w:rPr>
                <w:rFonts w:cs="Calibri" w:cstheme="minorAscii"/>
                <w:color w:val="222222"/>
                <w:sz w:val="20"/>
                <w:szCs w:val="20"/>
                <w:lang w:val="en-GB"/>
              </w:rPr>
              <w:t>Separate emails shall be used for the ‘Financial Bid’ and ‘Technical Bid’, and the Subject Heading of the email shall indicate which type the email contains</w:t>
            </w:r>
          </w:p>
          <w:p w:rsidR="21012533" w:rsidP="21012533" w:rsidRDefault="21012533" w14:paraId="61DB10EB" w14:textId="5BC18A27">
            <w:pPr>
              <w:spacing w:before="0" w:beforeAutospacing="off" w:after="0" w:afterAutospacing="off"/>
              <w:jc w:val="both"/>
              <w:rPr>
                <w:rFonts w:ascii="Calibri" w:hAnsi="Calibri" w:eastAsia="Calibri" w:cs="Calibri"/>
                <w:sz w:val="22"/>
                <w:szCs w:val="22"/>
                <w:lang w:val="en-GB"/>
              </w:rPr>
            </w:pPr>
          </w:p>
        </w:tc>
        <w:tc>
          <w:tcPr>
            <w:tcW w:w="2812" w:type="dxa"/>
            <w:tcMar/>
          </w:tcPr>
          <w:p w:rsidR="54785599" w:rsidP="21012533" w:rsidRDefault="54785599" w14:noSpellErr="1" w14:paraId="1ABAEDFA" w14:textId="41D8B625">
            <w:pPr>
              <w:rPr>
                <w:rFonts w:cs="Calibri" w:cstheme="minorAscii"/>
                <w:sz w:val="20"/>
                <w:szCs w:val="20"/>
              </w:rPr>
            </w:pPr>
            <w:r w:rsidRPr="21012533" w:rsidR="54785599">
              <w:rPr>
                <w:rFonts w:cs="Calibri" w:cstheme="minorAscii"/>
                <w:sz w:val="20"/>
                <w:szCs w:val="20"/>
              </w:rPr>
              <w:t>Pass/Fail</w:t>
            </w:r>
          </w:p>
          <w:p w:rsidR="21012533" w:rsidP="21012533" w:rsidRDefault="21012533" w14:paraId="6E487E4B" w14:textId="599FEFFE">
            <w:pPr>
              <w:pStyle w:val="Normal"/>
              <w:rPr>
                <w:rFonts w:cs="Calibri" w:cstheme="minorAscii"/>
                <w:sz w:val="20"/>
                <w:szCs w:val="20"/>
              </w:rPr>
            </w:pPr>
          </w:p>
        </w:tc>
      </w:tr>
      <w:tr w:rsidR="21012533" w:rsidTr="21012533" w14:paraId="611EB08B">
        <w:trPr>
          <w:trHeight w:val="300"/>
        </w:trPr>
        <w:tc>
          <w:tcPr>
            <w:tcW w:w="591" w:type="dxa"/>
            <w:tcMar/>
          </w:tcPr>
          <w:p w:rsidR="21012533" w:rsidP="21012533" w:rsidRDefault="21012533" w14:paraId="139814F2" w14:textId="29194E2D">
            <w:pPr>
              <w:spacing w:before="0" w:beforeAutospacing="off" w:after="0" w:afterAutospacing="off"/>
              <w:jc w:val="both"/>
            </w:pPr>
            <w:r w:rsidRPr="21012533" w:rsidR="21012533">
              <w:rPr>
                <w:rFonts w:ascii="Calibri" w:hAnsi="Calibri" w:eastAsia="Calibri" w:cs="Calibri"/>
                <w:sz w:val="22"/>
                <w:szCs w:val="22"/>
                <w:lang w:val="en-GB"/>
              </w:rPr>
              <w:t>2</w:t>
            </w:r>
          </w:p>
        </w:tc>
        <w:tc>
          <w:tcPr>
            <w:tcW w:w="830" w:type="dxa"/>
            <w:tcMar/>
          </w:tcPr>
          <w:p w:rsidR="21012533" w:rsidP="21012533" w:rsidRDefault="21012533" w14:paraId="1577CC9C" w14:textId="215C30C2">
            <w:pPr>
              <w:spacing w:before="0" w:beforeAutospacing="off" w:after="0" w:afterAutospacing="off"/>
              <w:jc w:val="left"/>
            </w:pPr>
            <w:r w:rsidRPr="21012533" w:rsidR="21012533">
              <w:rPr>
                <w:rFonts w:ascii="Calibri" w:hAnsi="Calibri" w:eastAsia="Calibri" w:cs="Calibri"/>
                <w:sz w:val="22"/>
                <w:szCs w:val="22"/>
                <w:lang w:val="en-GB"/>
              </w:rPr>
              <w:t>A.2</w:t>
            </w:r>
          </w:p>
        </w:tc>
        <w:tc>
          <w:tcPr>
            <w:tcW w:w="3023" w:type="dxa"/>
            <w:tcMar/>
          </w:tcPr>
          <w:p w:rsidR="21012533" w:rsidP="21012533" w:rsidRDefault="21012533" w14:paraId="60BF64A9" w14:textId="65EA0046">
            <w:pPr>
              <w:spacing w:before="0" w:beforeAutospacing="off" w:after="0" w:afterAutospacing="off"/>
              <w:jc w:val="left"/>
            </w:pPr>
            <w:r w:rsidRPr="21012533" w:rsidR="21012533">
              <w:rPr>
                <w:rFonts w:ascii="Calibri" w:hAnsi="Calibri" w:eastAsia="Calibri" w:cs="Calibri"/>
                <w:sz w:val="22"/>
                <w:szCs w:val="22"/>
                <w:lang w:val="en-GB"/>
              </w:rPr>
              <w:t xml:space="preserve">Bid Form (Financial) </w:t>
            </w:r>
          </w:p>
        </w:tc>
        <w:tc>
          <w:tcPr>
            <w:tcW w:w="2814" w:type="dxa"/>
            <w:tcMar/>
          </w:tcPr>
          <w:p w:rsidR="21012533" w:rsidP="21012533" w:rsidRDefault="21012533" w14:paraId="09DE4924" w14:textId="2CAE4855">
            <w:pPr>
              <w:spacing w:before="0" w:beforeAutospacing="off" w:after="0" w:afterAutospacing="off"/>
              <w:jc w:val="both"/>
              <w:rPr>
                <w:rFonts w:ascii="Calibri" w:hAnsi="Calibri" w:eastAsia="Calibri" w:cs="Calibri"/>
                <w:sz w:val="22"/>
                <w:szCs w:val="22"/>
                <w:lang w:val="en-GB"/>
              </w:rPr>
            </w:pPr>
            <w:r w:rsidRPr="21012533" w:rsidR="21012533">
              <w:rPr>
                <w:rFonts w:ascii="Calibri" w:hAnsi="Calibri" w:eastAsia="Calibri" w:cs="Calibri"/>
                <w:sz w:val="22"/>
                <w:szCs w:val="22"/>
                <w:lang w:val="en-GB"/>
              </w:rPr>
              <w:t xml:space="preserve">Complete ALL sections in full, sign, stamp and </w:t>
            </w:r>
            <w:r w:rsidRPr="21012533" w:rsidR="21012533">
              <w:rPr>
                <w:rFonts w:ascii="Calibri" w:hAnsi="Calibri" w:eastAsia="Calibri" w:cs="Calibri"/>
                <w:sz w:val="22"/>
                <w:szCs w:val="22"/>
                <w:lang w:val="en-GB"/>
              </w:rPr>
              <w:t>submit</w:t>
            </w:r>
            <w:r w:rsidRPr="21012533" w:rsidR="68293FBD">
              <w:rPr>
                <w:rFonts w:ascii="Calibri" w:hAnsi="Calibri" w:eastAsia="Calibri" w:cs="Calibri"/>
                <w:sz w:val="22"/>
                <w:szCs w:val="22"/>
                <w:lang w:val="en-GB"/>
              </w:rPr>
              <w:t xml:space="preserve"> and submitted in the Financial envelop/Financial </w:t>
            </w:r>
            <w:r w:rsidRPr="21012533" w:rsidR="68293FBD">
              <w:rPr>
                <w:rFonts w:ascii="Calibri" w:hAnsi="Calibri" w:eastAsia="Calibri" w:cs="Calibri"/>
                <w:sz w:val="22"/>
                <w:szCs w:val="22"/>
                <w:lang w:val="en-GB"/>
              </w:rPr>
              <w:t>Email</w:t>
            </w:r>
          </w:p>
        </w:tc>
        <w:tc>
          <w:tcPr>
            <w:tcW w:w="2812" w:type="dxa"/>
            <w:tcMar/>
          </w:tcPr>
          <w:p w:rsidR="47CD6B08" w:rsidP="21012533" w:rsidRDefault="47CD6B08" w14:noSpellErr="1" w14:paraId="32ED5F88" w14:textId="41D8B625">
            <w:pPr>
              <w:rPr>
                <w:rFonts w:cs="Calibri" w:cstheme="minorAscii"/>
                <w:sz w:val="20"/>
                <w:szCs w:val="20"/>
              </w:rPr>
            </w:pPr>
            <w:r w:rsidRPr="21012533" w:rsidR="47CD6B08">
              <w:rPr>
                <w:rFonts w:cs="Calibri" w:cstheme="minorAscii"/>
                <w:sz w:val="20"/>
                <w:szCs w:val="20"/>
              </w:rPr>
              <w:t>Pass/Fail</w:t>
            </w:r>
          </w:p>
          <w:p w:rsidR="21012533" w:rsidP="21012533" w:rsidRDefault="21012533" w14:paraId="40804E4B" w14:textId="02E66F98">
            <w:pPr>
              <w:pStyle w:val="Normal"/>
              <w:rPr>
                <w:rFonts w:cs="Calibri" w:cstheme="minorAscii"/>
                <w:sz w:val="20"/>
                <w:szCs w:val="20"/>
              </w:rPr>
            </w:pPr>
          </w:p>
        </w:tc>
      </w:tr>
      <w:tr w:rsidRPr="00DE1123" w:rsidR="00F843F5" w:rsidTr="21012533" w14:paraId="0A03038E" w14:textId="77777777">
        <w:trPr>
          <w:trHeight w:val="432"/>
        </w:trPr>
        <w:tc>
          <w:tcPr>
            <w:tcW w:w="293" w:type="pct"/>
            <w:tcMar/>
          </w:tcPr>
          <w:p w:rsidRPr="00DE1123" w:rsidR="00F843F5" w:rsidP="00F843F5" w:rsidRDefault="00F843F5" w14:paraId="42983955" w14:textId="77777777">
            <w:pPr>
              <w:rPr>
                <w:rFonts w:cstheme="minorHAnsi"/>
                <w:sz w:val="20"/>
                <w:szCs w:val="20"/>
              </w:rPr>
            </w:pPr>
          </w:p>
        </w:tc>
        <w:tc>
          <w:tcPr>
            <w:tcW w:w="412" w:type="pct"/>
            <w:tcMar/>
          </w:tcPr>
          <w:p w:rsidRPr="00DE1123" w:rsidR="00F843F5" w:rsidP="00F843F5" w:rsidRDefault="00F843F5" w14:paraId="64DC486B" w14:textId="0EDA28C2">
            <w:pPr>
              <w:jc w:val="left"/>
              <w:rPr>
                <w:rFonts w:cstheme="minorHAnsi"/>
                <w:sz w:val="20"/>
                <w:szCs w:val="20"/>
              </w:rPr>
            </w:pPr>
            <w:r w:rsidRPr="00DE1123">
              <w:rPr>
                <w:rFonts w:cstheme="minorHAnsi"/>
                <w:sz w:val="20"/>
                <w:szCs w:val="20"/>
              </w:rPr>
              <w:t>B</w:t>
            </w:r>
          </w:p>
        </w:tc>
        <w:tc>
          <w:tcPr>
            <w:tcW w:w="1501" w:type="pct"/>
            <w:tcMar/>
          </w:tcPr>
          <w:p w:rsidRPr="00DE1123" w:rsidR="00F843F5" w:rsidP="00F843F5" w:rsidRDefault="00F843F5" w14:paraId="71D32934" w14:textId="625A6208">
            <w:pPr>
              <w:jc w:val="left"/>
              <w:rPr>
                <w:rFonts w:eastAsiaTheme="minorHAnsi" w:cstheme="minorHAnsi"/>
                <w:sz w:val="20"/>
                <w:szCs w:val="20"/>
              </w:rPr>
            </w:pPr>
            <w:r w:rsidRPr="00DE1123">
              <w:rPr>
                <w:rFonts w:cstheme="minorHAnsi"/>
                <w:sz w:val="20"/>
                <w:szCs w:val="20"/>
              </w:rPr>
              <w:t>Tender and Contract Award Acknowledgement Certificate</w:t>
            </w:r>
          </w:p>
        </w:tc>
        <w:tc>
          <w:tcPr>
            <w:tcW w:w="1397" w:type="pct"/>
            <w:tcMar/>
          </w:tcPr>
          <w:p w:rsidRPr="00DE1123" w:rsidR="00F843F5" w:rsidP="00F843F5" w:rsidRDefault="00F843F5" w14:paraId="4CE0A527" w14:textId="406FB8A7">
            <w:pPr>
              <w:rPr>
                <w:rFonts w:cstheme="minorHAnsi"/>
                <w:sz w:val="20"/>
                <w:szCs w:val="20"/>
              </w:rPr>
            </w:pPr>
            <w:r w:rsidRPr="00DE1123">
              <w:rPr>
                <w:rFonts w:cstheme="minorHAnsi"/>
                <w:sz w:val="20"/>
                <w:szCs w:val="20"/>
              </w:rPr>
              <w:t>Complete ALL sections in full, sign, stamp and submit</w:t>
            </w:r>
          </w:p>
        </w:tc>
        <w:tc>
          <w:tcPr>
            <w:tcW w:w="1396" w:type="pct"/>
            <w:tcMar/>
          </w:tcPr>
          <w:p w:rsidRPr="00DE1123" w:rsidR="00F843F5" w:rsidP="00F843F5" w:rsidRDefault="00F843F5" w14:paraId="612CAD58" w14:textId="3295270A">
            <w:pPr>
              <w:rPr>
                <w:rFonts w:cstheme="minorHAnsi"/>
                <w:sz w:val="20"/>
                <w:szCs w:val="20"/>
              </w:rPr>
            </w:pPr>
            <w:r w:rsidRPr="00DE1123">
              <w:rPr>
                <w:rFonts w:cstheme="minorHAnsi"/>
                <w:sz w:val="20"/>
                <w:szCs w:val="20"/>
              </w:rPr>
              <w:t>Pass/Fail</w:t>
            </w:r>
          </w:p>
        </w:tc>
      </w:tr>
      <w:tr w:rsidRPr="00DE1123" w:rsidR="00F843F5" w:rsidTr="21012533" w14:paraId="29503116" w14:textId="77777777">
        <w:trPr>
          <w:trHeight w:val="432"/>
        </w:trPr>
        <w:tc>
          <w:tcPr>
            <w:tcW w:w="293" w:type="pct"/>
            <w:tcMar/>
          </w:tcPr>
          <w:p w:rsidRPr="00DE1123" w:rsidR="00F843F5" w:rsidP="00F843F5" w:rsidRDefault="00F843F5" w14:paraId="648A5117" w14:textId="19AA2E32">
            <w:pPr>
              <w:rPr>
                <w:rFonts w:cstheme="minorHAnsi"/>
                <w:sz w:val="20"/>
                <w:szCs w:val="20"/>
              </w:rPr>
            </w:pPr>
            <w:r w:rsidRPr="00DE1123">
              <w:rPr>
                <w:rFonts w:cstheme="minorHAnsi"/>
                <w:sz w:val="20"/>
                <w:szCs w:val="20"/>
              </w:rPr>
              <w:t>2</w:t>
            </w:r>
          </w:p>
        </w:tc>
        <w:tc>
          <w:tcPr>
            <w:tcW w:w="412" w:type="pct"/>
            <w:tcMar/>
          </w:tcPr>
          <w:p w:rsidRPr="00DE1123" w:rsidR="00F843F5" w:rsidP="00F843F5" w:rsidRDefault="00F843F5" w14:paraId="2955BE97" w14:textId="6EA4E857">
            <w:pPr>
              <w:jc w:val="left"/>
              <w:rPr>
                <w:rFonts w:cstheme="minorHAnsi"/>
                <w:sz w:val="20"/>
                <w:szCs w:val="20"/>
              </w:rPr>
            </w:pPr>
            <w:r w:rsidRPr="00DE1123">
              <w:rPr>
                <w:rFonts w:cstheme="minorHAnsi"/>
                <w:sz w:val="20"/>
                <w:szCs w:val="20"/>
              </w:rPr>
              <w:t>C&amp;D</w:t>
            </w:r>
          </w:p>
        </w:tc>
        <w:tc>
          <w:tcPr>
            <w:tcW w:w="1501" w:type="pct"/>
            <w:tcMar/>
          </w:tcPr>
          <w:p w:rsidRPr="00DE1123" w:rsidR="00F843F5" w:rsidP="00F843F5" w:rsidRDefault="00F843F5" w14:paraId="597D7B86" w14:textId="477253E8">
            <w:pPr>
              <w:jc w:val="left"/>
              <w:rPr>
                <w:rFonts w:cstheme="minorHAnsi"/>
                <w:sz w:val="20"/>
                <w:szCs w:val="20"/>
              </w:rPr>
            </w:pPr>
            <w:r w:rsidRPr="00DE1123">
              <w:rPr>
                <w:rFonts w:cstheme="minorHAnsi"/>
                <w:sz w:val="20"/>
                <w:szCs w:val="20"/>
              </w:rPr>
              <w:t>Annex C: DRC General Conditions of Contracts and Annex D: Supplier code of conduct.</w:t>
            </w:r>
          </w:p>
        </w:tc>
        <w:tc>
          <w:tcPr>
            <w:tcW w:w="1397" w:type="pct"/>
            <w:tcMar/>
          </w:tcPr>
          <w:p w:rsidRPr="00DE1123" w:rsidR="00F843F5" w:rsidP="00F843F5" w:rsidRDefault="00F843F5" w14:paraId="3DF8A743" w14:textId="0809C054">
            <w:pPr>
              <w:rPr>
                <w:rFonts w:cstheme="minorHAnsi"/>
                <w:sz w:val="20"/>
                <w:szCs w:val="20"/>
              </w:rPr>
            </w:pPr>
            <w:r w:rsidRPr="00DE1123">
              <w:rPr>
                <w:rFonts w:cstheme="minorHAnsi"/>
                <w:sz w:val="20"/>
                <w:szCs w:val="20"/>
              </w:rPr>
              <w:t>Complete ALL sections in full, sign, stamp all pages and to be submitted accordingly.</w:t>
            </w:r>
          </w:p>
        </w:tc>
        <w:tc>
          <w:tcPr>
            <w:tcW w:w="1396" w:type="pct"/>
            <w:tcMar/>
          </w:tcPr>
          <w:p w:rsidRPr="00DE1123" w:rsidR="00F843F5" w:rsidP="00F843F5" w:rsidRDefault="00F843F5" w14:paraId="0735782E" w14:textId="7AD17166">
            <w:pPr>
              <w:rPr>
                <w:rFonts w:cstheme="minorHAnsi"/>
                <w:sz w:val="20"/>
                <w:szCs w:val="20"/>
              </w:rPr>
            </w:pPr>
            <w:r w:rsidRPr="00DE1123">
              <w:rPr>
                <w:rFonts w:cstheme="minorHAnsi"/>
                <w:sz w:val="20"/>
                <w:szCs w:val="20"/>
              </w:rPr>
              <w:t>Pass/Fail</w:t>
            </w:r>
          </w:p>
        </w:tc>
      </w:tr>
      <w:tr w:rsidRPr="00DE1123" w:rsidR="00F843F5" w:rsidTr="21012533" w14:paraId="77484686" w14:textId="77777777">
        <w:trPr>
          <w:trHeight w:val="432"/>
        </w:trPr>
        <w:tc>
          <w:tcPr>
            <w:tcW w:w="293" w:type="pct"/>
            <w:tcMar/>
          </w:tcPr>
          <w:p w:rsidRPr="00DE1123" w:rsidR="00F843F5" w:rsidP="00F843F5" w:rsidRDefault="00F843F5" w14:paraId="329736D4" w14:textId="0CF95464">
            <w:pPr>
              <w:rPr>
                <w:rFonts w:cstheme="minorHAnsi"/>
                <w:sz w:val="20"/>
                <w:szCs w:val="20"/>
              </w:rPr>
            </w:pPr>
            <w:r w:rsidRPr="00DE1123">
              <w:rPr>
                <w:rFonts w:cstheme="minorHAnsi"/>
                <w:sz w:val="20"/>
                <w:szCs w:val="20"/>
              </w:rPr>
              <w:t>3</w:t>
            </w:r>
          </w:p>
        </w:tc>
        <w:tc>
          <w:tcPr>
            <w:tcW w:w="412" w:type="pct"/>
            <w:tcMar/>
          </w:tcPr>
          <w:p w:rsidRPr="00DE1123" w:rsidR="00F843F5" w:rsidP="00F843F5" w:rsidRDefault="00F843F5" w14:paraId="6E1F26F9" w14:textId="3537A309">
            <w:pPr>
              <w:jc w:val="left"/>
              <w:rPr>
                <w:rFonts w:cstheme="minorHAnsi"/>
                <w:sz w:val="20"/>
                <w:szCs w:val="20"/>
              </w:rPr>
            </w:pPr>
            <w:r w:rsidRPr="00DE1123">
              <w:rPr>
                <w:rFonts w:cstheme="minorHAnsi"/>
                <w:sz w:val="20"/>
                <w:szCs w:val="20"/>
              </w:rPr>
              <w:t>E</w:t>
            </w:r>
          </w:p>
        </w:tc>
        <w:tc>
          <w:tcPr>
            <w:tcW w:w="1501" w:type="pct"/>
            <w:tcMar/>
          </w:tcPr>
          <w:p w:rsidRPr="00DE1123" w:rsidR="00F843F5" w:rsidP="00F843F5" w:rsidRDefault="00F843F5" w14:paraId="3C2714FF" w14:textId="32765641">
            <w:pPr>
              <w:jc w:val="left"/>
              <w:rPr>
                <w:rFonts w:eastAsiaTheme="minorHAnsi" w:cstheme="minorHAnsi"/>
                <w:sz w:val="20"/>
                <w:szCs w:val="20"/>
              </w:rPr>
            </w:pPr>
            <w:r w:rsidRPr="00DE1123">
              <w:rPr>
                <w:rFonts w:cstheme="minorHAnsi"/>
                <w:sz w:val="20"/>
                <w:szCs w:val="20"/>
              </w:rPr>
              <w:t xml:space="preserve">Supplier Profile and Registration Form </w:t>
            </w:r>
          </w:p>
        </w:tc>
        <w:tc>
          <w:tcPr>
            <w:tcW w:w="1397" w:type="pct"/>
            <w:tcMar/>
          </w:tcPr>
          <w:p w:rsidRPr="00DE1123" w:rsidR="00F843F5" w:rsidP="00F843F5" w:rsidRDefault="00F843F5" w14:paraId="425D3BE6" w14:textId="00D7C81F">
            <w:pPr>
              <w:rPr>
                <w:rFonts w:cstheme="minorHAnsi"/>
                <w:sz w:val="20"/>
                <w:szCs w:val="20"/>
              </w:rPr>
            </w:pPr>
            <w:r w:rsidRPr="00DE1123">
              <w:rPr>
                <w:rFonts w:cstheme="minorHAnsi"/>
                <w:sz w:val="20"/>
                <w:szCs w:val="20"/>
              </w:rPr>
              <w:t>Complete ALL sections in full, sign, stamp and submit</w:t>
            </w:r>
          </w:p>
        </w:tc>
        <w:tc>
          <w:tcPr>
            <w:tcW w:w="1396" w:type="pct"/>
            <w:tcMar/>
          </w:tcPr>
          <w:p w:rsidRPr="00DE1123" w:rsidR="00F843F5" w:rsidP="00F843F5" w:rsidRDefault="00F843F5" w14:paraId="0DCFC86A" w14:textId="034328A0">
            <w:pPr>
              <w:rPr>
                <w:rFonts w:cstheme="minorHAnsi"/>
                <w:sz w:val="20"/>
                <w:szCs w:val="20"/>
              </w:rPr>
            </w:pPr>
            <w:r w:rsidRPr="00DE1123">
              <w:rPr>
                <w:rFonts w:cstheme="minorHAnsi"/>
                <w:sz w:val="20"/>
                <w:szCs w:val="20"/>
              </w:rPr>
              <w:t>Pass/Fail</w:t>
            </w:r>
          </w:p>
        </w:tc>
      </w:tr>
      <w:tr w:rsidRPr="00DE1123" w:rsidR="00F843F5" w:rsidTr="21012533" w14:paraId="53BC9ACC" w14:textId="14ECC68A">
        <w:trPr>
          <w:trHeight w:val="432"/>
        </w:trPr>
        <w:tc>
          <w:tcPr>
            <w:tcW w:w="293" w:type="pct"/>
            <w:tcMar/>
          </w:tcPr>
          <w:p w:rsidRPr="00DE1123" w:rsidR="00F843F5" w:rsidP="00F843F5" w:rsidRDefault="00F843F5" w14:paraId="351409A5" w14:textId="016DDB52">
            <w:pPr>
              <w:rPr>
                <w:rFonts w:cstheme="minorHAnsi"/>
                <w:sz w:val="20"/>
                <w:szCs w:val="20"/>
              </w:rPr>
            </w:pPr>
            <w:r w:rsidRPr="00DE1123">
              <w:rPr>
                <w:rFonts w:cstheme="minorHAnsi"/>
                <w:sz w:val="20"/>
                <w:szCs w:val="20"/>
              </w:rPr>
              <w:t>4</w:t>
            </w:r>
          </w:p>
        </w:tc>
        <w:tc>
          <w:tcPr>
            <w:tcW w:w="412" w:type="pct"/>
            <w:tcMar/>
          </w:tcPr>
          <w:p w:rsidRPr="00DE1123" w:rsidR="00F843F5" w:rsidP="00F843F5" w:rsidRDefault="00F843F5" w14:paraId="5CC2D110" w14:textId="44E67699">
            <w:pPr>
              <w:jc w:val="left"/>
              <w:rPr>
                <w:rFonts w:cstheme="minorHAnsi"/>
                <w:sz w:val="20"/>
                <w:szCs w:val="20"/>
              </w:rPr>
            </w:pPr>
            <w:r w:rsidRPr="00DE1123">
              <w:rPr>
                <w:rFonts w:cstheme="minorHAnsi"/>
                <w:sz w:val="20"/>
                <w:szCs w:val="20"/>
              </w:rPr>
              <w:t>F</w:t>
            </w:r>
          </w:p>
        </w:tc>
        <w:tc>
          <w:tcPr>
            <w:tcW w:w="1501" w:type="pct"/>
            <w:tcMar/>
          </w:tcPr>
          <w:p w:rsidRPr="00DE1123" w:rsidR="00F843F5" w:rsidP="00F843F5" w:rsidRDefault="00F843F5" w14:paraId="38DB2FA6" w14:textId="4EAEE57D">
            <w:pPr>
              <w:jc w:val="left"/>
              <w:rPr>
                <w:rFonts w:cstheme="minorHAnsi"/>
                <w:sz w:val="20"/>
                <w:szCs w:val="20"/>
              </w:rPr>
            </w:pPr>
            <w:r w:rsidRPr="00DE1123">
              <w:rPr>
                <w:rFonts w:cstheme="minorHAnsi"/>
                <w:sz w:val="20"/>
                <w:szCs w:val="20"/>
              </w:rPr>
              <w:t xml:space="preserve">Past experiences </w:t>
            </w:r>
          </w:p>
        </w:tc>
        <w:tc>
          <w:tcPr>
            <w:tcW w:w="1397" w:type="pct"/>
            <w:tcMar/>
          </w:tcPr>
          <w:p w:rsidRPr="00DE1123" w:rsidR="00F843F5" w:rsidP="00F843F5" w:rsidRDefault="00F843F5" w14:paraId="187B72A0" w14:textId="2629F002">
            <w:pPr>
              <w:rPr>
                <w:rFonts w:cstheme="minorHAnsi"/>
                <w:sz w:val="20"/>
                <w:szCs w:val="20"/>
              </w:rPr>
            </w:pPr>
            <w:r w:rsidRPr="00DE1123">
              <w:rPr>
                <w:rFonts w:cstheme="minorHAnsi"/>
                <w:sz w:val="20"/>
                <w:szCs w:val="20"/>
              </w:rPr>
              <w:t>Complete ALL sections in full, sign, stamp and submit</w:t>
            </w:r>
          </w:p>
        </w:tc>
        <w:tc>
          <w:tcPr>
            <w:tcW w:w="1396" w:type="pct"/>
            <w:tcMar/>
          </w:tcPr>
          <w:p w:rsidRPr="00DE1123" w:rsidR="00F843F5" w:rsidP="00F843F5" w:rsidRDefault="00F843F5" w14:paraId="5A896B8E" w14:textId="635EDE07">
            <w:pPr>
              <w:rPr>
                <w:rFonts w:cstheme="minorHAnsi"/>
                <w:sz w:val="20"/>
                <w:szCs w:val="20"/>
              </w:rPr>
            </w:pPr>
            <w:r w:rsidRPr="00DE1123">
              <w:rPr>
                <w:rFonts w:cstheme="minorHAnsi"/>
                <w:sz w:val="20"/>
                <w:szCs w:val="20"/>
              </w:rPr>
              <w:t>Pass/Fail</w:t>
            </w:r>
          </w:p>
        </w:tc>
      </w:tr>
      <w:tr w:rsidRPr="00DE1123" w:rsidR="00F843F5" w:rsidTr="21012533" w14:paraId="47294C30" w14:textId="77777777">
        <w:trPr>
          <w:trHeight w:val="432"/>
        </w:trPr>
        <w:tc>
          <w:tcPr>
            <w:tcW w:w="293" w:type="pct"/>
            <w:tcMar/>
          </w:tcPr>
          <w:p w:rsidRPr="00DE1123" w:rsidR="00F843F5" w:rsidP="00F843F5" w:rsidRDefault="00F843F5" w14:paraId="3CB77877" w14:textId="73C85039">
            <w:pPr>
              <w:rPr>
                <w:rFonts w:cstheme="minorHAnsi"/>
                <w:sz w:val="20"/>
                <w:szCs w:val="20"/>
              </w:rPr>
            </w:pPr>
            <w:r w:rsidRPr="00DE1123">
              <w:rPr>
                <w:rFonts w:cstheme="minorHAnsi"/>
                <w:sz w:val="20"/>
                <w:szCs w:val="20"/>
              </w:rPr>
              <w:t>5</w:t>
            </w:r>
          </w:p>
        </w:tc>
        <w:tc>
          <w:tcPr>
            <w:tcW w:w="412" w:type="pct"/>
            <w:tcMar/>
          </w:tcPr>
          <w:p w:rsidRPr="00DE1123" w:rsidR="00F843F5" w:rsidP="00F843F5" w:rsidRDefault="00F843F5" w14:paraId="65953011" w14:textId="41280028">
            <w:pPr>
              <w:jc w:val="left"/>
              <w:rPr>
                <w:rFonts w:cstheme="minorHAnsi"/>
                <w:sz w:val="20"/>
                <w:szCs w:val="20"/>
              </w:rPr>
            </w:pPr>
            <w:r w:rsidRPr="00DE1123">
              <w:rPr>
                <w:rFonts w:cstheme="minorHAnsi"/>
                <w:sz w:val="20"/>
                <w:szCs w:val="20"/>
              </w:rPr>
              <w:t>G</w:t>
            </w:r>
          </w:p>
        </w:tc>
        <w:tc>
          <w:tcPr>
            <w:tcW w:w="1501" w:type="pct"/>
            <w:tcMar/>
          </w:tcPr>
          <w:p w:rsidRPr="00DE1123" w:rsidR="00F843F5" w:rsidP="00F843F5" w:rsidRDefault="00F843F5" w14:paraId="2761D6EA" w14:textId="49B3CF01">
            <w:pPr>
              <w:jc w:val="left"/>
              <w:rPr>
                <w:rFonts w:cstheme="minorHAnsi"/>
                <w:sz w:val="20"/>
                <w:szCs w:val="20"/>
              </w:rPr>
            </w:pPr>
            <w:r w:rsidRPr="00DE1123">
              <w:rPr>
                <w:rFonts w:cstheme="minorHAnsi"/>
                <w:sz w:val="20"/>
                <w:szCs w:val="20"/>
              </w:rPr>
              <w:t xml:space="preserve">Source and nationality </w:t>
            </w:r>
          </w:p>
        </w:tc>
        <w:tc>
          <w:tcPr>
            <w:tcW w:w="1397" w:type="pct"/>
            <w:tcMar/>
          </w:tcPr>
          <w:p w:rsidRPr="00DE1123" w:rsidR="00F843F5" w:rsidP="00F843F5" w:rsidRDefault="00F843F5" w14:paraId="6F7EA792" w14:textId="07DBCD36">
            <w:pPr>
              <w:rPr>
                <w:rFonts w:cstheme="minorHAnsi"/>
                <w:sz w:val="20"/>
                <w:szCs w:val="20"/>
              </w:rPr>
            </w:pPr>
            <w:r w:rsidRPr="00DE1123">
              <w:rPr>
                <w:rFonts w:cstheme="minorHAnsi"/>
                <w:sz w:val="20"/>
                <w:szCs w:val="20"/>
              </w:rPr>
              <w:t>Complete ALL sections in full, sign, stamp and submit</w:t>
            </w:r>
          </w:p>
        </w:tc>
        <w:tc>
          <w:tcPr>
            <w:tcW w:w="1396" w:type="pct"/>
            <w:tcMar/>
          </w:tcPr>
          <w:p w:rsidRPr="00DE1123" w:rsidR="00F843F5" w:rsidP="00F843F5" w:rsidRDefault="00F843F5" w14:paraId="68EF80B3" w14:textId="11C2BEA3">
            <w:pPr>
              <w:rPr>
                <w:rFonts w:cstheme="minorHAnsi"/>
                <w:sz w:val="20"/>
                <w:szCs w:val="20"/>
              </w:rPr>
            </w:pPr>
            <w:r w:rsidRPr="00DE1123">
              <w:rPr>
                <w:rFonts w:cstheme="minorHAnsi"/>
                <w:sz w:val="20"/>
                <w:szCs w:val="20"/>
              </w:rPr>
              <w:t>Pass/Fail</w:t>
            </w:r>
          </w:p>
        </w:tc>
      </w:tr>
      <w:tr w:rsidRPr="00DE1123" w:rsidR="00F843F5" w:rsidTr="21012533" w14:paraId="3DDFF5E8" w14:textId="64F0151A">
        <w:trPr>
          <w:trHeight w:val="432"/>
        </w:trPr>
        <w:tc>
          <w:tcPr>
            <w:tcW w:w="293" w:type="pct"/>
            <w:tcMar/>
          </w:tcPr>
          <w:p w:rsidRPr="00DE1123" w:rsidR="00F843F5" w:rsidP="00F843F5" w:rsidRDefault="00F843F5" w14:paraId="45093001" w14:textId="20EC81C6">
            <w:pPr>
              <w:jc w:val="left"/>
              <w:rPr>
                <w:rFonts w:cstheme="minorHAnsi"/>
                <w:sz w:val="20"/>
                <w:szCs w:val="20"/>
              </w:rPr>
            </w:pPr>
            <w:r w:rsidRPr="00DE1123">
              <w:rPr>
                <w:rFonts w:cstheme="minorHAnsi"/>
                <w:sz w:val="20"/>
                <w:szCs w:val="20"/>
              </w:rPr>
              <w:t>6</w:t>
            </w:r>
          </w:p>
        </w:tc>
        <w:tc>
          <w:tcPr>
            <w:tcW w:w="412" w:type="pct"/>
            <w:tcMar/>
          </w:tcPr>
          <w:p w:rsidRPr="00DE1123" w:rsidR="00F843F5" w:rsidP="00F843F5" w:rsidRDefault="00F843F5" w14:paraId="0C8367D0" w14:textId="0FF8A042">
            <w:pPr>
              <w:jc w:val="left"/>
              <w:rPr>
                <w:rFonts w:cstheme="minorHAnsi"/>
                <w:sz w:val="20"/>
                <w:szCs w:val="20"/>
              </w:rPr>
            </w:pPr>
            <w:r w:rsidRPr="00DE1123">
              <w:rPr>
                <w:rFonts w:cstheme="minorHAnsi"/>
                <w:sz w:val="20"/>
                <w:szCs w:val="20"/>
              </w:rPr>
              <w:t>N/A</w:t>
            </w:r>
          </w:p>
        </w:tc>
        <w:tc>
          <w:tcPr>
            <w:tcW w:w="1501" w:type="pct"/>
            <w:tcMar/>
          </w:tcPr>
          <w:p w:rsidRPr="00DE1123" w:rsidR="00F843F5" w:rsidP="00F843F5" w:rsidRDefault="00F843F5" w14:paraId="28325B0C" w14:textId="7B9D10C7">
            <w:pPr>
              <w:jc w:val="left"/>
              <w:rPr>
                <w:rFonts w:cstheme="minorHAnsi"/>
                <w:sz w:val="20"/>
                <w:szCs w:val="20"/>
              </w:rPr>
            </w:pPr>
            <w:r w:rsidRPr="00DE1123">
              <w:rPr>
                <w:rFonts w:eastAsiaTheme="minorHAnsi" w:cstheme="minorHAnsi"/>
                <w:sz w:val="20"/>
                <w:szCs w:val="20"/>
              </w:rPr>
              <w:t>Legal documents i.e. V</w:t>
            </w:r>
            <w:r w:rsidRPr="00DE1123">
              <w:rPr>
                <w:rFonts w:cstheme="minorHAnsi"/>
                <w:sz w:val="20"/>
                <w:szCs w:val="20"/>
              </w:rPr>
              <w:t>alid</w:t>
            </w:r>
            <w:r w:rsidRPr="00DE1123">
              <w:rPr>
                <w:rFonts w:eastAsiaTheme="minorHAnsi" w:cstheme="minorHAnsi"/>
                <w:sz w:val="20"/>
                <w:szCs w:val="20"/>
              </w:rPr>
              <w:t xml:space="preserve"> </w:t>
            </w:r>
            <w:r w:rsidRPr="00DE1123">
              <w:rPr>
                <w:rFonts w:cstheme="minorHAnsi"/>
                <w:sz w:val="20"/>
                <w:szCs w:val="20"/>
              </w:rPr>
              <w:t xml:space="preserve">trade </w:t>
            </w:r>
            <w:r w:rsidRPr="00DE1123">
              <w:rPr>
                <w:rFonts w:eastAsiaTheme="minorHAnsi" w:cstheme="minorHAnsi"/>
                <w:sz w:val="20"/>
                <w:szCs w:val="20"/>
              </w:rPr>
              <w:t>licenses</w:t>
            </w:r>
            <w:r w:rsidRPr="00DE1123">
              <w:rPr>
                <w:rFonts w:cstheme="minorHAnsi"/>
                <w:sz w:val="20"/>
                <w:szCs w:val="20"/>
              </w:rPr>
              <w:t xml:space="preserve"> from Regional Administration or the Federal Government. </w:t>
            </w:r>
          </w:p>
        </w:tc>
        <w:tc>
          <w:tcPr>
            <w:tcW w:w="1397" w:type="pct"/>
            <w:tcMar/>
          </w:tcPr>
          <w:p w:rsidRPr="00DE1123" w:rsidR="00F843F5" w:rsidP="00F843F5" w:rsidRDefault="00F843F5" w14:paraId="2EDBB5F3" w14:textId="480C6C8A">
            <w:pPr>
              <w:rPr>
                <w:rFonts w:cstheme="minorHAnsi"/>
                <w:sz w:val="20"/>
                <w:szCs w:val="20"/>
              </w:rPr>
            </w:pPr>
            <w:r w:rsidRPr="00DE1123">
              <w:rPr>
                <w:rFonts w:cstheme="minorHAnsi"/>
                <w:sz w:val="20"/>
                <w:szCs w:val="20"/>
              </w:rPr>
              <w:t>All registration letters must be valid and up to date</w:t>
            </w:r>
          </w:p>
        </w:tc>
        <w:tc>
          <w:tcPr>
            <w:tcW w:w="1396" w:type="pct"/>
            <w:tcMar/>
          </w:tcPr>
          <w:p w:rsidRPr="00DE1123" w:rsidR="00F843F5" w:rsidP="00F843F5" w:rsidRDefault="00F843F5" w14:paraId="69668393" w14:textId="761AF441">
            <w:pPr>
              <w:rPr>
                <w:rFonts w:cstheme="minorHAnsi"/>
                <w:sz w:val="20"/>
                <w:szCs w:val="20"/>
              </w:rPr>
            </w:pPr>
            <w:r w:rsidRPr="00DE1123">
              <w:rPr>
                <w:rFonts w:cstheme="minorHAnsi"/>
                <w:sz w:val="20"/>
                <w:szCs w:val="20"/>
              </w:rPr>
              <w:t>Pass/Fail</w:t>
            </w:r>
          </w:p>
        </w:tc>
      </w:tr>
      <w:tr w:rsidRPr="00DE1123" w:rsidR="00AE1C8D" w:rsidTr="21012533" w14:paraId="6B4059B1" w14:textId="77777777">
        <w:trPr>
          <w:trHeight w:val="432"/>
        </w:trPr>
        <w:tc>
          <w:tcPr>
            <w:tcW w:w="293" w:type="pct"/>
            <w:tcMar/>
          </w:tcPr>
          <w:p w:rsidRPr="00DE1123" w:rsidR="00AE1C8D" w:rsidP="00F843F5" w:rsidRDefault="00AE1C8D" w14:paraId="213547C4" w14:textId="1EBDCA6C">
            <w:pPr>
              <w:jc w:val="left"/>
              <w:rPr>
                <w:rFonts w:cstheme="minorHAnsi"/>
                <w:sz w:val="20"/>
                <w:szCs w:val="20"/>
              </w:rPr>
            </w:pPr>
            <w:r w:rsidRPr="00DE1123">
              <w:rPr>
                <w:rFonts w:cstheme="minorHAnsi"/>
                <w:sz w:val="20"/>
                <w:szCs w:val="20"/>
              </w:rPr>
              <w:t>7</w:t>
            </w:r>
          </w:p>
        </w:tc>
        <w:tc>
          <w:tcPr>
            <w:tcW w:w="412" w:type="pct"/>
            <w:tcMar/>
          </w:tcPr>
          <w:p w:rsidRPr="00DE1123" w:rsidR="00AE1C8D" w:rsidP="00F843F5" w:rsidRDefault="00AE1C8D" w14:paraId="140EFF2D" w14:textId="390148EE">
            <w:pPr>
              <w:jc w:val="left"/>
              <w:rPr>
                <w:rFonts w:cstheme="minorHAnsi"/>
                <w:sz w:val="20"/>
                <w:szCs w:val="20"/>
              </w:rPr>
            </w:pPr>
            <w:r w:rsidRPr="00DE1123">
              <w:rPr>
                <w:rFonts w:cstheme="minorHAnsi"/>
                <w:sz w:val="20"/>
                <w:szCs w:val="20"/>
              </w:rPr>
              <w:t>N/A</w:t>
            </w:r>
          </w:p>
        </w:tc>
        <w:tc>
          <w:tcPr>
            <w:tcW w:w="1501" w:type="pct"/>
            <w:tcMar/>
          </w:tcPr>
          <w:p w:rsidRPr="00DE1123" w:rsidR="00AE1C8D" w:rsidP="00F843F5" w:rsidRDefault="00AE1C8D" w14:paraId="1E601414" w14:textId="2FACE77F">
            <w:pPr>
              <w:jc w:val="left"/>
              <w:rPr>
                <w:rFonts w:eastAsiaTheme="minorHAnsi" w:cstheme="minorHAnsi"/>
                <w:sz w:val="20"/>
                <w:szCs w:val="20"/>
              </w:rPr>
            </w:pPr>
            <w:r w:rsidRPr="00DE1123">
              <w:rPr>
                <w:rFonts w:cstheme="minorHAnsi"/>
                <w:sz w:val="20"/>
                <w:szCs w:val="20"/>
              </w:rPr>
              <w:t>Tax Clearance / Compliance Certificates</w:t>
            </w:r>
            <w:r w:rsidRPr="00DE1123" w:rsidR="00DE1123">
              <w:rPr>
                <w:rFonts w:cstheme="minorHAnsi"/>
                <w:sz w:val="20"/>
                <w:szCs w:val="20"/>
              </w:rPr>
              <w:t xml:space="preserve"> from the Ministry of Finance Federal government of Somalia</w:t>
            </w:r>
          </w:p>
        </w:tc>
        <w:tc>
          <w:tcPr>
            <w:tcW w:w="1397" w:type="pct"/>
            <w:tcMar/>
          </w:tcPr>
          <w:p w:rsidRPr="00DE1123" w:rsidR="00AE1C8D" w:rsidP="00F843F5" w:rsidRDefault="00DE1123" w14:paraId="66EEF59E" w14:textId="71A1860C">
            <w:pPr>
              <w:rPr>
                <w:rFonts w:cstheme="minorHAnsi"/>
                <w:sz w:val="20"/>
                <w:szCs w:val="20"/>
              </w:rPr>
            </w:pPr>
            <w:r w:rsidRPr="00DE1123">
              <w:rPr>
                <w:rFonts w:cstheme="minorHAnsi"/>
                <w:sz w:val="20"/>
                <w:szCs w:val="20"/>
              </w:rPr>
              <w:t xml:space="preserve">All Tax Certificates must be valid for the </w:t>
            </w:r>
            <w:r w:rsidRPr="00DE1123">
              <w:rPr>
                <w:rFonts w:cstheme="minorHAnsi"/>
                <w:sz w:val="20"/>
                <w:szCs w:val="20"/>
              </w:rPr>
              <w:t>3</w:t>
            </w:r>
            <w:r w:rsidRPr="00DE1123">
              <w:rPr>
                <w:rFonts w:cstheme="minorHAnsi"/>
                <w:sz w:val="20"/>
                <w:szCs w:val="20"/>
                <w:vertAlign w:val="superscript"/>
              </w:rPr>
              <w:t>rd</w:t>
            </w:r>
            <w:r w:rsidRPr="00DE1123">
              <w:rPr>
                <w:rFonts w:cstheme="minorHAnsi"/>
                <w:sz w:val="20"/>
                <w:szCs w:val="20"/>
              </w:rPr>
              <w:t xml:space="preserve"> </w:t>
            </w:r>
            <w:r w:rsidRPr="00DE1123">
              <w:rPr>
                <w:rFonts w:cstheme="minorHAnsi"/>
                <w:sz w:val="20"/>
                <w:szCs w:val="20"/>
              </w:rPr>
              <w:t>Quarter of 2024.</w:t>
            </w:r>
          </w:p>
        </w:tc>
        <w:tc>
          <w:tcPr>
            <w:tcW w:w="1396" w:type="pct"/>
            <w:tcMar/>
          </w:tcPr>
          <w:p w:rsidRPr="00DE1123" w:rsidR="00AE1C8D" w:rsidP="00F843F5" w:rsidRDefault="00DE1123" w14:paraId="78518AA2" w14:textId="61FC5184">
            <w:pPr>
              <w:rPr>
                <w:rFonts w:cstheme="minorHAnsi"/>
                <w:sz w:val="20"/>
                <w:szCs w:val="20"/>
              </w:rPr>
            </w:pPr>
            <w:r w:rsidRPr="00DE1123">
              <w:rPr>
                <w:rFonts w:cstheme="minorHAnsi"/>
                <w:sz w:val="20"/>
                <w:szCs w:val="20"/>
              </w:rPr>
              <w:t>Pass/Fail</w:t>
            </w:r>
          </w:p>
        </w:tc>
      </w:tr>
    </w:tbl>
    <w:p w:rsidR="001C6C3E" w:rsidRDefault="001C6C3E" w14:paraId="3F302055" w14:textId="77777777">
      <w:pPr>
        <w:rPr>
          <w:color w:val="222222"/>
        </w:rPr>
      </w:pPr>
    </w:p>
    <w:p w:rsidRPr="00FE79FE" w:rsidR="00847903" w:rsidRDefault="00847903" w14:paraId="2D48C597" w14:textId="7077A7D9">
      <w:pPr>
        <w:rPr>
          <w:rFonts w:ascii="Calibri" w:hAnsi="Calibri" w:cs="Arial"/>
          <w:szCs w:val="22"/>
          <w:lang w:val="en-GB"/>
        </w:rPr>
      </w:pPr>
      <w:r w:rsidRPr="00FE79FE">
        <w:rPr>
          <w:rFonts w:ascii="Calibri" w:hAnsi="Calibri" w:cs="Arial"/>
          <w:szCs w:val="22"/>
          <w:lang w:val="en-GB"/>
        </w:rPr>
        <w:t xml:space="preserve">If any information required during the administrative evaluation is not provided by the bidders, DRC may choose to request bidders to supply this information within </w:t>
      </w:r>
      <w:r w:rsidR="0071325E">
        <w:rPr>
          <w:rFonts w:ascii="Calibri" w:hAnsi="Calibri" w:cs="Arial"/>
          <w:szCs w:val="22"/>
          <w:lang w:val="en-GB"/>
        </w:rPr>
        <w:t>48</w:t>
      </w:r>
      <w:r w:rsidRPr="00FE79FE">
        <w:rPr>
          <w:rFonts w:ascii="Calibri" w:hAnsi="Calibri" w:cs="Arial"/>
          <w:szCs w:val="22"/>
          <w:lang w:val="en-GB"/>
        </w:rPr>
        <w:t xml:space="preserve"> hours of the tender opening. Please note that this is only applicable for documentation that does not alter the details in the bid, such as price information. </w:t>
      </w:r>
    </w:p>
    <w:p w:rsidR="00847903" w:rsidRDefault="00847903" w14:paraId="5BD0F404" w14:textId="47AD9DF3">
      <w:pPr>
        <w:rPr>
          <w:color w:val="222222"/>
        </w:rPr>
      </w:pPr>
    </w:p>
    <w:p w:rsidRPr="00972789" w:rsidR="00CF11A0" w:rsidRDefault="00CF11A0" w14:paraId="6A915F8C" w14:textId="77777777">
      <w:pPr>
        <w:rPr>
          <w:color w:val="222222"/>
        </w:rPr>
      </w:pPr>
    </w:p>
    <w:p w:rsidR="00141F35" w:rsidP="00972789" w:rsidRDefault="00141F35" w14:paraId="58C5A19C" w14:textId="55434613">
      <w:pPr>
        <w:pStyle w:val="Heading2"/>
        <w:spacing w:after="0"/>
      </w:pPr>
      <w:r>
        <w:t>Technical</w:t>
      </w:r>
      <w:r w:rsidRPr="00972789">
        <w:t xml:space="preserve"> </w:t>
      </w:r>
      <w:r w:rsidRPr="00972789" w:rsidR="00FB0A24">
        <w:t xml:space="preserve">Evaluation </w:t>
      </w:r>
    </w:p>
    <w:p w:rsidR="00447234" w:rsidRDefault="00EC274C" w14:paraId="78832965" w14:textId="3857E515">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sidR="001C6C3E">
        <w:rPr>
          <w:rFonts w:ascii="Calibri" w:hAnsi="Calibri" w:cs="Arial"/>
          <w:szCs w:val="22"/>
          <w:lang w:val="en-GB"/>
        </w:rPr>
        <w:t xml:space="preserve">id </w:t>
      </w:r>
      <w:r w:rsidR="00EF41E1">
        <w:rPr>
          <w:rFonts w:ascii="Calibri" w:hAnsi="Calibri" w:cs="Arial"/>
          <w:szCs w:val="22"/>
          <w:lang w:val="en-GB"/>
        </w:rPr>
        <w:t>shall</w:t>
      </w:r>
      <w:r>
        <w:rPr>
          <w:rFonts w:ascii="Calibri" w:hAnsi="Calibri" w:cs="Arial"/>
          <w:szCs w:val="22"/>
          <w:lang w:val="en-GB"/>
        </w:rPr>
        <w:t xml:space="preserve"> meet or exceed the stipulated requirements and specifications in the ITB. </w:t>
      </w:r>
      <w:r w:rsidRPr="00EE1B34" w:rsidR="001C6C3E">
        <w:rPr>
          <w:rFonts w:ascii="Calibri" w:hAnsi="Calibri" w:cs="Arial"/>
          <w:szCs w:val="22"/>
          <w:lang w:val="en-GB"/>
        </w:rPr>
        <w:t xml:space="preserve">A Bid is deemed to </w:t>
      </w:r>
      <w:r>
        <w:rPr>
          <w:rFonts w:ascii="Calibri" w:hAnsi="Calibri" w:cs="Arial"/>
          <w:szCs w:val="22"/>
          <w:lang w:val="en-GB"/>
        </w:rPr>
        <w:t>meet the criteria</w:t>
      </w:r>
      <w:r w:rsidRPr="00EE1B34" w:rsidR="001C6C3E">
        <w:rPr>
          <w:rFonts w:ascii="Calibri" w:hAnsi="Calibri" w:cs="Arial"/>
          <w:szCs w:val="22"/>
          <w:lang w:val="en-GB"/>
        </w:rPr>
        <w:t xml:space="preserve"> if it </w:t>
      </w:r>
      <w:r w:rsidR="001A1F31">
        <w:rPr>
          <w:rFonts w:ascii="Calibri" w:hAnsi="Calibri" w:cs="Arial"/>
          <w:szCs w:val="22"/>
          <w:lang w:val="en-GB"/>
        </w:rPr>
        <w:t>confirms that it meets</w:t>
      </w:r>
      <w:r w:rsidRPr="00EE1B34" w:rsidR="001C6C3E">
        <w:rPr>
          <w:rFonts w:ascii="Calibri" w:hAnsi="Calibri" w:cs="Arial"/>
          <w:szCs w:val="22"/>
          <w:lang w:val="en-GB"/>
        </w:rPr>
        <w:t xml:space="preserve"> all</w:t>
      </w:r>
      <w:r>
        <w:rPr>
          <w:rFonts w:ascii="Calibri" w:hAnsi="Calibri" w:cs="Arial"/>
          <w:szCs w:val="22"/>
          <w:lang w:val="en-GB"/>
        </w:rPr>
        <w:t xml:space="preserve"> mandatory</w:t>
      </w:r>
      <w:r w:rsidRPr="00EE1B34" w:rsidR="001C6C3E">
        <w:rPr>
          <w:rFonts w:ascii="Calibri" w:hAnsi="Calibri" w:cs="Arial"/>
          <w:szCs w:val="22"/>
          <w:lang w:val="en-GB"/>
        </w:rPr>
        <w:t xml:space="preserve"> conditions, procedures and specifications in the ITB without substantially departing from or attaching restrictions with them. If a Bid does not </w:t>
      </w:r>
      <w:r w:rsidR="00A31481">
        <w:rPr>
          <w:rFonts w:ascii="Calibri" w:hAnsi="Calibri" w:cs="Arial"/>
          <w:szCs w:val="22"/>
          <w:lang w:val="en-GB"/>
        </w:rPr>
        <w:t xml:space="preserve">technically </w:t>
      </w:r>
      <w:r w:rsidRPr="00EE1B34" w:rsidR="001C6C3E">
        <w:rPr>
          <w:rFonts w:ascii="Calibri" w:hAnsi="Calibri" w:cs="Arial"/>
          <w:szCs w:val="22"/>
          <w:lang w:val="en-GB"/>
        </w:rPr>
        <w:t>comply with the ITB, it will be rejected.</w:t>
      </w:r>
      <w:r w:rsidR="001C6C3E">
        <w:rPr>
          <w:rFonts w:ascii="Calibri" w:hAnsi="Calibri" w:cs="Arial"/>
          <w:color w:val="222222"/>
          <w:szCs w:val="22"/>
          <w:lang w:val="en-GB"/>
        </w:rPr>
        <w:t xml:space="preserve"> </w:t>
      </w:r>
    </w:p>
    <w:p w:rsidR="00693FFD" w:rsidRDefault="00693FFD" w14:paraId="1EFC302C" w14:textId="77777777">
      <w:pPr>
        <w:tabs>
          <w:tab w:val="left" w:pos="360"/>
        </w:tabs>
        <w:rPr>
          <w:rFonts w:ascii="Calibri" w:hAnsi="Calibri" w:cs="Arial"/>
          <w:color w:val="222222"/>
          <w:szCs w:val="22"/>
          <w:lang w:val="en-GB"/>
        </w:rPr>
      </w:pPr>
    </w:p>
    <w:tbl>
      <w:tblPr>
        <w:tblStyle w:val="TableGrid"/>
        <w:tblW w:w="5000" w:type="pct"/>
        <w:tblLook w:val="04A0" w:firstRow="1" w:lastRow="0" w:firstColumn="1" w:lastColumn="0" w:noHBand="0" w:noVBand="1"/>
      </w:tblPr>
      <w:tblGrid>
        <w:gridCol w:w="973"/>
        <w:gridCol w:w="2443"/>
        <w:gridCol w:w="4590"/>
        <w:gridCol w:w="2064"/>
      </w:tblGrid>
      <w:tr w:rsidR="00693FFD" w:rsidTr="21012533" w14:paraId="0E0121BB" w14:textId="77777777">
        <w:trPr>
          <w:trHeight w:val="432"/>
        </w:trPr>
        <w:tc>
          <w:tcPr>
            <w:tcW w:w="48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hideMark/>
          </w:tcPr>
          <w:p w:rsidR="00693FFD" w:rsidRDefault="00693FFD" w14:paraId="70036F0D" w14:textId="77777777">
            <w:pPr>
              <w:jc w:val="left"/>
              <w:rPr>
                <w:rFonts w:asciiTheme="majorHAnsi" w:hAnsiTheme="majorHAnsi" w:cstheme="majorHAnsi"/>
                <w:b/>
                <w:sz w:val="20"/>
                <w:szCs w:val="20"/>
              </w:rPr>
            </w:pPr>
            <w:r>
              <w:rPr>
                <w:rFonts w:asciiTheme="majorHAnsi" w:hAnsiTheme="majorHAnsi" w:cstheme="majorHAnsi"/>
                <w:b/>
                <w:sz w:val="20"/>
                <w:szCs w:val="20"/>
              </w:rPr>
              <w:t>Technical criteria #</w:t>
            </w:r>
          </w:p>
        </w:tc>
        <w:tc>
          <w:tcPr>
            <w:tcW w:w="1213"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hideMark/>
          </w:tcPr>
          <w:p w:rsidR="00693FFD" w:rsidRDefault="00693FFD" w14:paraId="4EC83451" w14:textId="77777777">
            <w:pPr>
              <w:jc w:val="center"/>
              <w:rPr>
                <w:rFonts w:asciiTheme="majorHAnsi" w:hAnsiTheme="majorHAnsi" w:cstheme="majorHAnsi"/>
                <w:b/>
                <w:sz w:val="20"/>
                <w:szCs w:val="20"/>
              </w:rPr>
            </w:pPr>
            <w:r>
              <w:rPr>
                <w:rFonts w:asciiTheme="majorHAnsi" w:hAnsiTheme="majorHAnsi" w:cstheme="majorHAnsi"/>
                <w:b/>
                <w:sz w:val="20"/>
                <w:szCs w:val="20"/>
              </w:rPr>
              <w:t>Technical criteria</w:t>
            </w:r>
          </w:p>
        </w:tc>
        <w:tc>
          <w:tcPr>
            <w:tcW w:w="2279"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693FFD" w:rsidRDefault="00693FFD" w14:paraId="27EC3BFA" w14:textId="40FD8223">
            <w:pPr>
              <w:jc w:val="center"/>
              <w:rPr>
                <w:rFonts w:asciiTheme="majorHAnsi" w:hAnsiTheme="majorHAnsi" w:cstheme="majorHAnsi"/>
                <w:b/>
              </w:rPr>
            </w:pPr>
            <w:r w:rsidRPr="00972789">
              <w:rPr>
                <w:b/>
              </w:rPr>
              <w:t>Instructions</w:t>
            </w:r>
          </w:p>
        </w:tc>
        <w:tc>
          <w:tcPr>
            <w:tcW w:w="1025"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hideMark/>
          </w:tcPr>
          <w:p w:rsidR="00693FFD" w:rsidRDefault="00693FFD" w14:paraId="718BE529" w14:textId="0E1DCA72">
            <w:pPr>
              <w:jc w:val="center"/>
              <w:rPr>
                <w:rFonts w:asciiTheme="majorHAnsi" w:hAnsiTheme="majorHAnsi" w:cstheme="majorHAnsi"/>
                <w:b/>
                <w:sz w:val="20"/>
                <w:szCs w:val="20"/>
              </w:rPr>
            </w:pPr>
            <w:r>
              <w:rPr>
                <w:rFonts w:asciiTheme="majorHAnsi" w:hAnsiTheme="majorHAnsi" w:cstheme="majorHAnsi"/>
                <w:b/>
                <w:sz w:val="20"/>
                <w:szCs w:val="20"/>
              </w:rPr>
              <w:t>Weighting in technical evaluation</w:t>
            </w:r>
          </w:p>
          <w:p w:rsidR="00693FFD" w:rsidRDefault="00693FFD" w14:paraId="1EE338A7" w14:textId="77777777">
            <w:pPr>
              <w:jc w:val="center"/>
              <w:rPr>
                <w:rFonts w:asciiTheme="majorHAnsi" w:hAnsiTheme="majorHAnsi" w:cstheme="majorHAnsi"/>
                <w:b/>
                <w:sz w:val="20"/>
                <w:szCs w:val="20"/>
              </w:rPr>
            </w:pPr>
            <w:r>
              <w:rPr>
                <w:rFonts w:asciiTheme="majorHAnsi" w:hAnsiTheme="majorHAnsi" w:cstheme="majorHAnsi"/>
                <w:b/>
                <w:sz w:val="20"/>
                <w:szCs w:val="20"/>
              </w:rPr>
              <w:t>[Total 100%]</w:t>
            </w:r>
          </w:p>
        </w:tc>
      </w:tr>
      <w:tr w:rsidRPr="00DE1123" w:rsidR="00693FFD" w:rsidTr="21012533" w14:paraId="2F4FFEA8" w14:textId="77777777">
        <w:trPr>
          <w:trHeight w:val="432"/>
        </w:trPr>
        <w:tc>
          <w:tcPr>
            <w:tcW w:w="483" w:type="pct"/>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DE1123" w:rsidR="00693FFD" w:rsidRDefault="00693FFD" w14:paraId="5C77CC36" w14:textId="77777777">
            <w:pPr>
              <w:rPr>
                <w:rFonts w:asciiTheme="majorHAnsi" w:hAnsiTheme="majorHAnsi" w:cstheme="majorHAnsi"/>
                <w:sz w:val="20"/>
                <w:szCs w:val="20"/>
              </w:rPr>
            </w:pPr>
            <w:r w:rsidRPr="00DE1123">
              <w:rPr>
                <w:rFonts w:asciiTheme="majorHAnsi" w:hAnsiTheme="majorHAnsi" w:cstheme="majorHAnsi"/>
                <w:sz w:val="20"/>
                <w:szCs w:val="20"/>
              </w:rPr>
              <w:t>1.</w:t>
            </w:r>
          </w:p>
        </w:tc>
        <w:tc>
          <w:tcPr>
            <w:tcW w:w="1213" w:type="pct"/>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DE1123" w:rsidR="00693FFD" w:rsidP="21012533" w:rsidRDefault="00CA60C2" w14:paraId="7AE2262E" w14:textId="04AFE6CA" w14:noSpellErr="1">
            <w:pPr>
              <w:spacing w:before="100" w:beforeAutospacing="on" w:after="100" w:afterAutospacing="on"/>
              <w:jc w:val="left"/>
              <w:rPr>
                <w:sz w:val="20"/>
                <w:szCs w:val="20"/>
              </w:rPr>
            </w:pPr>
            <w:r w:rsidRPr="21012533" w:rsidR="58DA7E52">
              <w:rPr>
                <w:sz w:val="20"/>
                <w:szCs w:val="20"/>
              </w:rPr>
              <w:t xml:space="preserve">Annex A.1 technical matching the requirement </w:t>
            </w:r>
          </w:p>
        </w:tc>
        <w:tc>
          <w:tcPr>
            <w:tcW w:w="2279" w:type="pct"/>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DE1123" w:rsidR="00CA60C2" w:rsidP="21012533" w:rsidRDefault="00AA50F5" w14:paraId="34BEDCF6" w14:textId="34D13A46" w14:noSpellErr="1">
            <w:pPr>
              <w:spacing w:before="100" w:beforeAutospacing="on" w:after="100" w:afterAutospacing="on"/>
              <w:jc w:val="left"/>
              <w:rPr>
                <w:sz w:val="20"/>
                <w:szCs w:val="20"/>
              </w:rPr>
            </w:pPr>
            <w:r w:rsidRPr="21012533" w:rsidR="20191950">
              <w:rPr>
                <w:sz w:val="20"/>
                <w:szCs w:val="20"/>
              </w:rPr>
              <w:t xml:space="preserve">Items and samples specifications are matching what been requested in Annex A.1 technical </w:t>
            </w:r>
          </w:p>
        </w:tc>
        <w:tc>
          <w:tcPr>
            <w:tcW w:w="1025" w:type="pct"/>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DE1123" w:rsidR="00693FFD" w:rsidP="21012533" w:rsidRDefault="00CA60C2" w14:paraId="50DFA87F" w14:textId="20151039">
            <w:pPr>
              <w:spacing w:before="100" w:beforeAutospacing="on" w:after="100" w:afterAutospacing="on"/>
              <w:jc w:val="center"/>
              <w:rPr>
                <w:sz w:val="20"/>
                <w:szCs w:val="20"/>
              </w:rPr>
            </w:pPr>
            <w:r w:rsidRPr="21012533" w:rsidR="3E90B754">
              <w:rPr>
                <w:sz w:val="20"/>
                <w:szCs w:val="20"/>
              </w:rPr>
              <w:t>25</w:t>
            </w:r>
            <w:r w:rsidRPr="21012533" w:rsidR="58DA7E52">
              <w:rPr>
                <w:sz w:val="20"/>
                <w:szCs w:val="20"/>
              </w:rPr>
              <w:t>%</w:t>
            </w:r>
          </w:p>
        </w:tc>
      </w:tr>
      <w:tr w:rsidRPr="00DE1123" w:rsidR="00CA60C2" w:rsidTr="21012533" w14:paraId="395E1BA5" w14:textId="77777777">
        <w:trPr>
          <w:trHeight w:val="224"/>
        </w:trPr>
        <w:tc>
          <w:tcPr>
            <w:tcW w:w="483" w:type="pct"/>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DE1123" w:rsidR="00CA60C2" w:rsidP="00CA60C2" w:rsidRDefault="00CA60C2" w14:paraId="2AE949CD" w14:textId="77777777">
            <w:pPr>
              <w:rPr>
                <w:rFonts w:asciiTheme="majorHAnsi" w:hAnsiTheme="majorHAnsi" w:cstheme="majorHAnsi"/>
                <w:sz w:val="20"/>
                <w:szCs w:val="20"/>
              </w:rPr>
            </w:pPr>
            <w:r w:rsidRPr="00DE1123">
              <w:rPr>
                <w:rFonts w:asciiTheme="majorHAnsi" w:hAnsiTheme="majorHAnsi" w:cstheme="majorHAnsi"/>
                <w:sz w:val="20"/>
                <w:szCs w:val="20"/>
              </w:rPr>
              <w:t>2.</w:t>
            </w:r>
          </w:p>
        </w:tc>
        <w:tc>
          <w:tcPr>
            <w:tcW w:w="1213" w:type="pct"/>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DE1123" w:rsidR="00DE1123" w:rsidP="21012533" w:rsidRDefault="00DE1123" w14:paraId="4C514203" w14:textId="0FBFCB0B" w14:noSpellErr="1">
            <w:pPr>
              <w:spacing w:before="100" w:beforeAutospacing="on" w:after="100" w:afterAutospacing="on"/>
              <w:jc w:val="left"/>
              <w:rPr>
                <w:sz w:val="20"/>
                <w:szCs w:val="20"/>
              </w:rPr>
            </w:pPr>
            <w:r w:rsidRPr="21012533" w:rsidR="00DE1123">
              <w:rPr>
                <w:sz w:val="20"/>
                <w:szCs w:val="20"/>
              </w:rPr>
              <w:t>Proof</w:t>
            </w:r>
            <w:r w:rsidRPr="21012533" w:rsidR="00DE1123">
              <w:rPr>
                <w:sz w:val="20"/>
                <w:szCs w:val="20"/>
              </w:rPr>
              <w:t xml:space="preserve"> </w:t>
            </w:r>
            <w:r w:rsidRPr="21012533" w:rsidR="00DE1123">
              <w:rPr>
                <w:sz w:val="20"/>
                <w:szCs w:val="20"/>
              </w:rPr>
              <w:t>of Experience for Similar Supplies</w:t>
            </w:r>
          </w:p>
          <w:p w:rsidRPr="00DE1123" w:rsidR="00CA60C2" w:rsidP="21012533" w:rsidRDefault="00CA60C2" w14:paraId="52C0FDFC" w14:textId="09C7AD55" w14:noSpellErr="1">
            <w:pPr>
              <w:spacing w:before="100" w:beforeAutospacing="on" w:after="100" w:afterAutospacing="on"/>
              <w:jc w:val="left"/>
              <w:rPr>
                <w:sz w:val="20"/>
                <w:szCs w:val="20"/>
              </w:rPr>
            </w:pPr>
          </w:p>
        </w:tc>
        <w:tc>
          <w:tcPr>
            <w:tcW w:w="2279" w:type="pct"/>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DE1123" w:rsidP="21012533" w:rsidRDefault="00DE1123" w14:paraId="31D41781" w14:textId="77777777" w14:noSpellErr="1">
            <w:pPr>
              <w:spacing w:before="100" w:beforeAutospacing="on" w:after="100" w:afterAutospacing="on"/>
              <w:jc w:val="left"/>
              <w:rPr>
                <w:sz w:val="20"/>
                <w:szCs w:val="20"/>
              </w:rPr>
            </w:pPr>
            <w:r w:rsidRPr="21012533" w:rsidR="00DE1123">
              <w:rPr>
                <w:sz w:val="20"/>
                <w:szCs w:val="20"/>
              </w:rPr>
              <w:t xml:space="preserve">Bidder to Provide at least </w:t>
            </w:r>
            <w:r w:rsidRPr="21012533" w:rsidR="00DE1123">
              <w:rPr>
                <w:sz w:val="20"/>
                <w:szCs w:val="20"/>
              </w:rPr>
              <w:t>minimum</w:t>
            </w:r>
            <w:r w:rsidRPr="21012533" w:rsidR="00DE1123">
              <w:rPr>
                <w:sz w:val="20"/>
                <w:szCs w:val="20"/>
              </w:rPr>
              <w:t xml:space="preserve"> of 3 Copies of Previous Contracts for Similar Supplies. Contracts must be with other INGOs, UN Agencies, Multinational Corporations or Government Agencies. </w:t>
            </w:r>
          </w:p>
          <w:p w:rsidRPr="00DE1123" w:rsidR="00DE1123" w:rsidP="21012533" w:rsidRDefault="00DE1123" w14:paraId="219B0583" w14:textId="2B3F2DFD" w14:noSpellErr="1">
            <w:pPr>
              <w:spacing w:before="100" w:beforeAutospacing="on" w:after="100" w:afterAutospacing="on"/>
              <w:jc w:val="left"/>
              <w:rPr>
                <w:b w:val="1"/>
                <w:bCs w:val="1"/>
                <w:sz w:val="20"/>
                <w:szCs w:val="20"/>
              </w:rPr>
            </w:pPr>
            <w:r w:rsidRPr="21012533" w:rsidR="00DE1123">
              <w:rPr>
                <w:b w:val="1"/>
                <w:bCs w:val="1"/>
                <w:sz w:val="20"/>
                <w:szCs w:val="20"/>
              </w:rPr>
              <w:t>3 relevant Previous Contracts - Pass</w:t>
            </w:r>
          </w:p>
          <w:p w:rsidRPr="00DE1123" w:rsidR="00DE1123" w:rsidP="21012533" w:rsidRDefault="00DE1123" w14:paraId="532F24B7" w14:textId="77777777" w14:noSpellErr="1">
            <w:pPr>
              <w:spacing w:before="100" w:beforeAutospacing="on" w:after="100" w:afterAutospacing="on"/>
              <w:jc w:val="left"/>
              <w:rPr>
                <w:b w:val="1"/>
                <w:bCs w:val="1"/>
                <w:sz w:val="20"/>
                <w:szCs w:val="20"/>
              </w:rPr>
            </w:pPr>
            <w:r w:rsidRPr="21012533" w:rsidR="00DE1123">
              <w:rPr>
                <w:b w:val="1"/>
                <w:bCs w:val="1"/>
                <w:sz w:val="20"/>
                <w:szCs w:val="20"/>
              </w:rPr>
              <w:t>Less than 3 relevant Previous Contracts – Fail</w:t>
            </w:r>
          </w:p>
          <w:p w:rsidRPr="00DE1123" w:rsidR="00DE1123" w:rsidP="21012533" w:rsidRDefault="00DE1123" w14:paraId="52A06E2D" w14:textId="77777777" w14:noSpellErr="1">
            <w:pPr>
              <w:spacing w:before="100" w:beforeAutospacing="on" w:after="100" w:afterAutospacing="on"/>
              <w:jc w:val="left"/>
              <w:rPr>
                <w:b w:val="1"/>
                <w:bCs w:val="1"/>
                <w:sz w:val="20"/>
                <w:szCs w:val="20"/>
              </w:rPr>
            </w:pPr>
            <w:r w:rsidRPr="21012533" w:rsidR="00DE1123">
              <w:rPr>
                <w:b w:val="1"/>
                <w:bCs w:val="1"/>
                <w:sz w:val="20"/>
                <w:szCs w:val="20"/>
              </w:rPr>
              <w:t>Accumulative of the PO at least 10,000$</w:t>
            </w:r>
          </w:p>
          <w:p w:rsidRPr="00DE1123" w:rsidR="00CA60C2" w:rsidP="21012533" w:rsidRDefault="00DE1123" w14:paraId="5324DEF8" w14:textId="6FAF8B30" w14:noSpellErr="1">
            <w:pPr>
              <w:spacing w:before="100" w:beforeAutospacing="on" w:after="100" w:afterAutospacing="on"/>
              <w:jc w:val="left"/>
              <w:rPr>
                <w:sz w:val="20"/>
                <w:szCs w:val="20"/>
              </w:rPr>
            </w:pPr>
            <w:r w:rsidRPr="21012533" w:rsidR="00DE1123">
              <w:rPr>
                <w:b w:val="1"/>
                <w:bCs w:val="1"/>
                <w:sz w:val="20"/>
                <w:szCs w:val="20"/>
              </w:rPr>
              <w:t>Least PO/contract value is 5000$</w:t>
            </w:r>
          </w:p>
        </w:tc>
        <w:tc>
          <w:tcPr>
            <w:tcW w:w="1025" w:type="pct"/>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DE1123" w:rsidR="00CA60C2" w:rsidP="00CA60C2" w:rsidRDefault="00CA60C2" w14:paraId="50DC9572" w14:textId="559C48E9">
            <w:pPr>
              <w:jc w:val="center"/>
              <w:rPr>
                <w:sz w:val="20"/>
                <w:szCs w:val="20"/>
              </w:rPr>
            </w:pPr>
            <w:r w:rsidRPr="21012533" w:rsidR="779FF7E8">
              <w:rPr>
                <w:sz w:val="20"/>
                <w:szCs w:val="20"/>
              </w:rPr>
              <w:t>25</w:t>
            </w:r>
            <w:r w:rsidRPr="21012533" w:rsidR="58DA7E52">
              <w:rPr>
                <w:sz w:val="20"/>
                <w:szCs w:val="20"/>
              </w:rPr>
              <w:t>%</w:t>
            </w:r>
          </w:p>
        </w:tc>
      </w:tr>
      <w:tr w:rsidRPr="00DE1123" w:rsidR="00693FFD" w:rsidTr="21012533" w14:paraId="39381A5B" w14:textId="77777777">
        <w:trPr>
          <w:trHeight w:val="224"/>
        </w:trPr>
        <w:tc>
          <w:tcPr>
            <w:tcW w:w="483" w:type="pct"/>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Pr="00DE1123" w:rsidR="00693FFD" w:rsidRDefault="00A84AF5" w14:paraId="174676F6" w14:textId="74145D72">
            <w:pPr>
              <w:rPr>
                <w:rFonts w:asciiTheme="majorHAnsi" w:hAnsiTheme="majorHAnsi" w:cstheme="majorHAnsi"/>
                <w:sz w:val="20"/>
                <w:szCs w:val="20"/>
              </w:rPr>
            </w:pPr>
            <w:r w:rsidRPr="00DE1123">
              <w:rPr>
                <w:rFonts w:asciiTheme="majorHAnsi" w:hAnsiTheme="majorHAnsi" w:cstheme="majorHAnsi"/>
                <w:sz w:val="20"/>
                <w:szCs w:val="20"/>
              </w:rPr>
              <w:t>3</w:t>
            </w:r>
            <w:r w:rsidRPr="00DE1123" w:rsidR="00FB6CC1">
              <w:rPr>
                <w:rFonts w:asciiTheme="majorHAnsi" w:hAnsiTheme="majorHAnsi" w:cstheme="majorHAnsi"/>
                <w:sz w:val="20"/>
                <w:szCs w:val="20"/>
              </w:rPr>
              <w:t>.</w:t>
            </w:r>
          </w:p>
        </w:tc>
        <w:tc>
          <w:tcPr>
            <w:tcW w:w="1213" w:type="pct"/>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DE1123" w:rsidR="00693FFD" w:rsidP="21012533" w:rsidRDefault="00DE1123" w14:paraId="054E8639" w14:textId="4969D3C4" w14:noSpellErr="1">
            <w:pPr>
              <w:spacing w:before="100" w:beforeAutospacing="on" w:after="100" w:afterAutospacing="on"/>
              <w:jc w:val="left"/>
              <w:rPr>
                <w:rFonts w:cs="Calibri" w:cstheme="minorAscii"/>
                <w:sz w:val="20"/>
                <w:szCs w:val="20"/>
              </w:rPr>
            </w:pPr>
            <w:r w:rsidRPr="21012533" w:rsidR="00DE1123">
              <w:rPr>
                <w:rFonts w:cs="Calibri" w:cstheme="minorAscii"/>
                <w:sz w:val="20"/>
                <w:szCs w:val="20"/>
              </w:rPr>
              <w:t>Proof of Financial Capacity</w:t>
            </w:r>
          </w:p>
        </w:tc>
        <w:tc>
          <w:tcPr>
            <w:tcW w:w="2279" w:type="pct"/>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DE1123" w:rsidP="21012533" w:rsidRDefault="00DE1123" w14:paraId="1A97EB48" w14:textId="77777777" w14:noSpellErr="1">
            <w:pPr>
              <w:spacing w:before="100" w:beforeAutospacing="on" w:after="100" w:afterAutospacing="on"/>
              <w:jc w:val="left"/>
              <w:rPr>
                <w:rFonts w:cs="Calibri" w:cstheme="minorAscii"/>
                <w:sz w:val="20"/>
                <w:szCs w:val="20"/>
              </w:rPr>
            </w:pPr>
            <w:r w:rsidRPr="21012533" w:rsidR="00DE1123">
              <w:rPr>
                <w:rFonts w:cs="Calibri" w:cstheme="minorAscii"/>
                <w:sz w:val="20"/>
                <w:szCs w:val="20"/>
              </w:rPr>
              <w:t xml:space="preserve">Bidders </w:t>
            </w:r>
            <w:r w:rsidRPr="21012533" w:rsidR="00DE1123">
              <w:rPr>
                <w:rFonts w:cs="Calibri" w:cstheme="minorAscii"/>
                <w:sz w:val="20"/>
                <w:szCs w:val="20"/>
              </w:rPr>
              <w:t>are required to</w:t>
            </w:r>
            <w:r w:rsidRPr="21012533" w:rsidR="00DE1123">
              <w:rPr>
                <w:rFonts w:cs="Calibri" w:cstheme="minorAscii"/>
                <w:sz w:val="20"/>
                <w:szCs w:val="20"/>
              </w:rPr>
              <w:t xml:space="preserve"> provide Current Bank statements for the last 1 year (June 2023 to July 2024). </w:t>
            </w:r>
          </w:p>
          <w:p w:rsidRPr="00DE1123" w:rsidR="00DE1123" w:rsidP="21012533" w:rsidRDefault="00DE1123" w14:paraId="16542893" w14:textId="30968C7A" w14:noSpellErr="1">
            <w:pPr>
              <w:spacing w:before="100" w:beforeAutospacing="on" w:after="100" w:afterAutospacing="on"/>
              <w:jc w:val="left"/>
              <w:rPr>
                <w:rFonts w:cs="Calibri" w:cstheme="minorAscii"/>
                <w:b w:val="1"/>
                <w:bCs w:val="1"/>
                <w:sz w:val="20"/>
                <w:szCs w:val="20"/>
              </w:rPr>
            </w:pPr>
            <w:r w:rsidRPr="21012533" w:rsidR="00DE1123">
              <w:rPr>
                <w:rFonts w:cs="Calibri" w:cstheme="minorAscii"/>
                <w:b w:val="1"/>
                <w:bCs w:val="1"/>
                <w:sz w:val="20"/>
                <w:szCs w:val="20"/>
              </w:rPr>
              <w:t>Bank Statements should show a minimum turnover of $5,000 (Five thousand Dollars)</w:t>
            </w:r>
          </w:p>
          <w:p w:rsidRPr="00DE1123" w:rsidR="00DE1123" w:rsidP="21012533" w:rsidRDefault="00DE1123" w14:paraId="22A49B59" w14:textId="1144C55D" w14:noSpellErr="1">
            <w:pPr>
              <w:spacing w:before="100" w:beforeAutospacing="on" w:after="100" w:afterAutospacing="on"/>
              <w:jc w:val="left"/>
              <w:rPr>
                <w:rFonts w:cs="Calibri" w:cstheme="minorAscii"/>
                <w:b w:val="1"/>
                <w:bCs w:val="1"/>
                <w:sz w:val="20"/>
                <w:szCs w:val="20"/>
              </w:rPr>
            </w:pPr>
            <w:r w:rsidRPr="21012533" w:rsidR="00DE1123">
              <w:rPr>
                <w:rFonts w:cs="Calibri" w:cstheme="minorAscii"/>
                <w:b w:val="1"/>
                <w:bCs w:val="1"/>
                <w:sz w:val="20"/>
                <w:szCs w:val="20"/>
              </w:rPr>
              <w:t>Bank Statement with Turnover of $5,000 and above – Pass</w:t>
            </w:r>
          </w:p>
          <w:p w:rsidRPr="00DE1123" w:rsidR="00693FFD" w:rsidP="21012533" w:rsidRDefault="00DE1123" w14:paraId="05C2C7B9" w14:textId="1FE8573D" w14:noSpellErr="1">
            <w:pPr>
              <w:spacing w:before="100" w:beforeAutospacing="on" w:after="100" w:afterAutospacing="on"/>
              <w:jc w:val="left"/>
              <w:rPr>
                <w:rFonts w:cs="Calibri" w:cstheme="minorAscii"/>
                <w:sz w:val="20"/>
                <w:szCs w:val="20"/>
              </w:rPr>
            </w:pPr>
            <w:r w:rsidRPr="21012533" w:rsidR="00DE1123">
              <w:rPr>
                <w:rFonts w:cs="Calibri" w:cstheme="minorAscii"/>
                <w:b w:val="1"/>
                <w:bCs w:val="1"/>
                <w:sz w:val="20"/>
                <w:szCs w:val="20"/>
              </w:rPr>
              <w:t>Bank Statement with turnover of below $5,000 - Fail</w:t>
            </w:r>
          </w:p>
        </w:tc>
        <w:tc>
          <w:tcPr>
            <w:tcW w:w="1025" w:type="pct"/>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Pr="00DE1123" w:rsidR="00693FFD" w:rsidRDefault="00CA60C2" w14:paraId="307FFDCB" w14:textId="67202CFF">
            <w:pPr>
              <w:jc w:val="center"/>
              <w:rPr>
                <w:sz w:val="20"/>
                <w:szCs w:val="20"/>
              </w:rPr>
            </w:pPr>
            <w:r w:rsidRPr="21012533" w:rsidR="6D8B044E">
              <w:rPr>
                <w:sz w:val="20"/>
                <w:szCs w:val="20"/>
              </w:rPr>
              <w:t>25</w:t>
            </w:r>
            <w:r w:rsidRPr="21012533" w:rsidR="74BA63B1">
              <w:rPr>
                <w:sz w:val="20"/>
                <w:szCs w:val="20"/>
              </w:rPr>
              <w:t>%</w:t>
            </w:r>
          </w:p>
        </w:tc>
      </w:tr>
      <w:tr w:rsidR="21012533" w:rsidTr="21012533" w14:paraId="6D9830DE">
        <w:trPr>
          <w:trHeight w:val="300"/>
        </w:trPr>
        <w:tc>
          <w:tcPr>
            <w:tcW w:w="97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hideMark/>
          </w:tcPr>
          <w:p w:rsidR="33EF487C" w:rsidP="21012533" w:rsidRDefault="33EF487C" w14:paraId="4E997C5C" w14:textId="5F9CE4DC">
            <w:pPr>
              <w:pStyle w:val="Normal"/>
              <w:rPr>
                <w:rFonts w:ascii="Calibri Light" w:hAnsi="Calibri Light" w:cs="Calibri Light" w:asciiTheme="majorAscii" w:hAnsiTheme="majorAscii" w:cstheme="majorAscii"/>
                <w:sz w:val="20"/>
                <w:szCs w:val="20"/>
              </w:rPr>
            </w:pPr>
            <w:r w:rsidRPr="21012533" w:rsidR="33EF487C">
              <w:rPr>
                <w:rFonts w:ascii="Calibri Light" w:hAnsi="Calibri Light" w:cs="Calibri Light" w:asciiTheme="majorAscii" w:hAnsiTheme="majorAscii" w:cstheme="majorAscii"/>
                <w:sz w:val="20"/>
                <w:szCs w:val="20"/>
              </w:rPr>
              <w:t>4.</w:t>
            </w:r>
          </w:p>
        </w:tc>
        <w:tc>
          <w:tcPr>
            <w:tcW w:w="244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33EF487C" w:rsidP="21012533" w:rsidRDefault="33EF487C" w14:paraId="34E94317" w14:textId="4E8AA02C">
            <w:pPr>
              <w:pStyle w:val="Normal"/>
              <w:rPr>
                <w:rFonts w:cs="Calibri" w:cstheme="minorAscii"/>
                <w:sz w:val="20"/>
                <w:szCs w:val="20"/>
              </w:rPr>
            </w:pPr>
            <w:r w:rsidRPr="21012533" w:rsidR="33EF487C">
              <w:rPr>
                <w:rFonts w:cs="Calibri" w:cstheme="minorAscii"/>
                <w:sz w:val="20"/>
                <w:szCs w:val="20"/>
              </w:rPr>
              <w:t>Delivery time</w:t>
            </w:r>
          </w:p>
        </w:tc>
        <w:tc>
          <w:tcPr>
            <w:tcW w:w="459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top"/>
          </w:tcPr>
          <w:p w:rsidR="4B26EF44" w:rsidP="21012533" w:rsidRDefault="4B26EF44" w14:paraId="109FB419" w14:textId="4AB38BEA">
            <w:pPr>
              <w:spacing w:before="240" w:beforeAutospacing="off" w:after="240" w:afterAutospacing="off"/>
              <w:jc w:val="left"/>
            </w:pPr>
            <w:r w:rsidRPr="21012533" w:rsidR="4B26EF44">
              <w:rPr>
                <w:rFonts w:ascii="Calibri" w:hAnsi="Calibri" w:eastAsia="Calibri" w:cs="Calibri"/>
                <w:noProof w:val="0"/>
                <w:sz w:val="20"/>
                <w:szCs w:val="20"/>
                <w:lang w:val="en-GB"/>
              </w:rPr>
              <w:t>Bidders are required to provide the delivery timeline for items as follows:</w:t>
            </w:r>
          </w:p>
          <w:p w:rsidR="4B26EF44" w:rsidP="21012533" w:rsidRDefault="4B26EF44" w14:paraId="22289596" w14:textId="3D435AA3">
            <w:pPr>
              <w:pStyle w:val="ListParagraph"/>
              <w:numPr>
                <w:ilvl w:val="0"/>
                <w:numId w:val="69"/>
              </w:numPr>
              <w:spacing w:before="0" w:beforeAutospacing="off" w:after="0" w:afterAutospacing="off"/>
              <w:jc w:val="left"/>
              <w:rPr>
                <w:rFonts w:ascii="Calibri" w:hAnsi="Calibri" w:eastAsia="Calibri" w:cs="Calibri"/>
                <w:noProof w:val="0"/>
                <w:sz w:val="20"/>
                <w:szCs w:val="20"/>
                <w:lang w:val="en-GB"/>
              </w:rPr>
            </w:pPr>
            <w:r w:rsidRPr="21012533" w:rsidR="4B26EF44">
              <w:rPr>
                <w:rFonts w:ascii="Calibri" w:hAnsi="Calibri" w:eastAsia="Calibri" w:cs="Calibri"/>
                <w:b w:val="1"/>
                <w:bCs w:val="1"/>
                <w:noProof w:val="0"/>
                <w:sz w:val="20"/>
                <w:szCs w:val="20"/>
                <w:lang w:val="en-GB"/>
              </w:rPr>
              <w:t>For items sourced from outside of Mogadishu</w:t>
            </w:r>
            <w:r w:rsidRPr="21012533" w:rsidR="4B26EF44">
              <w:rPr>
                <w:rFonts w:ascii="Calibri" w:hAnsi="Calibri" w:eastAsia="Calibri" w:cs="Calibri"/>
                <w:noProof w:val="0"/>
                <w:sz w:val="20"/>
                <w:szCs w:val="20"/>
                <w:lang w:val="en-GB"/>
              </w:rPr>
              <w:t>: Delivery should be within 10-15 days from the date of Purchase Order.</w:t>
            </w:r>
          </w:p>
          <w:p w:rsidR="4B26EF44" w:rsidP="21012533" w:rsidRDefault="4B26EF44" w14:paraId="02506531" w14:textId="38B3FF75">
            <w:pPr>
              <w:pStyle w:val="ListParagraph"/>
              <w:numPr>
                <w:ilvl w:val="0"/>
                <w:numId w:val="69"/>
              </w:numPr>
              <w:spacing w:before="0" w:beforeAutospacing="off" w:after="0" w:afterAutospacing="off"/>
              <w:jc w:val="left"/>
              <w:rPr>
                <w:rFonts w:ascii="Calibri" w:hAnsi="Calibri" w:eastAsia="Calibri" w:cs="Calibri"/>
                <w:noProof w:val="0"/>
                <w:sz w:val="20"/>
                <w:szCs w:val="20"/>
                <w:lang w:val="en-GB"/>
              </w:rPr>
            </w:pPr>
            <w:r w:rsidRPr="21012533" w:rsidR="4B26EF44">
              <w:rPr>
                <w:rFonts w:ascii="Calibri" w:hAnsi="Calibri" w:eastAsia="Calibri" w:cs="Calibri"/>
                <w:b w:val="1"/>
                <w:bCs w:val="1"/>
                <w:noProof w:val="0"/>
                <w:sz w:val="20"/>
                <w:szCs w:val="20"/>
                <w:lang w:val="en-GB"/>
              </w:rPr>
              <w:t>For items sourced within Mogadishu</w:t>
            </w:r>
            <w:r w:rsidRPr="21012533" w:rsidR="4B26EF44">
              <w:rPr>
                <w:rFonts w:ascii="Calibri" w:hAnsi="Calibri" w:eastAsia="Calibri" w:cs="Calibri"/>
                <w:noProof w:val="0"/>
                <w:sz w:val="20"/>
                <w:szCs w:val="20"/>
                <w:lang w:val="en-GB"/>
              </w:rPr>
              <w:t>: Delivery should be within 5 days from the date of Purchase Order.</w:t>
            </w:r>
          </w:p>
          <w:p w:rsidR="544D57CD" w:rsidP="21012533" w:rsidRDefault="544D57CD" w14:paraId="4AB6B86E" w14:textId="4E7AA7C7">
            <w:pPr>
              <w:spacing w:before="240" w:beforeAutospacing="off" w:after="240" w:afterAutospacing="off"/>
              <w:jc w:val="left"/>
              <w:rPr>
                <w:rFonts w:ascii="Calibri" w:hAnsi="Calibri" w:eastAsia="Calibri" w:cs="Calibri"/>
                <w:b w:val="1"/>
                <w:bCs w:val="1"/>
                <w:noProof w:val="0"/>
                <w:sz w:val="20"/>
                <w:szCs w:val="20"/>
                <w:lang w:val="en-GB"/>
              </w:rPr>
            </w:pPr>
            <w:r w:rsidRPr="21012533" w:rsidR="544D57CD">
              <w:rPr>
                <w:rFonts w:ascii="Calibri" w:hAnsi="Calibri" w:eastAsia="Calibri" w:cs="Calibri"/>
                <w:b w:val="1"/>
                <w:bCs w:val="1"/>
                <w:noProof w:val="0"/>
                <w:sz w:val="20"/>
                <w:szCs w:val="20"/>
                <w:lang w:val="en-GB"/>
              </w:rPr>
              <w:t xml:space="preserve">Evaluation of delivery time: </w:t>
            </w:r>
          </w:p>
          <w:p w:rsidR="544D57CD" w:rsidP="21012533" w:rsidRDefault="544D57CD" w14:paraId="7FE89D0D" w14:textId="1782CA91">
            <w:pPr>
              <w:pStyle w:val="ListParagraph"/>
              <w:numPr>
                <w:ilvl w:val="0"/>
                <w:numId w:val="70"/>
              </w:numPr>
              <w:spacing w:before="0" w:beforeAutospacing="off" w:after="0" w:afterAutospacing="off"/>
              <w:jc w:val="left"/>
              <w:rPr>
                <w:b w:val="0"/>
                <w:bCs w:val="0"/>
                <w:noProof w:val="0"/>
                <w:lang w:val="en-GB"/>
              </w:rPr>
            </w:pPr>
            <w:r w:rsidRPr="21012533" w:rsidR="544D57CD">
              <w:rPr>
                <w:b w:val="0"/>
                <w:bCs w:val="0"/>
                <w:noProof w:val="0"/>
                <w:lang w:val="en-GB"/>
              </w:rPr>
              <w:t xml:space="preserve">Sourcing from </w:t>
            </w:r>
            <w:r w:rsidRPr="21012533" w:rsidR="139EEB4F">
              <w:rPr>
                <w:b w:val="0"/>
                <w:bCs w:val="0"/>
                <w:noProof w:val="0"/>
                <w:lang w:val="en-GB"/>
              </w:rPr>
              <w:t>Outside Mogadishu</w:t>
            </w:r>
            <w:r w:rsidRPr="21012533" w:rsidR="139EEB4F">
              <w:rPr>
                <w:b w:val="0"/>
                <w:bCs w:val="0"/>
                <w:noProof w:val="0"/>
                <w:lang w:val="en-GB"/>
              </w:rPr>
              <w:t>: Delivery within 10-15 days from Purchase Order date</w:t>
            </w:r>
            <w:r w:rsidRPr="21012533" w:rsidR="631E576E">
              <w:rPr>
                <w:b w:val="0"/>
                <w:bCs w:val="0"/>
                <w:noProof w:val="0"/>
                <w:lang w:val="en-GB"/>
              </w:rPr>
              <w:t xml:space="preserve"> and Sourcing withing Mogadishu delivery within 5 days from Purchase Order </w:t>
            </w:r>
            <w:r w:rsidRPr="21012533" w:rsidR="795421AD">
              <w:rPr>
                <w:b w:val="0"/>
                <w:bCs w:val="0"/>
                <w:noProof w:val="0"/>
                <w:lang w:val="en-GB"/>
              </w:rPr>
              <w:t>date:</w:t>
            </w:r>
            <w:r w:rsidRPr="21012533" w:rsidR="139EEB4F">
              <w:rPr>
                <w:b w:val="0"/>
                <w:bCs w:val="0"/>
                <w:noProof w:val="0"/>
                <w:lang w:val="en-GB"/>
              </w:rPr>
              <w:t xml:space="preserve"> </w:t>
            </w:r>
            <w:r w:rsidRPr="21012533" w:rsidR="139EEB4F">
              <w:rPr>
                <w:b w:val="1"/>
                <w:bCs w:val="1"/>
                <w:noProof w:val="0"/>
                <w:lang w:val="en-GB"/>
              </w:rPr>
              <w:t>Pass</w:t>
            </w:r>
          </w:p>
          <w:p w:rsidR="139EEB4F" w:rsidP="21012533" w:rsidRDefault="139EEB4F" w14:paraId="267C5D9C" w14:textId="0C50CB13">
            <w:pPr>
              <w:pStyle w:val="ListParagraph"/>
              <w:numPr>
                <w:ilvl w:val="0"/>
                <w:numId w:val="70"/>
              </w:numPr>
              <w:rPr>
                <w:noProof w:val="0"/>
                <w:lang w:val="en-GB"/>
              </w:rPr>
            </w:pPr>
            <w:r w:rsidRPr="21012533" w:rsidR="139EEB4F">
              <w:rPr>
                <w:noProof w:val="0"/>
                <w:lang w:val="en-GB"/>
              </w:rPr>
              <w:t>Delivery exceeding 15 days (</w:t>
            </w:r>
            <w:r w:rsidRPr="21012533" w:rsidR="2ED52D2B">
              <w:rPr>
                <w:noProof w:val="0"/>
                <w:lang w:val="en-GB"/>
              </w:rPr>
              <w:t xml:space="preserve">Sourcing from </w:t>
            </w:r>
            <w:r w:rsidRPr="21012533" w:rsidR="139EEB4F">
              <w:rPr>
                <w:noProof w:val="0"/>
                <w:lang w:val="en-GB"/>
              </w:rPr>
              <w:t>outside Mogadishu) or exceeding 5 days (</w:t>
            </w:r>
            <w:r w:rsidRPr="21012533" w:rsidR="34283DE3">
              <w:rPr>
                <w:noProof w:val="0"/>
                <w:lang w:val="en-GB"/>
              </w:rPr>
              <w:t xml:space="preserve">Sourcing </w:t>
            </w:r>
            <w:r w:rsidRPr="21012533" w:rsidR="139EEB4F">
              <w:rPr>
                <w:noProof w:val="0"/>
                <w:lang w:val="en-GB"/>
              </w:rPr>
              <w:t xml:space="preserve">within Mogadishu): </w:t>
            </w:r>
            <w:r w:rsidRPr="21012533" w:rsidR="139EEB4F">
              <w:rPr>
                <w:b w:val="1"/>
                <w:bCs w:val="1"/>
                <w:noProof w:val="0"/>
                <w:lang w:val="en-GB"/>
              </w:rPr>
              <w:t>Fail</w:t>
            </w:r>
          </w:p>
          <w:p w:rsidR="21012533" w:rsidP="21012533" w:rsidRDefault="21012533" w14:paraId="3309FC46" w14:textId="6A18A8F8">
            <w:pPr>
              <w:jc w:val="left"/>
              <w:rPr>
                <w:rFonts w:ascii="Calibri" w:hAnsi="Calibri" w:eastAsia="Calibri" w:cs="Calibri"/>
                <w:b w:val="1"/>
                <w:bCs w:val="1"/>
                <w:noProof w:val="0"/>
                <w:sz w:val="20"/>
                <w:szCs w:val="20"/>
                <w:lang w:val="en-GB"/>
              </w:rPr>
            </w:pPr>
          </w:p>
        </w:tc>
        <w:tc>
          <w:tcPr>
            <w:tcW w:w="206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hideMark/>
          </w:tcPr>
          <w:p w:rsidR="21012533" w:rsidP="21012533" w:rsidRDefault="21012533" w14:paraId="5104AFF9" w14:textId="5DA43DC9">
            <w:pPr>
              <w:pStyle w:val="Normal"/>
              <w:jc w:val="center"/>
              <w:rPr>
                <w:sz w:val="20"/>
                <w:szCs w:val="20"/>
              </w:rPr>
            </w:pPr>
          </w:p>
          <w:p w:rsidR="21012533" w:rsidP="21012533" w:rsidRDefault="21012533" w14:paraId="0FB3D3D2" w14:textId="115EDEF3">
            <w:pPr>
              <w:pStyle w:val="Normal"/>
              <w:jc w:val="center"/>
              <w:rPr>
                <w:sz w:val="20"/>
                <w:szCs w:val="20"/>
              </w:rPr>
            </w:pPr>
          </w:p>
          <w:p w:rsidR="21012533" w:rsidP="21012533" w:rsidRDefault="21012533" w14:paraId="7E674CA7" w14:textId="31337C19">
            <w:pPr>
              <w:pStyle w:val="Normal"/>
              <w:jc w:val="center"/>
              <w:rPr>
                <w:sz w:val="20"/>
                <w:szCs w:val="20"/>
              </w:rPr>
            </w:pPr>
          </w:p>
          <w:p w:rsidR="21012533" w:rsidP="21012533" w:rsidRDefault="21012533" w14:paraId="470E4F38" w14:textId="6B2578AB">
            <w:pPr>
              <w:pStyle w:val="Normal"/>
              <w:jc w:val="center"/>
              <w:rPr>
                <w:sz w:val="20"/>
                <w:szCs w:val="20"/>
              </w:rPr>
            </w:pPr>
          </w:p>
          <w:p w:rsidR="415B1141" w:rsidP="21012533" w:rsidRDefault="415B1141" w14:paraId="65D1E4D5" w14:textId="2E70985D">
            <w:pPr>
              <w:pStyle w:val="Normal"/>
              <w:jc w:val="center"/>
              <w:rPr>
                <w:sz w:val="20"/>
                <w:szCs w:val="20"/>
              </w:rPr>
            </w:pPr>
            <w:r w:rsidRPr="21012533" w:rsidR="415B1141">
              <w:rPr>
                <w:sz w:val="20"/>
                <w:szCs w:val="20"/>
              </w:rPr>
              <w:t>25%</w:t>
            </w:r>
          </w:p>
        </w:tc>
      </w:tr>
    </w:tbl>
    <w:p w:rsidRPr="00972789" w:rsidR="00447234" w:rsidP="21012533" w:rsidRDefault="00447234" w14:paraId="09756EEC" w14:textId="7C74EF86">
      <w:pPr>
        <w:spacing w:before="240" w:beforeAutospacing="off" w:after="240" w:afterAutospacing="off"/>
      </w:pPr>
      <w:r w:rsidRPr="21012533" w:rsidR="17310D84">
        <w:rPr>
          <w:rFonts w:ascii="Calibri" w:hAnsi="Calibri" w:eastAsia="Calibri" w:cs="Calibri"/>
          <w:b w:val="1"/>
          <w:bCs w:val="1"/>
          <w:noProof w:val="0"/>
          <w:sz w:val="20"/>
          <w:szCs w:val="20"/>
          <w:lang w:val="en-GB"/>
        </w:rPr>
        <w:t>Key Points:</w:t>
      </w:r>
    </w:p>
    <w:p w:rsidRPr="00972789" w:rsidR="00447234" w:rsidP="21012533" w:rsidRDefault="00447234" w14:paraId="574B4F01" w14:textId="7E145745">
      <w:pPr>
        <w:pStyle w:val="ListParagraph"/>
        <w:numPr>
          <w:ilvl w:val="0"/>
          <w:numId w:val="71"/>
        </w:numPr>
        <w:spacing w:before="0" w:beforeAutospacing="off" w:after="0" w:afterAutospacing="off"/>
        <w:rPr>
          <w:rFonts w:ascii="Calibri" w:hAnsi="Calibri" w:eastAsia="Calibri" w:cs="Calibri"/>
          <w:noProof w:val="0"/>
          <w:color w:val="222222"/>
          <w:sz w:val="22"/>
          <w:szCs w:val="22"/>
          <w:lang w:val="en-GB"/>
        </w:rPr>
      </w:pPr>
      <w:r w:rsidRPr="21012533" w:rsidR="17310D84">
        <w:rPr>
          <w:rFonts w:ascii="Calibri" w:hAnsi="Calibri" w:eastAsia="Calibri" w:cs="Calibri"/>
          <w:noProof w:val="0"/>
          <w:color w:val="222222"/>
          <w:sz w:val="22"/>
          <w:szCs w:val="22"/>
          <w:lang w:val="en-GB"/>
        </w:rPr>
        <w:t xml:space="preserve">The </w:t>
      </w:r>
      <w:r w:rsidRPr="21012533" w:rsidR="17310D84">
        <w:rPr>
          <w:rFonts w:ascii="Calibri" w:hAnsi="Calibri" w:eastAsia="Calibri" w:cs="Calibri"/>
          <w:b w:val="1"/>
          <w:bCs w:val="1"/>
          <w:noProof w:val="0"/>
          <w:color w:val="222222"/>
          <w:sz w:val="22"/>
          <w:szCs w:val="22"/>
          <w:lang w:val="en-GB"/>
        </w:rPr>
        <w:t>technical specifications</w:t>
      </w:r>
      <w:r w:rsidRPr="21012533" w:rsidR="17310D84">
        <w:rPr>
          <w:rFonts w:ascii="Calibri" w:hAnsi="Calibri" w:eastAsia="Calibri" w:cs="Calibri"/>
          <w:noProof w:val="0"/>
          <w:color w:val="222222"/>
          <w:sz w:val="22"/>
          <w:szCs w:val="22"/>
          <w:lang w:val="en-GB"/>
        </w:rPr>
        <w:t xml:space="preserve"> must align with the requirements in Annex A.1 to ensure the proposed items meet the necessary standards.</w:t>
      </w:r>
    </w:p>
    <w:p w:rsidRPr="00972789" w:rsidR="00447234" w:rsidP="21012533" w:rsidRDefault="00447234" w14:paraId="03053375" w14:textId="2427F089">
      <w:pPr>
        <w:pStyle w:val="ListParagraph"/>
        <w:numPr>
          <w:ilvl w:val="0"/>
          <w:numId w:val="71"/>
        </w:numPr>
        <w:spacing w:before="0" w:beforeAutospacing="off" w:after="0" w:afterAutospacing="off"/>
        <w:rPr>
          <w:rFonts w:ascii="Calibri" w:hAnsi="Calibri" w:eastAsia="Calibri" w:cs="Calibri"/>
          <w:noProof w:val="0"/>
          <w:color w:val="222222"/>
          <w:sz w:val="22"/>
          <w:szCs w:val="22"/>
          <w:lang w:val="en-GB"/>
        </w:rPr>
      </w:pPr>
      <w:r w:rsidRPr="21012533" w:rsidR="17310D84">
        <w:rPr>
          <w:rFonts w:ascii="Calibri" w:hAnsi="Calibri" w:eastAsia="Calibri" w:cs="Calibri"/>
          <w:b w:val="1"/>
          <w:bCs w:val="1"/>
          <w:noProof w:val="0"/>
          <w:color w:val="222222"/>
          <w:sz w:val="22"/>
          <w:szCs w:val="22"/>
          <w:lang w:val="en-GB"/>
        </w:rPr>
        <w:t>Experience</w:t>
      </w:r>
      <w:r w:rsidRPr="21012533" w:rsidR="17310D84">
        <w:rPr>
          <w:rFonts w:ascii="Calibri" w:hAnsi="Calibri" w:eastAsia="Calibri" w:cs="Calibri"/>
          <w:noProof w:val="0"/>
          <w:color w:val="222222"/>
          <w:sz w:val="22"/>
          <w:szCs w:val="22"/>
          <w:lang w:val="en-GB"/>
        </w:rPr>
        <w:t xml:space="preserve"> is crucial. Bidders must provide evidence of similar work with a focus on IT supplies and must </w:t>
      </w:r>
      <w:r w:rsidRPr="21012533" w:rsidR="17310D84">
        <w:rPr>
          <w:rFonts w:ascii="Calibri" w:hAnsi="Calibri" w:eastAsia="Calibri" w:cs="Calibri"/>
          <w:noProof w:val="0"/>
          <w:color w:val="222222"/>
          <w:sz w:val="22"/>
          <w:szCs w:val="22"/>
          <w:lang w:val="en-GB"/>
        </w:rPr>
        <w:t>demonstrate</w:t>
      </w:r>
      <w:r w:rsidRPr="21012533" w:rsidR="17310D84">
        <w:rPr>
          <w:rFonts w:ascii="Calibri" w:hAnsi="Calibri" w:eastAsia="Calibri" w:cs="Calibri"/>
          <w:noProof w:val="0"/>
          <w:color w:val="222222"/>
          <w:sz w:val="22"/>
          <w:szCs w:val="22"/>
          <w:lang w:val="en-GB"/>
        </w:rPr>
        <w:t xml:space="preserve"> </w:t>
      </w:r>
      <w:r w:rsidRPr="21012533" w:rsidR="17310D84">
        <w:rPr>
          <w:rFonts w:ascii="Calibri" w:hAnsi="Calibri" w:eastAsia="Calibri" w:cs="Calibri"/>
          <w:noProof w:val="0"/>
          <w:color w:val="222222"/>
          <w:sz w:val="22"/>
          <w:szCs w:val="22"/>
          <w:lang w:val="en-GB"/>
        </w:rPr>
        <w:t>capacity</w:t>
      </w:r>
      <w:r w:rsidRPr="21012533" w:rsidR="17310D84">
        <w:rPr>
          <w:rFonts w:ascii="Calibri" w:hAnsi="Calibri" w:eastAsia="Calibri" w:cs="Calibri"/>
          <w:noProof w:val="0"/>
          <w:color w:val="222222"/>
          <w:sz w:val="22"/>
          <w:szCs w:val="22"/>
          <w:lang w:val="en-GB"/>
        </w:rPr>
        <w:t xml:space="preserve"> through past contracts.</w:t>
      </w:r>
    </w:p>
    <w:p w:rsidRPr="00972789" w:rsidR="00447234" w:rsidP="21012533" w:rsidRDefault="00447234" w14:paraId="72F5A024" w14:textId="0297C647">
      <w:pPr>
        <w:pStyle w:val="ListParagraph"/>
        <w:numPr>
          <w:ilvl w:val="0"/>
          <w:numId w:val="71"/>
        </w:numPr>
        <w:spacing w:before="0" w:beforeAutospacing="off" w:after="0" w:afterAutospacing="off"/>
        <w:rPr>
          <w:rFonts w:ascii="Calibri" w:hAnsi="Calibri" w:eastAsia="Calibri" w:cs="Calibri"/>
          <w:noProof w:val="0"/>
          <w:color w:val="222222"/>
          <w:sz w:val="22"/>
          <w:szCs w:val="22"/>
          <w:lang w:val="en-GB"/>
        </w:rPr>
      </w:pPr>
      <w:r w:rsidRPr="21012533" w:rsidR="17310D84">
        <w:rPr>
          <w:rFonts w:ascii="Calibri" w:hAnsi="Calibri" w:eastAsia="Calibri" w:cs="Calibri"/>
          <w:b w:val="1"/>
          <w:bCs w:val="1"/>
          <w:noProof w:val="0"/>
          <w:color w:val="222222"/>
          <w:sz w:val="22"/>
          <w:szCs w:val="22"/>
          <w:lang w:val="en-GB"/>
        </w:rPr>
        <w:t xml:space="preserve">Financial </w:t>
      </w:r>
      <w:r w:rsidRPr="21012533" w:rsidR="17310D84">
        <w:rPr>
          <w:rFonts w:ascii="Calibri" w:hAnsi="Calibri" w:eastAsia="Calibri" w:cs="Calibri"/>
          <w:b w:val="1"/>
          <w:bCs w:val="1"/>
          <w:noProof w:val="0"/>
          <w:color w:val="222222"/>
          <w:sz w:val="22"/>
          <w:szCs w:val="22"/>
          <w:lang w:val="en-GB"/>
        </w:rPr>
        <w:t>capacity</w:t>
      </w:r>
      <w:r w:rsidRPr="21012533" w:rsidR="17310D84">
        <w:rPr>
          <w:rFonts w:ascii="Calibri" w:hAnsi="Calibri" w:eastAsia="Calibri" w:cs="Calibri"/>
          <w:noProof w:val="0"/>
          <w:color w:val="222222"/>
          <w:sz w:val="22"/>
          <w:szCs w:val="22"/>
          <w:lang w:val="en-GB"/>
        </w:rPr>
        <w:t xml:space="preserve"> will be verified through bank statements to ensure bidders have the required resources to </w:t>
      </w:r>
      <w:r w:rsidRPr="21012533" w:rsidR="17310D84">
        <w:rPr>
          <w:rFonts w:ascii="Calibri" w:hAnsi="Calibri" w:eastAsia="Calibri" w:cs="Calibri"/>
          <w:noProof w:val="0"/>
          <w:color w:val="222222"/>
          <w:sz w:val="22"/>
          <w:szCs w:val="22"/>
          <w:lang w:val="en-GB"/>
        </w:rPr>
        <w:t>fulfil</w:t>
      </w:r>
      <w:r w:rsidRPr="21012533" w:rsidR="17310D84">
        <w:rPr>
          <w:rFonts w:ascii="Calibri" w:hAnsi="Calibri" w:eastAsia="Calibri" w:cs="Calibri"/>
          <w:noProof w:val="0"/>
          <w:color w:val="222222"/>
          <w:sz w:val="22"/>
          <w:szCs w:val="22"/>
          <w:lang w:val="en-GB"/>
        </w:rPr>
        <w:t xml:space="preserve"> the contract.</w:t>
      </w:r>
    </w:p>
    <w:p w:rsidRPr="00972789" w:rsidR="00447234" w:rsidP="21012533" w:rsidRDefault="00447234" w14:paraId="5011CC54" w14:textId="36868E95">
      <w:pPr>
        <w:pStyle w:val="ListParagraph"/>
        <w:numPr>
          <w:ilvl w:val="0"/>
          <w:numId w:val="71"/>
        </w:numPr>
        <w:spacing w:before="0" w:beforeAutospacing="off" w:after="0" w:afterAutospacing="off"/>
        <w:rPr>
          <w:rFonts w:ascii="Calibri" w:hAnsi="Calibri" w:eastAsia="Calibri" w:cs="Calibri"/>
          <w:noProof w:val="0"/>
          <w:color w:val="222222"/>
          <w:sz w:val="22"/>
          <w:szCs w:val="22"/>
          <w:lang w:val="en-GB"/>
        </w:rPr>
      </w:pPr>
      <w:r w:rsidRPr="21012533" w:rsidR="17310D84">
        <w:rPr>
          <w:rFonts w:ascii="Calibri" w:hAnsi="Calibri" w:eastAsia="Calibri" w:cs="Calibri"/>
          <w:b w:val="1"/>
          <w:bCs w:val="1"/>
          <w:noProof w:val="0"/>
          <w:color w:val="222222"/>
          <w:sz w:val="22"/>
          <w:szCs w:val="22"/>
          <w:lang w:val="en-GB"/>
        </w:rPr>
        <w:t>Delivery timelines</w:t>
      </w:r>
      <w:r w:rsidRPr="21012533" w:rsidR="17310D84">
        <w:rPr>
          <w:rFonts w:ascii="Calibri" w:hAnsi="Calibri" w:eastAsia="Calibri" w:cs="Calibri"/>
          <w:noProof w:val="0"/>
          <w:color w:val="222222"/>
          <w:sz w:val="22"/>
          <w:szCs w:val="22"/>
          <w:lang w:val="en-GB"/>
        </w:rPr>
        <w:t xml:space="preserve"> are critical to ensuring the </w:t>
      </w:r>
      <w:r w:rsidRPr="21012533" w:rsidR="17310D84">
        <w:rPr>
          <w:rFonts w:ascii="Calibri" w:hAnsi="Calibri" w:eastAsia="Calibri" w:cs="Calibri"/>
          <w:noProof w:val="0"/>
          <w:color w:val="222222"/>
          <w:sz w:val="22"/>
          <w:szCs w:val="22"/>
          <w:lang w:val="en-GB"/>
        </w:rPr>
        <w:t>timely</w:t>
      </w:r>
      <w:r w:rsidRPr="21012533" w:rsidR="17310D84">
        <w:rPr>
          <w:rFonts w:ascii="Calibri" w:hAnsi="Calibri" w:eastAsia="Calibri" w:cs="Calibri"/>
          <w:noProof w:val="0"/>
          <w:color w:val="222222"/>
          <w:sz w:val="22"/>
          <w:szCs w:val="22"/>
          <w:lang w:val="en-GB"/>
        </w:rPr>
        <w:t xml:space="preserve"> provision of IT items, particularly given the logistical challenges.</w:t>
      </w:r>
    </w:p>
    <w:p w:rsidRPr="00972789" w:rsidR="00447234" w:rsidP="21012533" w:rsidRDefault="00447234" w14:paraId="2C57B214" w14:textId="27D411EB">
      <w:pPr>
        <w:rPr>
          <w:rFonts w:cs="Arial"/>
          <w:color w:val="222222"/>
          <w:lang w:val="en-GB"/>
        </w:rPr>
      </w:pPr>
    </w:p>
    <w:p w:rsidRPr="00972789" w:rsidR="00141F35" w:rsidP="00972789" w:rsidRDefault="00A9431A" w14:paraId="597262E9" w14:textId="365D5742">
      <w:pPr>
        <w:pStyle w:val="Heading2"/>
        <w:spacing w:after="0"/>
      </w:pPr>
      <w:r>
        <w:t>Financial Evaluation</w:t>
      </w:r>
    </w:p>
    <w:p w:rsidR="00A9431A" w:rsidRDefault="00760412" w14:paraId="5C45836C" w14:textId="1E329EB6">
      <w:pPr>
        <w:tabs>
          <w:tab w:val="left" w:pos="360"/>
        </w:tabs>
        <w:rPr>
          <w:color w:val="222222"/>
        </w:rPr>
      </w:pPr>
      <w:r w:rsidRPr="00A63D23">
        <w:rPr>
          <w:color w:val="222222"/>
        </w:rPr>
        <w:t>All bids that pas</w:t>
      </w:r>
      <w:r w:rsidR="00A9431A">
        <w:rPr>
          <w:color w:val="222222"/>
        </w:rPr>
        <w:t>s</w:t>
      </w:r>
      <w:r w:rsidRPr="00A63D23">
        <w:rPr>
          <w:color w:val="222222"/>
        </w:rPr>
        <w:t xml:space="preserve"> the </w:t>
      </w:r>
      <w:r w:rsidR="00A9431A">
        <w:rPr>
          <w:color w:val="222222"/>
        </w:rPr>
        <w:t xml:space="preserve">Technical Evaluation will proceed to the Financial Evaluation. Bids that are deemed technically non-compliant will not be financially evaluated. </w:t>
      </w:r>
    </w:p>
    <w:p w:rsidRPr="00EE1B34" w:rsidR="00040934" w:rsidP="00972789" w:rsidRDefault="00040934" w14:paraId="712B4DF6" w14:textId="77777777">
      <w:pPr>
        <w:rPr>
          <w:rFonts w:ascii="Calibri" w:hAnsi="Calibri" w:cs="Arial"/>
          <w:color w:val="222222"/>
          <w:szCs w:val="22"/>
          <w:lang w:val="en-GB"/>
        </w:rPr>
      </w:pPr>
    </w:p>
    <w:p w:rsidRPr="00EE1B34" w:rsidR="00040934" w:rsidP="00972789" w:rsidRDefault="00040934" w14:paraId="255ABB13" w14:textId="72CF7BA3">
      <w:pPr>
        <w:pStyle w:val="Heading1"/>
        <w:rPr>
          <w:lang w:val="en-GB"/>
        </w:rPr>
      </w:pPr>
      <w:r w:rsidRPr="00EE1B34">
        <w:rPr>
          <w:lang w:val="en-GB"/>
        </w:rPr>
        <w:t>Tender Process</w:t>
      </w:r>
    </w:p>
    <w:p w:rsidRPr="00EE1B34" w:rsidR="00040934" w:rsidP="00443A10" w:rsidRDefault="00040934" w14:paraId="24C7802D"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rsidRPr="00EE1B34" w:rsidR="00040934" w:rsidP="00040934" w:rsidRDefault="00040934" w14:paraId="148D01A3"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rsidRPr="00EE1B34" w:rsidR="00040934" w:rsidP="00040934" w:rsidRDefault="00040934" w14:paraId="0084820A" w14:textId="1CC71946">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rsidRPr="00EE1B34" w:rsidR="00040934" w:rsidP="00040934" w:rsidRDefault="00040934" w14:paraId="767D7978"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rsidRPr="00EE1B34" w:rsidR="00040934" w:rsidP="00040934" w:rsidRDefault="00040934" w14:paraId="7F232F6E" w14:textId="216F5C5A">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rsidRPr="00EE1B34" w:rsidR="00040934" w:rsidP="00040934" w:rsidRDefault="00040934" w14:paraId="03DF7A90" w14:textId="4836A310">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rsidRPr="00EE1B34" w:rsidR="00040934" w:rsidP="00040934" w:rsidRDefault="00040934" w14:paraId="2F6D937F"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rsidRPr="00EE1B34" w:rsidR="00040934" w:rsidP="00040934" w:rsidRDefault="00040934" w14:paraId="19C036EC"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rsidRPr="00EE1B34" w:rsidR="00040934" w:rsidP="00040934" w:rsidRDefault="00040934" w14:paraId="7E07AFA8"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Pr="00EE1B34" w:rsidR="00ED4934">
        <w:rPr>
          <w:rFonts w:ascii="Calibri" w:hAnsi="Calibri" w:cs="Arial"/>
          <w:color w:val="222222"/>
          <w:szCs w:val="22"/>
          <w:lang w:val="en-GB"/>
        </w:rPr>
        <w:t xml:space="preserve"> Contract Award</w:t>
      </w:r>
    </w:p>
    <w:p w:rsidRPr="00EE1B34" w:rsidR="00ED4934" w:rsidP="00ED4934" w:rsidRDefault="00ED4934" w14:paraId="07EABB84" w14:textId="77777777">
      <w:pPr>
        <w:pStyle w:val="ColorfulList-Accent11"/>
        <w:shd w:val="clear" w:color="auto" w:fill="FFFFFF"/>
        <w:rPr>
          <w:rFonts w:ascii="Calibri" w:hAnsi="Calibri" w:cs="Arial"/>
          <w:color w:val="222222"/>
          <w:szCs w:val="22"/>
          <w:lang w:val="en-GB"/>
        </w:rPr>
      </w:pPr>
    </w:p>
    <w:p w:rsidR="00ED4934" w:rsidP="00972789" w:rsidRDefault="00ED4934" w14:paraId="5281B8DF" w14:textId="5C23B55C">
      <w:pPr>
        <w:pStyle w:val="Heading1"/>
        <w:rPr>
          <w:lang w:val="en-GB"/>
        </w:rPr>
      </w:pPr>
      <w:r w:rsidRPr="00EE1B34">
        <w:rPr>
          <w:lang w:val="en-GB"/>
        </w:rPr>
        <w:t>Submission of Bids</w:t>
      </w:r>
    </w:p>
    <w:p w:rsidRPr="00A9431A" w:rsidR="009D07D7" w:rsidP="00A9431A" w:rsidRDefault="009D07D7" w14:paraId="5831785F" w14:textId="45D5B82C">
      <w:pPr>
        <w:tabs>
          <w:tab w:val="left" w:pos="360"/>
        </w:tabs>
        <w:rPr>
          <w:b/>
          <w:bCs/>
          <w:color w:val="222222"/>
        </w:rPr>
      </w:pPr>
      <w:r w:rsidRPr="00470B8B">
        <w:rPr>
          <w:color w:val="222222"/>
        </w:rPr>
        <w:t xml:space="preserve">Bidders are solely responsible for ensuring that the full </w:t>
      </w:r>
      <w:r w:rsidR="00A9431A">
        <w:rPr>
          <w:color w:val="222222"/>
        </w:rPr>
        <w:t>b</w:t>
      </w:r>
      <w:r w:rsidRPr="00470B8B">
        <w:rPr>
          <w:color w:val="222222"/>
        </w:rPr>
        <w:t xml:space="preserve">id is received by DRC in accordance with the ITB requirements, prior to the specified date and time </w:t>
      </w:r>
      <w:r w:rsidR="00A9431A">
        <w:rPr>
          <w:color w:val="222222"/>
        </w:rPr>
        <w:t xml:space="preserve">mentioned </w:t>
      </w:r>
      <w:r w:rsidRPr="00470B8B">
        <w:rPr>
          <w:color w:val="222222"/>
        </w:rPr>
        <w:t>above. DRC will consi</w:t>
      </w:r>
      <w:r w:rsidR="00A9431A">
        <w:rPr>
          <w:color w:val="222222"/>
        </w:rPr>
        <w:t>der only those portions of the b</w:t>
      </w:r>
      <w:r w:rsidRPr="00470B8B">
        <w:rPr>
          <w:color w:val="222222"/>
        </w:rPr>
        <w:t>ids received prior to the clos</w:t>
      </w:r>
      <w:r w:rsidR="00A9431A">
        <w:rPr>
          <w:color w:val="222222"/>
        </w:rPr>
        <w:t xml:space="preserve">ing date and time specified. </w:t>
      </w:r>
    </w:p>
    <w:p w:rsidR="00A9431A" w:rsidP="009739DD" w:rsidRDefault="00A9431A" w14:paraId="057F45E0" w14:textId="77777777">
      <w:pPr>
        <w:tabs>
          <w:tab w:val="left" w:pos="900"/>
        </w:tabs>
        <w:rPr>
          <w:color w:val="222222"/>
        </w:rPr>
      </w:pPr>
    </w:p>
    <w:p w:rsidRPr="00EE1B34" w:rsidR="00A9431A" w:rsidP="00A9431A" w:rsidRDefault="00A9431A" w14:paraId="74EC9C98" w14:textId="0A03559F">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written on the </w:t>
      </w:r>
      <w:r w:rsidRPr="00EE1B34">
        <w:rPr>
          <w:rFonts w:ascii="Calibri" w:hAnsi="Calibri" w:cs="Arial"/>
          <w:b/>
          <w:color w:val="222222"/>
          <w:szCs w:val="22"/>
          <w:lang w:val="en-GB"/>
        </w:rPr>
        <w:t>DRC Bid Form (Annex A</w:t>
      </w:r>
      <w:r>
        <w:rPr>
          <w:rFonts w:ascii="Calibri" w:hAnsi="Calibri" w:cs="Arial"/>
          <w:b/>
          <w:color w:val="222222"/>
          <w:szCs w:val="22"/>
          <w:lang w:val="en-GB"/>
        </w:rPr>
        <w:t>.1 and A.2</w:t>
      </w:r>
      <w:r w:rsidRPr="00EE1B34">
        <w:rPr>
          <w:rFonts w:ascii="Calibri" w:hAnsi="Calibri" w:cs="Arial"/>
          <w:b/>
          <w:color w:val="222222"/>
          <w:szCs w:val="22"/>
          <w:lang w:val="en-GB"/>
        </w:rPr>
        <w:t>)</w:t>
      </w:r>
      <w:r w:rsidRPr="00EE1B34">
        <w:rPr>
          <w:rFonts w:ascii="Calibri" w:hAnsi="Calibri" w:cs="Arial"/>
          <w:color w:val="222222"/>
          <w:szCs w:val="22"/>
          <w:lang w:val="en-GB"/>
        </w:rPr>
        <w:t xml:space="preserve">. </w:t>
      </w:r>
    </w:p>
    <w:p w:rsidRPr="00EE1B34" w:rsidR="00A9431A" w:rsidP="00A9431A" w:rsidRDefault="00A9431A" w14:paraId="34405FB7" w14:textId="77777777">
      <w:pPr>
        <w:tabs>
          <w:tab w:val="left" w:pos="900"/>
        </w:tabs>
        <w:rPr>
          <w:rFonts w:ascii="Calibri" w:hAnsi="Calibri" w:cs="Arial"/>
          <w:color w:val="222222"/>
          <w:szCs w:val="22"/>
          <w:lang w:val="en-GB"/>
        </w:rPr>
      </w:pPr>
    </w:p>
    <w:p w:rsidRPr="00EE1B34" w:rsidR="00A9431A" w:rsidP="00A9431A" w:rsidRDefault="00A9431A" w14:paraId="24A4C9EC" w14:textId="22B22797">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rsidRPr="00EE1B34" w:rsidR="00A9431A" w:rsidP="00A9431A" w:rsidRDefault="00A9431A" w14:paraId="60E31F6D" w14:textId="77777777">
      <w:pPr>
        <w:tabs>
          <w:tab w:val="left" w:pos="900"/>
        </w:tabs>
        <w:rPr>
          <w:rFonts w:ascii="Calibri" w:hAnsi="Calibri" w:cs="Arial"/>
          <w:color w:val="222222"/>
          <w:szCs w:val="22"/>
          <w:lang w:val="en-GB"/>
        </w:rPr>
      </w:pPr>
    </w:p>
    <w:p w:rsidR="00A9431A" w:rsidP="003D4CC8" w:rsidRDefault="00A9431A" w14:paraId="10236399" w14:textId="43572A5F">
      <w:pPr>
        <w:pStyle w:val="ColorfulList-Accent11"/>
        <w:numPr>
          <w:ilvl w:val="0"/>
          <w:numId w:val="34"/>
        </w:numPr>
        <w:shd w:val="clear" w:color="auto" w:fill="FFFFFF"/>
        <w:rPr>
          <w:rFonts w:ascii="Calibri" w:hAnsi="Calibri" w:cs="Arial"/>
          <w:b/>
          <w:color w:val="222222"/>
          <w:szCs w:val="22"/>
          <w:lang w:val="en-GB"/>
        </w:rPr>
      </w:pPr>
      <w:r w:rsidRPr="00EE1B34">
        <w:rPr>
          <w:rFonts w:ascii="Calibri" w:hAnsi="Calibri" w:cs="Arial"/>
          <w:b/>
          <w:color w:val="222222"/>
          <w:szCs w:val="22"/>
          <w:lang w:val="en-GB"/>
        </w:rPr>
        <w:t>Tender &amp; Contract Award Acknowledgment Certificate (Annex B), and if required the Supplier Profile and Registration form (Annex E), plus any other documents required.</w:t>
      </w:r>
    </w:p>
    <w:p w:rsidRPr="003D4CC8" w:rsidR="003D4CC8" w:rsidP="003D4CC8" w:rsidRDefault="003D4CC8" w14:paraId="02016026" w14:textId="77777777">
      <w:pPr>
        <w:pStyle w:val="ColorfulList-Accent11"/>
        <w:shd w:val="clear" w:color="auto" w:fill="FFFFFF"/>
        <w:rPr>
          <w:rFonts w:ascii="Calibri" w:hAnsi="Calibri" w:cs="Arial"/>
          <w:b/>
          <w:color w:val="222222"/>
          <w:szCs w:val="22"/>
          <w:lang w:val="en-GB"/>
        </w:rPr>
      </w:pPr>
    </w:p>
    <w:p w:rsidRPr="00EE1B34" w:rsidR="00A9431A" w:rsidP="00A9431A" w:rsidRDefault="00A9431A" w14:paraId="38B0A52C" w14:textId="77777777">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rsidRPr="00EE1B34" w:rsidR="00A9431A" w:rsidP="00A9431A" w:rsidRDefault="00A9431A" w14:paraId="6BBD527D" w14:textId="77777777">
      <w:pPr>
        <w:tabs>
          <w:tab w:val="left" w:pos="900"/>
        </w:tabs>
        <w:rPr>
          <w:rFonts w:ascii="Calibri" w:hAnsi="Calibri" w:cs="Arial"/>
          <w:color w:val="222222"/>
          <w:szCs w:val="22"/>
          <w:lang w:val="en-GB"/>
        </w:rPr>
      </w:pPr>
    </w:p>
    <w:p w:rsidRPr="00EE1B34" w:rsidR="00A9431A" w:rsidP="00A9431A" w:rsidRDefault="00A9431A" w14:paraId="59126684" w14:textId="77777777">
      <w:pPr>
        <w:tabs>
          <w:tab w:val="left" w:pos="900"/>
        </w:tabs>
        <w:rPr>
          <w:rFonts w:ascii="Calibri" w:hAnsi="Calibri" w:cs="Arial"/>
          <w:color w:val="222222"/>
          <w:szCs w:val="22"/>
          <w:lang w:val="en-GB"/>
        </w:rPr>
      </w:pPr>
      <w:r w:rsidRPr="00EE1B34">
        <w:rPr>
          <w:rFonts w:ascii="Calibri" w:hAnsi="Calibri" w:cs="Arial"/>
          <w:color w:val="222222"/>
          <w:szCs w:val="22"/>
          <w:lang w:val="en-GB"/>
        </w:rPr>
        <w:t>Bids submitted by mail, email or courier by so is at the Bidders risk and DRC takes no responsibility for the receipt of such Bids.</w:t>
      </w:r>
    </w:p>
    <w:p w:rsidRPr="00EE1B34" w:rsidR="00A9431A" w:rsidP="00A9431A" w:rsidRDefault="00A9431A" w14:paraId="31F3BF61" w14:textId="77777777">
      <w:pPr>
        <w:tabs>
          <w:tab w:val="left" w:pos="900"/>
        </w:tabs>
        <w:rPr>
          <w:rFonts w:ascii="Calibri" w:hAnsi="Calibri" w:cs="Arial"/>
          <w:color w:val="222222"/>
          <w:szCs w:val="22"/>
          <w:lang w:val="en-GB"/>
        </w:rPr>
      </w:pPr>
    </w:p>
    <w:p w:rsidRPr="00EE1B34" w:rsidR="00A9431A" w:rsidP="00A9431A" w:rsidRDefault="00A9431A" w14:paraId="6F01B584" w14:textId="7D795C8C">
      <w:pPr>
        <w:tabs>
          <w:tab w:val="left" w:pos="900"/>
        </w:tabs>
        <w:rPr>
          <w:rFonts w:ascii="Calibri" w:hAnsi="Calibri" w:cs="Arial"/>
          <w:color w:val="222222"/>
          <w:szCs w:val="22"/>
          <w:lang w:val="en-GB"/>
        </w:rPr>
      </w:pPr>
      <w:r w:rsidRPr="00EE1B34">
        <w:rPr>
          <w:rFonts w:ascii="Calibri" w:hAnsi="Calibri" w:cs="Arial"/>
          <w:color w:val="222222"/>
          <w:szCs w:val="22"/>
          <w:lang w:val="en-GB"/>
        </w:rPr>
        <w:t>Bidders are solely responsible for ensuring that the full Bid is received by DRC in accordance with the ITB requirements</w:t>
      </w:r>
      <w:r w:rsidR="003461DC">
        <w:rPr>
          <w:rFonts w:ascii="Calibri" w:hAnsi="Calibri" w:cs="Arial"/>
          <w:color w:val="222222"/>
          <w:szCs w:val="22"/>
          <w:lang w:val="en-GB"/>
        </w:rPr>
        <w:t>.</w:t>
      </w:r>
      <w:r w:rsidRPr="00EE1B34">
        <w:rPr>
          <w:rFonts w:ascii="Calibri" w:hAnsi="Calibri" w:cs="Arial"/>
          <w:color w:val="222222"/>
          <w:szCs w:val="22"/>
          <w:lang w:val="en-GB"/>
        </w:rPr>
        <w:t xml:space="preserve"> </w:t>
      </w:r>
    </w:p>
    <w:p w:rsidRPr="00EE1B34" w:rsidR="00A9431A" w:rsidP="00A9431A" w:rsidRDefault="00A9431A" w14:paraId="2F9D7B85" w14:textId="77777777">
      <w:pPr>
        <w:tabs>
          <w:tab w:val="left" w:pos="900"/>
        </w:tabs>
        <w:rPr>
          <w:rFonts w:ascii="Calibri" w:hAnsi="Calibri" w:cs="Arial"/>
          <w:color w:val="222222"/>
          <w:szCs w:val="22"/>
          <w:lang w:val="en-GB"/>
        </w:rPr>
      </w:pPr>
    </w:p>
    <w:p w:rsidRPr="00EE1B34" w:rsidR="000F0539" w:rsidP="000F0539" w:rsidRDefault="000F0539" w14:paraId="590A2275" w14:textId="77777777">
      <w:pPr>
        <w:pStyle w:val="Heading2"/>
        <w:numPr>
          <w:ilvl w:val="1"/>
          <w:numId w:val="1"/>
        </w:numPr>
        <w:rPr>
          <w:lang w:val="en-GB"/>
        </w:rPr>
      </w:pPr>
      <w:r w:rsidRPr="00EE1B34">
        <w:rPr>
          <w:lang w:val="en-GB"/>
        </w:rPr>
        <w:t>Hard Copy:</w:t>
      </w:r>
    </w:p>
    <w:p w:rsidR="000F0539" w:rsidP="000F0539" w:rsidRDefault="000F0539" w14:paraId="74D8B945" w14:textId="77777777">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rsidRPr="00A039A7" w:rsidR="000F0539" w:rsidP="000F0539" w:rsidRDefault="000F0539" w14:paraId="394872F2" w14:textId="77777777">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rsidR="000F0539" w:rsidP="000F0539" w:rsidRDefault="000F0539" w14:paraId="2B6E7087" w14:textId="77777777">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rsidR="000F0539" w:rsidP="000F0539" w:rsidRDefault="000F0539" w14:paraId="46DFB0E0" w14:textId="77777777">
      <w:pPr>
        <w:tabs>
          <w:tab w:val="left" w:pos="900"/>
        </w:tabs>
        <w:rPr>
          <w:rFonts w:ascii="Calibri" w:hAnsi="Calibri" w:cs="Arial"/>
          <w:color w:val="222222"/>
          <w:szCs w:val="22"/>
          <w:lang w:val="en-GB"/>
        </w:rPr>
      </w:pPr>
    </w:p>
    <w:p w:rsidR="000F0539" w:rsidP="000F0539" w:rsidRDefault="000F0539" w14:paraId="0E91664F" w14:textId="77777777">
      <w:pPr>
        <w:tabs>
          <w:tab w:val="left" w:pos="900"/>
        </w:tabs>
        <w:rPr>
          <w:rFonts w:ascii="Calibri" w:hAnsi="Calibri" w:cs="Arial"/>
          <w:color w:val="222222"/>
          <w:szCs w:val="22"/>
          <w:lang w:val="en-GB"/>
        </w:rPr>
      </w:pPr>
    </w:p>
    <w:p w:rsidR="000F0539" w:rsidP="000F0539" w:rsidRDefault="000F0539" w14:paraId="7B0E8B82" w14:textId="77777777">
      <w:pPr>
        <w:tabs>
          <w:tab w:val="left" w:pos="900"/>
        </w:tabs>
        <w:rPr>
          <w:rFonts w:ascii="Calibri" w:hAnsi="Calibri" w:cs="Arial"/>
          <w:color w:val="222222"/>
          <w:szCs w:val="22"/>
          <w:lang w:val="en-GB"/>
        </w:rPr>
      </w:pPr>
    </w:p>
    <w:p w:rsidR="000F0539" w:rsidP="000F0539" w:rsidRDefault="000F0539" w14:paraId="780AFDDF" w14:textId="77777777">
      <w:pPr>
        <w:tabs>
          <w:tab w:val="left" w:pos="900"/>
        </w:tabs>
        <w:rPr>
          <w:rFonts w:ascii="Calibri" w:hAnsi="Calibri" w:cs="Arial"/>
          <w:color w:val="222222"/>
          <w:szCs w:val="22"/>
          <w:lang w:val="en-GB"/>
        </w:rPr>
      </w:pPr>
      <w:r w:rsidRPr="005E48A6">
        <w:rPr>
          <w:rFonts w:ascii="Calibri" w:hAnsi="Calibri" w:cs="Arial"/>
          <w:noProof/>
          <w:color w:val="222222"/>
          <w:szCs w:val="22"/>
        </w:rPr>
        <mc:AlternateContent>
          <mc:Choice Requires="wps">
            <w:drawing>
              <wp:anchor distT="0" distB="0" distL="114300" distR="114300" simplePos="0" relativeHeight="251658244" behindDoc="0" locked="0" layoutInCell="1" allowOverlap="1" wp14:anchorId="5CA46EA7" wp14:editId="5D90679E">
                <wp:simplePos x="0" y="0"/>
                <wp:positionH relativeFrom="column">
                  <wp:posOffset>8255</wp:posOffset>
                </wp:positionH>
                <wp:positionV relativeFrom="paragraph">
                  <wp:posOffset>147320</wp:posOffset>
                </wp:positionV>
                <wp:extent cx="6000750" cy="1506855"/>
                <wp:effectExtent l="0" t="0" r="19050" b="17145"/>
                <wp:wrapSquare wrapText="bothSides"/>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1506855"/>
                        </a:xfrm>
                        <a:prstGeom prst="rect">
                          <a:avLst/>
                        </a:prstGeom>
                        <a:solidFill>
                          <a:srgbClr val="FFFFFF"/>
                        </a:solidFill>
                        <a:ln w="9525">
                          <a:solidFill>
                            <a:srgbClr val="000000"/>
                          </a:solidFill>
                          <a:miter lim="800000"/>
                          <a:headEnd/>
                          <a:tailEnd/>
                        </a:ln>
                      </wps:spPr>
                      <wps:txbx>
                        <w:txbxContent>
                          <w:p w:rsidR="00AA50F5" w:rsidP="000F0539" w:rsidRDefault="000F0539" w14:paraId="449AD232" w14:textId="6B65D423">
                            <w:pPr>
                              <w:tabs>
                                <w:tab w:val="left" w:pos="900"/>
                              </w:tabs>
                              <w:jc w:val="center"/>
                              <w:rPr>
                                <w:rFonts w:ascii="Calibri" w:hAnsi="Calibri" w:cs="Arial"/>
                                <w:b/>
                                <w:color w:val="22222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CB5F87" w:rsidR="00DE1123">
                              <w:rPr>
                                <w:rFonts w:cs="Arial"/>
                                <w:b/>
                                <w:color w:val="222222"/>
                                <w:szCs w:val="22"/>
                                <w:lang w:val="en-GB"/>
                              </w:rPr>
                              <w:t xml:space="preserve">ITB-SOM-CO-24-007 </w:t>
                            </w:r>
                            <w:r w:rsidR="00DE1123">
                              <w:rPr>
                                <w:rFonts w:cs="Arial"/>
                                <w:b/>
                                <w:color w:val="222222"/>
                                <w:szCs w:val="22"/>
                                <w:lang w:val="en-GB"/>
                              </w:rPr>
                              <w:t>–</w:t>
                            </w:r>
                            <w:r w:rsidRPr="00CB5F87" w:rsidR="00DE1123">
                              <w:rPr>
                                <w:rFonts w:cs="Arial"/>
                                <w:b/>
                                <w:color w:val="222222"/>
                                <w:szCs w:val="22"/>
                                <w:lang w:val="en-GB"/>
                              </w:rPr>
                              <w:t xml:space="preserve"> </w:t>
                            </w:r>
                            <w:r w:rsidR="00DE1123">
                              <w:rPr>
                                <w:rFonts w:cs="Arial"/>
                                <w:b/>
                                <w:color w:val="222222"/>
                                <w:szCs w:val="22"/>
                                <w:lang w:val="en-GB"/>
                              </w:rPr>
                              <w:t xml:space="preserve">Purchase Agreement for the </w:t>
                            </w:r>
                            <w:r w:rsidRPr="00825744" w:rsidR="00DE1123">
                              <w:rPr>
                                <w:rFonts w:cs="Arial"/>
                                <w:b/>
                                <w:color w:val="222222"/>
                                <w:szCs w:val="22"/>
                                <w:lang w:val="en-GB"/>
                              </w:rPr>
                              <w:t>Supply and Deliver</w:t>
                            </w:r>
                            <w:r w:rsidR="00DE1123">
                              <w:rPr>
                                <w:rFonts w:cs="Arial"/>
                                <w:b/>
                                <w:color w:val="222222"/>
                                <w:szCs w:val="22"/>
                                <w:lang w:val="en-GB"/>
                              </w:rPr>
                              <w:t>y</w:t>
                            </w:r>
                            <w:r w:rsidRPr="00825744" w:rsidR="00DE1123">
                              <w:rPr>
                                <w:rFonts w:cs="Arial"/>
                                <w:b/>
                                <w:color w:val="222222"/>
                                <w:szCs w:val="22"/>
                                <w:lang w:val="en-GB"/>
                              </w:rPr>
                              <w:t xml:space="preserve"> IT equipment</w:t>
                            </w:r>
                          </w:p>
                          <w:p w:rsidR="00BA5655" w:rsidP="000F0539" w:rsidRDefault="00BA5655" w14:paraId="524D9230" w14:textId="77777777">
                            <w:pPr>
                              <w:tabs>
                                <w:tab w:val="left" w:pos="900"/>
                              </w:tabs>
                              <w:jc w:val="center"/>
                              <w:rPr>
                                <w:rFonts w:ascii="Calibri" w:hAnsi="Calibri" w:cs="Arial"/>
                                <w:b/>
                                <w:color w:val="222222"/>
                                <w:szCs w:val="22"/>
                                <w:lang w:val="en-GB"/>
                              </w:rPr>
                            </w:pPr>
                          </w:p>
                          <w:p w:rsidRPr="005E48A6" w:rsidR="000F0539" w:rsidP="000F0539" w:rsidRDefault="000F0539" w14:paraId="17950BDD" w14:textId="27034C82">
                            <w:pPr>
                              <w:tabs>
                                <w:tab w:val="left" w:pos="900"/>
                              </w:tabs>
                              <w:jc w:val="center"/>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000F0539" w:rsidP="000F0539" w:rsidRDefault="000F0539" w14:paraId="4BF4CF90" w14:textId="77777777">
                            <w:pPr>
                              <w:tabs>
                                <w:tab w:val="left" w:pos="900"/>
                              </w:tabs>
                              <w:rPr>
                                <w:rFonts w:ascii="Calibri" w:hAnsi="Calibri" w:cs="Arial"/>
                                <w:b/>
                                <w:color w:val="222222"/>
                                <w:sz w:val="32"/>
                                <w:szCs w:val="22"/>
                                <w:lang w:val="en-GB"/>
                              </w:rPr>
                            </w:pPr>
                          </w:p>
                          <w:p w:rsidRPr="005E48A6" w:rsidR="000F0539" w:rsidP="000F0539" w:rsidRDefault="000F0539" w14:paraId="09CB9C96" w14:textId="35E867BC">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 xml:space="preserve">r </w:t>
                            </w:r>
                            <w:r>
                              <w:rPr>
                                <w:rFonts w:ascii="Calibri" w:hAnsi="Calibri" w:cs="Arial"/>
                                <w:color w:val="222222"/>
                                <w:sz w:val="32"/>
                                <w:szCs w:val="22"/>
                                <w:lang w:val="en-GB"/>
                              </w:rPr>
                              <w:t>Name:</w:t>
                            </w:r>
                            <w:r w:rsidR="00DE1123">
                              <w:rPr>
                                <w:rFonts w:ascii="Calibri" w:hAnsi="Calibri" w:cs="Arial"/>
                                <w:b/>
                                <w:color w:val="222222"/>
                                <w:szCs w:val="22"/>
                                <w:lang w:val="en-G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1E4C06BF">
              <v:shape id="_x0000_s1028" style="position:absolute;left:0;text-align:left;margin-left:.65pt;margin-top:11.6pt;width:472.5pt;height:118.6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" w14:anchorId="5CA46EA7">
                <v:textbox>
                  <w:txbxContent>
                    <w:p w:rsidR="00AA50F5" w:rsidP="000F0539" w:rsidRDefault="000F0539" w14:paraId="01574224" w14:textId="6B65D423">
                      <w:pPr>
                        <w:tabs>
                          <w:tab w:val="left" w:pos="900"/>
                        </w:tabs>
                        <w:jc w:val="center"/>
                        <w:rPr>
                          <w:rFonts w:ascii="Calibri" w:hAnsi="Calibri" w:cs="Arial"/>
                          <w:b/>
                          <w:color w:val="22222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CB5F87" w:rsidR="00DE1123">
                        <w:rPr>
                          <w:rFonts w:cs="Arial"/>
                          <w:b/>
                          <w:color w:val="222222"/>
                          <w:szCs w:val="22"/>
                          <w:lang w:val="en-GB"/>
                        </w:rPr>
                        <w:t xml:space="preserve">ITB-SOM-CO-24-007 </w:t>
                      </w:r>
                      <w:r w:rsidR="00DE1123">
                        <w:rPr>
                          <w:rFonts w:cs="Arial"/>
                          <w:b/>
                          <w:color w:val="222222"/>
                          <w:szCs w:val="22"/>
                          <w:lang w:val="en-GB"/>
                        </w:rPr>
                        <w:t>–</w:t>
                      </w:r>
                      <w:r w:rsidRPr="00CB5F87" w:rsidR="00DE1123">
                        <w:rPr>
                          <w:rFonts w:cs="Arial"/>
                          <w:b/>
                          <w:color w:val="222222"/>
                          <w:szCs w:val="22"/>
                          <w:lang w:val="en-GB"/>
                        </w:rPr>
                        <w:t xml:space="preserve"> </w:t>
                      </w:r>
                      <w:r w:rsidR="00DE1123">
                        <w:rPr>
                          <w:rFonts w:cs="Arial"/>
                          <w:b/>
                          <w:color w:val="222222"/>
                          <w:szCs w:val="22"/>
                          <w:lang w:val="en-GB"/>
                        </w:rPr>
                        <w:t xml:space="preserve">Purchase Agreement for the </w:t>
                      </w:r>
                      <w:r w:rsidRPr="00825744" w:rsidR="00DE1123">
                        <w:rPr>
                          <w:rFonts w:cs="Arial"/>
                          <w:b/>
                          <w:color w:val="222222"/>
                          <w:szCs w:val="22"/>
                          <w:lang w:val="en-GB"/>
                        </w:rPr>
                        <w:t>Supply and Deliver</w:t>
                      </w:r>
                      <w:r w:rsidR="00DE1123">
                        <w:rPr>
                          <w:rFonts w:cs="Arial"/>
                          <w:b/>
                          <w:color w:val="222222"/>
                          <w:szCs w:val="22"/>
                          <w:lang w:val="en-GB"/>
                        </w:rPr>
                        <w:t>y</w:t>
                      </w:r>
                      <w:r w:rsidRPr="00825744" w:rsidR="00DE1123">
                        <w:rPr>
                          <w:rFonts w:cs="Arial"/>
                          <w:b/>
                          <w:color w:val="222222"/>
                          <w:szCs w:val="22"/>
                          <w:lang w:val="en-GB"/>
                        </w:rPr>
                        <w:t xml:space="preserve"> IT equipment</w:t>
                      </w:r>
                    </w:p>
                    <w:p w:rsidR="00BA5655" w:rsidP="000F0539" w:rsidRDefault="00BA5655" w14:paraId="0A37501D" w14:textId="77777777">
                      <w:pPr>
                        <w:tabs>
                          <w:tab w:val="left" w:pos="900"/>
                        </w:tabs>
                        <w:jc w:val="center"/>
                        <w:rPr>
                          <w:rFonts w:ascii="Calibri" w:hAnsi="Calibri" w:cs="Arial"/>
                          <w:b/>
                          <w:color w:val="222222"/>
                          <w:szCs w:val="22"/>
                          <w:lang w:val="en-GB"/>
                        </w:rPr>
                      </w:pPr>
                    </w:p>
                    <w:p w:rsidRPr="005E48A6" w:rsidR="000F0539" w:rsidP="000F0539" w:rsidRDefault="000F0539" w14:paraId="6C708E3D" w14:textId="27034C82">
                      <w:pPr>
                        <w:tabs>
                          <w:tab w:val="left" w:pos="900"/>
                        </w:tabs>
                        <w:jc w:val="center"/>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000F0539" w:rsidP="000F0539" w:rsidRDefault="000F0539" w14:paraId="5DAB6C7B" w14:textId="77777777">
                      <w:pPr>
                        <w:tabs>
                          <w:tab w:val="left" w:pos="900"/>
                        </w:tabs>
                        <w:rPr>
                          <w:rFonts w:ascii="Calibri" w:hAnsi="Calibri" w:cs="Arial"/>
                          <w:b/>
                          <w:color w:val="222222"/>
                          <w:sz w:val="32"/>
                          <w:szCs w:val="22"/>
                          <w:lang w:val="en-GB"/>
                        </w:rPr>
                      </w:pPr>
                    </w:p>
                    <w:p w:rsidRPr="005E48A6" w:rsidR="000F0539" w:rsidP="000F0539" w:rsidRDefault="000F0539" w14:paraId="793B5AD3" w14:textId="35E867BC">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 xml:space="preserve">r </w:t>
                      </w:r>
                      <w:r>
                        <w:rPr>
                          <w:rFonts w:ascii="Calibri" w:hAnsi="Calibri" w:cs="Arial"/>
                          <w:color w:val="222222"/>
                          <w:sz w:val="32"/>
                          <w:szCs w:val="22"/>
                          <w:lang w:val="en-GB"/>
                        </w:rPr>
                        <w:t>Name:</w:t>
                      </w:r>
                      <w:r w:rsidR="00DE1123">
                        <w:rPr>
                          <w:rFonts w:ascii="Calibri" w:hAnsi="Calibri" w:cs="Arial"/>
                          <w:b/>
                          <w:color w:val="222222"/>
                          <w:szCs w:val="22"/>
                          <w:lang w:val="en-GB"/>
                        </w:rPr>
                        <w:t xml:space="preserve"> </w:t>
                      </w:r>
                    </w:p>
                  </w:txbxContent>
                </v:textbox>
                <w10:wrap type="square"/>
              </v:shape>
            </w:pict>
          </mc:Fallback>
        </mc:AlternateContent>
      </w:r>
    </w:p>
    <w:p w:rsidR="000F0539" w:rsidP="21012533" w:rsidRDefault="000F0539" w14:paraId="407FCFBF" w14:textId="77777777" w14:noSpellErr="1">
      <w:pPr>
        <w:tabs>
          <w:tab w:val="left" w:pos="900"/>
        </w:tabs>
        <w:rPr>
          <w:rFonts w:ascii="Calibri" w:hAnsi="Calibri" w:cs="Arial"/>
          <w:color w:val="222222"/>
          <w:lang w:val="en-GB"/>
        </w:rPr>
      </w:pPr>
    </w:p>
    <w:p w:rsidR="21012533" w:rsidP="21012533" w:rsidRDefault="21012533" w14:paraId="0CF2799E" w14:textId="73452FC2">
      <w:pPr>
        <w:tabs>
          <w:tab w:val="left" w:leader="none" w:pos="900"/>
        </w:tabs>
        <w:rPr>
          <w:rFonts w:ascii="Calibri" w:hAnsi="Calibri" w:cs="Arial"/>
          <w:color w:val="222222"/>
          <w:lang w:val="en-GB"/>
        </w:rPr>
      </w:pPr>
    </w:p>
    <w:p w:rsidR="21012533" w:rsidP="21012533" w:rsidRDefault="21012533" w14:paraId="57FC2AB1" w14:textId="2856B036">
      <w:pPr>
        <w:tabs>
          <w:tab w:val="left" w:leader="none" w:pos="900"/>
        </w:tabs>
        <w:rPr>
          <w:rFonts w:ascii="Calibri" w:hAnsi="Calibri" w:cs="Arial"/>
          <w:color w:val="222222"/>
          <w:lang w:val="en-GB"/>
        </w:rPr>
      </w:pPr>
    </w:p>
    <w:p w:rsidR="000F0539" w:rsidP="000F0539" w:rsidRDefault="000F0539" w14:paraId="0251A6D6" w14:textId="77777777">
      <w:pPr>
        <w:tabs>
          <w:tab w:val="left" w:pos="900"/>
        </w:tabs>
        <w:rPr>
          <w:rFonts w:ascii="Calibri" w:hAnsi="Calibri" w:cs="Arial"/>
          <w:color w:val="222222"/>
          <w:szCs w:val="22"/>
          <w:lang w:val="en-GB"/>
        </w:rPr>
      </w:pPr>
    </w:p>
    <w:p w:rsidR="00BA5655" w:rsidP="000F0539" w:rsidRDefault="00BA5655" w14:paraId="5334CD44" w14:textId="77777777">
      <w:pPr>
        <w:tabs>
          <w:tab w:val="left" w:pos="900"/>
        </w:tabs>
        <w:rPr>
          <w:rFonts w:ascii="Calibri" w:hAnsi="Calibri" w:cs="Arial"/>
          <w:color w:val="222222"/>
          <w:szCs w:val="22"/>
          <w:lang w:val="en-GB"/>
        </w:rPr>
      </w:pPr>
    </w:p>
    <w:p w:rsidR="000F0539" w:rsidP="000F0539" w:rsidRDefault="000F0539" w14:paraId="2D1B6D92" w14:textId="77777777">
      <w:pPr>
        <w:tabs>
          <w:tab w:val="left" w:pos="900"/>
        </w:tabs>
        <w:rPr>
          <w:rFonts w:ascii="Calibri" w:hAnsi="Calibri" w:cs="Arial"/>
          <w:color w:val="222222"/>
          <w:szCs w:val="22"/>
          <w:lang w:val="en-GB"/>
        </w:rPr>
      </w:pPr>
      <w:r>
        <w:rPr>
          <w:rFonts w:ascii="Calibri" w:hAnsi="Calibri" w:cs="Arial"/>
          <w:color w:val="222222"/>
          <w:szCs w:val="22"/>
          <w:lang w:val="en-GB"/>
        </w:rPr>
        <w:t xml:space="preserve"> 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rsidR="000F0539" w:rsidP="000F0539" w:rsidRDefault="000F0539" w14:paraId="10475408" w14:textId="77777777">
      <w:pPr>
        <w:tabs>
          <w:tab w:val="left" w:pos="900"/>
        </w:tabs>
        <w:rPr>
          <w:rFonts w:ascii="Calibri" w:hAnsi="Calibri" w:cs="Arial"/>
          <w:color w:val="222222"/>
          <w:szCs w:val="22"/>
          <w:lang w:val="en-GB"/>
        </w:rPr>
      </w:pPr>
      <w:r w:rsidRPr="005E48A6">
        <w:rPr>
          <w:rFonts w:ascii="Calibri" w:hAnsi="Calibri" w:cs="Arial"/>
          <w:noProof/>
          <w:color w:val="222222"/>
          <w:szCs w:val="22"/>
        </w:rPr>
        <mc:AlternateContent>
          <mc:Choice Requires="wps">
            <w:drawing>
              <wp:anchor distT="0" distB="0" distL="114300" distR="114300" simplePos="0" relativeHeight="251658243" behindDoc="0" locked="0" layoutInCell="1" allowOverlap="1" wp14:anchorId="4ABB132D" wp14:editId="05DB79F2">
                <wp:simplePos x="0" y="0"/>
                <wp:positionH relativeFrom="margin">
                  <wp:align>left</wp:align>
                </wp:positionH>
                <wp:positionV relativeFrom="paragraph">
                  <wp:posOffset>230505</wp:posOffset>
                </wp:positionV>
                <wp:extent cx="6000750" cy="1162050"/>
                <wp:effectExtent l="0" t="0" r="19050" b="1905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1162050"/>
                        </a:xfrm>
                        <a:prstGeom prst="rect">
                          <a:avLst/>
                        </a:prstGeom>
                        <a:solidFill>
                          <a:srgbClr val="FFFFFF"/>
                        </a:solidFill>
                        <a:ln w="9525">
                          <a:solidFill>
                            <a:srgbClr val="000000"/>
                          </a:solidFill>
                          <a:miter lim="800000"/>
                          <a:headEnd/>
                          <a:tailEnd/>
                        </a:ln>
                      </wps:spPr>
                      <wps:txbx>
                        <w:txbxContent>
                          <w:p w:rsidRPr="005E48A6" w:rsidR="000F0539" w:rsidP="000F0539" w:rsidRDefault="000F0539" w14:paraId="6342CEBA" w14:textId="4F8AE500">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w:t>
                            </w:r>
                            <w:r w:rsidRPr="00AA50F5" w:rsidR="00AA50F5">
                              <w:rPr>
                                <w:rFonts w:ascii="Calibri" w:hAnsi="Calibri" w:cs="Arial"/>
                                <w:b/>
                                <w:color w:val="222222"/>
                                <w:szCs w:val="22"/>
                                <w:lang w:val="en-GB"/>
                              </w:rPr>
                              <w:t xml:space="preserve"> </w:t>
                            </w:r>
                            <w:r w:rsidRPr="00CB5F87" w:rsidR="00DE1123">
                              <w:rPr>
                                <w:rFonts w:cs="Arial"/>
                                <w:b/>
                                <w:color w:val="222222"/>
                                <w:szCs w:val="22"/>
                                <w:lang w:val="en-GB"/>
                              </w:rPr>
                              <w:t xml:space="preserve">ITB-SOM-CO-24-007 </w:t>
                            </w:r>
                            <w:r w:rsidR="00DE1123">
                              <w:rPr>
                                <w:rFonts w:cs="Arial"/>
                                <w:b/>
                                <w:color w:val="222222"/>
                                <w:szCs w:val="22"/>
                                <w:lang w:val="en-GB"/>
                              </w:rPr>
                              <w:t>–</w:t>
                            </w:r>
                            <w:r w:rsidRPr="00CB5F87" w:rsidR="00DE1123">
                              <w:rPr>
                                <w:rFonts w:cs="Arial"/>
                                <w:b/>
                                <w:color w:val="222222"/>
                                <w:szCs w:val="22"/>
                                <w:lang w:val="en-GB"/>
                              </w:rPr>
                              <w:t xml:space="preserve"> </w:t>
                            </w:r>
                            <w:r w:rsidR="00DE1123">
                              <w:rPr>
                                <w:rFonts w:cs="Arial"/>
                                <w:b/>
                                <w:color w:val="222222"/>
                                <w:szCs w:val="22"/>
                                <w:lang w:val="en-GB"/>
                              </w:rPr>
                              <w:t xml:space="preserve">Purchase Agreement for the </w:t>
                            </w:r>
                            <w:r w:rsidRPr="00825744" w:rsidR="00DE1123">
                              <w:rPr>
                                <w:rFonts w:cs="Arial"/>
                                <w:b/>
                                <w:color w:val="222222"/>
                                <w:szCs w:val="22"/>
                                <w:lang w:val="en-GB"/>
                              </w:rPr>
                              <w:t>Supply and Deliver</w:t>
                            </w:r>
                            <w:r w:rsidR="00DE1123">
                              <w:rPr>
                                <w:rFonts w:cs="Arial"/>
                                <w:b/>
                                <w:color w:val="222222"/>
                                <w:szCs w:val="22"/>
                                <w:lang w:val="en-GB"/>
                              </w:rPr>
                              <w:t>y</w:t>
                            </w:r>
                            <w:r w:rsidRPr="00825744" w:rsidR="00DE1123">
                              <w:rPr>
                                <w:rFonts w:cs="Arial"/>
                                <w:b/>
                                <w:color w:val="222222"/>
                                <w:szCs w:val="22"/>
                                <w:lang w:val="en-GB"/>
                              </w:rPr>
                              <w:t xml:space="preserve"> IT equipment</w:t>
                            </w:r>
                          </w:p>
                          <w:p w:rsidRPr="005E48A6" w:rsidR="000F0539" w:rsidP="000F0539" w:rsidRDefault="000F0539" w14:paraId="1501A42B" w14:textId="77777777">
                            <w:pPr>
                              <w:tabs>
                                <w:tab w:val="left" w:pos="900"/>
                              </w:tabs>
                              <w:jc w:val="center"/>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000F0539" w:rsidP="000F0539" w:rsidRDefault="000F0539" w14:paraId="7B03BCFD" w14:textId="77777777">
                            <w:pPr>
                              <w:tabs>
                                <w:tab w:val="left" w:pos="900"/>
                              </w:tabs>
                              <w:rPr>
                                <w:rFonts w:ascii="Calibri" w:hAnsi="Calibri" w:cs="Arial"/>
                                <w:color w:val="222222"/>
                                <w:sz w:val="32"/>
                                <w:szCs w:val="22"/>
                                <w:lang w:val="en-GB"/>
                              </w:rPr>
                            </w:pPr>
                          </w:p>
                          <w:p w:rsidRPr="005E48A6" w:rsidR="000F0539" w:rsidP="000F0539" w:rsidRDefault="000F0539" w14:paraId="59763F07"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5060A4A">
              <v:shape id="_x0000_s1029" style="position:absolute;left:0;text-align:left;margin-left:0;margin-top:18.15pt;width:472.5pt;height:91.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" w14:anchorId="4ABB132D">
                <v:textbox>
                  <w:txbxContent>
                    <w:p w:rsidRPr="005E48A6" w:rsidR="000F0539" w:rsidP="000F0539" w:rsidRDefault="000F0539" w14:paraId="4F0A7115" w14:textId="4F8AE500">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w:t>
                      </w:r>
                      <w:r w:rsidRPr="00AA50F5" w:rsidR="00AA50F5">
                        <w:rPr>
                          <w:rFonts w:ascii="Calibri" w:hAnsi="Calibri" w:cs="Arial"/>
                          <w:b/>
                          <w:color w:val="222222"/>
                          <w:szCs w:val="22"/>
                          <w:lang w:val="en-GB"/>
                        </w:rPr>
                        <w:t xml:space="preserve"> </w:t>
                      </w:r>
                      <w:r w:rsidRPr="00CB5F87" w:rsidR="00DE1123">
                        <w:rPr>
                          <w:rFonts w:cs="Arial"/>
                          <w:b/>
                          <w:color w:val="222222"/>
                          <w:szCs w:val="22"/>
                          <w:lang w:val="en-GB"/>
                        </w:rPr>
                        <w:t xml:space="preserve">ITB-SOM-CO-24-007 </w:t>
                      </w:r>
                      <w:r w:rsidR="00DE1123">
                        <w:rPr>
                          <w:rFonts w:cs="Arial"/>
                          <w:b/>
                          <w:color w:val="222222"/>
                          <w:szCs w:val="22"/>
                          <w:lang w:val="en-GB"/>
                        </w:rPr>
                        <w:t>–</w:t>
                      </w:r>
                      <w:r w:rsidRPr="00CB5F87" w:rsidR="00DE1123">
                        <w:rPr>
                          <w:rFonts w:cs="Arial"/>
                          <w:b/>
                          <w:color w:val="222222"/>
                          <w:szCs w:val="22"/>
                          <w:lang w:val="en-GB"/>
                        </w:rPr>
                        <w:t xml:space="preserve"> </w:t>
                      </w:r>
                      <w:r w:rsidR="00DE1123">
                        <w:rPr>
                          <w:rFonts w:cs="Arial"/>
                          <w:b/>
                          <w:color w:val="222222"/>
                          <w:szCs w:val="22"/>
                          <w:lang w:val="en-GB"/>
                        </w:rPr>
                        <w:t xml:space="preserve">Purchase Agreement for the </w:t>
                      </w:r>
                      <w:r w:rsidRPr="00825744" w:rsidR="00DE1123">
                        <w:rPr>
                          <w:rFonts w:cs="Arial"/>
                          <w:b/>
                          <w:color w:val="222222"/>
                          <w:szCs w:val="22"/>
                          <w:lang w:val="en-GB"/>
                        </w:rPr>
                        <w:t>Supply and Deliver</w:t>
                      </w:r>
                      <w:r w:rsidR="00DE1123">
                        <w:rPr>
                          <w:rFonts w:cs="Arial"/>
                          <w:b/>
                          <w:color w:val="222222"/>
                          <w:szCs w:val="22"/>
                          <w:lang w:val="en-GB"/>
                        </w:rPr>
                        <w:t>y</w:t>
                      </w:r>
                      <w:r w:rsidRPr="00825744" w:rsidR="00DE1123">
                        <w:rPr>
                          <w:rFonts w:cs="Arial"/>
                          <w:b/>
                          <w:color w:val="222222"/>
                          <w:szCs w:val="22"/>
                          <w:lang w:val="en-GB"/>
                        </w:rPr>
                        <w:t xml:space="preserve"> IT equipment</w:t>
                      </w:r>
                    </w:p>
                    <w:p w:rsidRPr="005E48A6" w:rsidR="000F0539" w:rsidP="000F0539" w:rsidRDefault="000F0539" w14:paraId="3458114F" w14:textId="77777777">
                      <w:pPr>
                        <w:tabs>
                          <w:tab w:val="left" w:pos="900"/>
                        </w:tabs>
                        <w:jc w:val="center"/>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000F0539" w:rsidP="000F0539" w:rsidRDefault="000F0539" w14:paraId="02EB378F" w14:textId="77777777">
                      <w:pPr>
                        <w:tabs>
                          <w:tab w:val="left" w:pos="900"/>
                        </w:tabs>
                        <w:rPr>
                          <w:rFonts w:ascii="Calibri" w:hAnsi="Calibri" w:cs="Arial"/>
                          <w:color w:val="222222"/>
                          <w:sz w:val="32"/>
                          <w:szCs w:val="22"/>
                          <w:lang w:val="en-GB"/>
                        </w:rPr>
                      </w:pPr>
                    </w:p>
                    <w:p w:rsidRPr="005E48A6" w:rsidR="000F0539" w:rsidP="000F0539" w:rsidRDefault="000F0539" w14:paraId="7AFCE4AD"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anchorx="margin"/>
              </v:shape>
            </w:pict>
          </mc:Fallback>
        </mc:AlternateContent>
      </w:r>
    </w:p>
    <w:p w:rsidR="000F0539" w:rsidP="000F0539" w:rsidRDefault="000F0539" w14:paraId="1B6F7027" w14:textId="77777777">
      <w:pPr>
        <w:tabs>
          <w:tab w:val="left" w:pos="900"/>
        </w:tabs>
        <w:rPr>
          <w:rFonts w:ascii="Calibri" w:hAnsi="Calibri" w:cs="Arial"/>
          <w:color w:val="222222"/>
          <w:szCs w:val="22"/>
          <w:lang w:val="en-GB"/>
        </w:rPr>
      </w:pPr>
    </w:p>
    <w:p w:rsidR="000F0539" w:rsidP="000F0539" w:rsidRDefault="000F0539" w14:paraId="1D2E5951" w14:textId="77777777">
      <w:pPr>
        <w:tabs>
          <w:tab w:val="left" w:pos="900"/>
        </w:tabs>
        <w:rPr>
          <w:rFonts w:ascii="Calibri" w:hAnsi="Calibri" w:cs="Arial"/>
          <w:color w:val="222222"/>
          <w:szCs w:val="22"/>
          <w:lang w:val="en-GB"/>
        </w:rPr>
      </w:pPr>
    </w:p>
    <w:p w:rsidRPr="00EE1B34" w:rsidR="000F0539" w:rsidP="000F0539" w:rsidRDefault="000F0539" w14:paraId="16254767" w14:textId="77777777">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addressed and delivered to:</w:t>
      </w:r>
    </w:p>
    <w:p w:rsidRPr="00EE1B34" w:rsidR="000F0539" w:rsidP="21012533" w:rsidRDefault="000F0539" w14:paraId="2F30FF21" w14:textId="77777777" w14:noSpellErr="1">
      <w:pPr>
        <w:tabs>
          <w:tab w:val="left" w:pos="900"/>
        </w:tabs>
        <w:rPr>
          <w:rFonts w:ascii="Calibri" w:hAnsi="Calibri" w:cs="Arial"/>
          <w:color w:val="222222"/>
          <w:lang w:val="en-GB"/>
        </w:rPr>
      </w:pPr>
      <w:r w:rsidRPr="005E48A6">
        <w:rPr>
          <w:rFonts w:ascii="Calibri" w:hAnsi="Calibri" w:cs="Arial"/>
          <w:noProof/>
          <w:color w:val="222222"/>
          <w:szCs w:val="22"/>
        </w:rPr>
        <mc:AlternateContent xmlns:mc="http://schemas.openxmlformats.org/markup-compatibility/2006">
          <mc:Choice Requires="wps">
            <w:drawing xmlns:w="http://schemas.openxmlformats.org/wordprocessingml/2006/main">
              <wp:anchor xmlns:wp14="http://schemas.microsoft.com/office/word/2010/wordprocessingDrawing" xmlns:wp="http://schemas.openxmlformats.org/drawingml/2006/wordprocessingDrawing" distT="0" distB="0" distL="114300" distR="114300" simplePos="0" relativeHeight="251658245" behindDoc="0" locked="0" layoutInCell="1" allowOverlap="1" wp14:anchorId="4FE1EF29" wp14:editId="29A0E537">
                <wp:simplePos x="0" y="0"/>
                <wp:positionH relativeFrom="column">
                  <wp:posOffset>19050</wp:posOffset>
                </wp:positionH>
                <wp:positionV relativeFrom="paragraph">
                  <wp:posOffset>276225</wp:posOffset>
                </wp:positionV>
                <wp:extent cx="6067425" cy="1085850"/>
                <wp:effectExtent l="0" t="0" r="28575" b="1905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6067425" cy="1085850"/>
                        </a:xfrm>
                        <a:prstGeom prst="rect">
                          <a:avLst/>
                        </a:prstGeom>
                        <a:solidFill>
                          <a:srgbClr val="FFFFFF"/>
                        </a:solidFill>
                        <a:ln w="9525">
                          <a:solidFill>
                            <a:srgbClr val="000000"/>
                          </a:solidFill>
                          <a:miter lim="800000"/>
                          <a:headEnd/>
                          <a:tailEnd/>
                        </a:ln>
                      </wps:spPr>
                      <wps:txbx>
                        <w:txbxContent>
                          <w:p xmlns:w14="http://schemas.microsoft.com/office/word/2010/wordml" w:rsidR="00BA5655" w:rsidP="00BA5655" w:rsidRDefault="000F0539" w14:paraId="398E7E38" w14:textId="32FB76F5">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CB5F87" w:rsidR="00DE1123">
                              <w:rPr>
                                <w:rFonts w:cs="Arial"/>
                                <w:b/>
                                <w:color w:val="222222"/>
                                <w:szCs w:val="22"/>
                                <w:lang w:val="en-GB"/>
                              </w:rPr>
                              <w:t xml:space="preserve">ITB-SOM-CO-24-007 </w:t>
                            </w:r>
                            <w:r w:rsidR="00DE1123">
                              <w:rPr>
                                <w:rFonts w:cs="Arial"/>
                                <w:b/>
                                <w:color w:val="222222"/>
                                <w:szCs w:val="22"/>
                                <w:lang w:val="en-GB"/>
                              </w:rPr>
                              <w:t>–</w:t>
                            </w:r>
                            <w:r w:rsidRPr="00CB5F87" w:rsidR="00DE1123">
                              <w:rPr>
                                <w:rFonts w:cs="Arial"/>
                                <w:b/>
                                <w:color w:val="222222"/>
                                <w:szCs w:val="22"/>
                                <w:lang w:val="en-GB"/>
                              </w:rPr>
                              <w:t xml:space="preserve"> </w:t>
                            </w:r>
                            <w:r w:rsidR="00DE1123">
                              <w:rPr>
                                <w:rFonts w:cs="Arial"/>
                                <w:b/>
                                <w:color w:val="222222"/>
                                <w:szCs w:val="22"/>
                                <w:lang w:val="en-GB"/>
                              </w:rPr>
                              <w:t xml:space="preserve">Purchase Agreement for the </w:t>
                            </w:r>
                            <w:r w:rsidRPr="00825744" w:rsidR="00DE1123">
                              <w:rPr>
                                <w:rFonts w:cs="Arial"/>
                                <w:b/>
                                <w:color w:val="222222"/>
                                <w:szCs w:val="22"/>
                                <w:lang w:val="en-GB"/>
                              </w:rPr>
                              <w:t>Supply and Deliver</w:t>
                            </w:r>
                            <w:r w:rsidR="00DE1123">
                              <w:rPr>
                                <w:rFonts w:cs="Arial"/>
                                <w:b/>
                                <w:color w:val="222222"/>
                                <w:szCs w:val="22"/>
                                <w:lang w:val="en-GB"/>
                              </w:rPr>
                              <w:t>y</w:t>
                            </w:r>
                            <w:r w:rsidRPr="00825744" w:rsidR="00DE1123">
                              <w:rPr>
                                <w:rFonts w:cs="Arial"/>
                                <w:b/>
                                <w:color w:val="222222"/>
                                <w:szCs w:val="22"/>
                                <w:lang w:val="en-GB"/>
                              </w:rPr>
                              <w:t xml:space="preserve"> IT equipment</w:t>
                            </w:r>
                          </w:p>
                          <w:p xmlns:w14="http://schemas.microsoft.com/office/word/2010/wordml" w:rsidR="00BA5655" w:rsidP="00BA5655" w:rsidRDefault="00BA5655" w14:paraId="0CFC6B61" w14:textId="77777777">
                            <w:pPr>
                              <w:tabs>
                                <w:tab w:val="left" w:pos="900"/>
                              </w:tabs>
                              <w:rPr>
                                <w:rFonts w:ascii="Calibri" w:hAnsi="Calibri" w:cs="Arial"/>
                                <w:color w:val="222222"/>
                                <w:sz w:val="32"/>
                                <w:szCs w:val="22"/>
                                <w:lang w:val="en-GB"/>
                              </w:rPr>
                            </w:pPr>
                          </w:p>
                          <w:p xmlns:w14="http://schemas.microsoft.com/office/word/2010/wordml" w:rsidRPr="005E48A6" w:rsidR="000F0539" w:rsidP="00BA5655" w:rsidRDefault="000F0539" w14:paraId="4AB00E14"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p xmlns:w14="http://schemas.microsoft.com/office/word/2010/wordml" w:rsidRPr="005E48A6" w:rsidR="000F0539" w:rsidP="000F0539" w:rsidRDefault="000F0539" w14:paraId="5F18E4B0" w14:textId="77777777">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xmlns:w14="http://schemas.microsoft.com/office/word/2010/wordml" xmlns:w="http://schemas.openxmlformats.org/wordprocessingml/2006/main" w14:anchorId="45235BE7">
              <v:shape xmlns:o="urn:schemas-microsoft-com:office:office" xmlns:v="urn:schemas-microsoft-com:vml" id="_x0000_s1030" style="position:absolute;left:0;text-align:left;margin-left:1.5pt;margin-top:21.75pt;width:477.75pt;height:85.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" w14:anchorId="4FE1EF29">
                <v:textbox>
                  <w:txbxContent>
                    <w:p w:rsidR="00BA5655" w:rsidP="00BA5655" w:rsidRDefault="000F0539" w14:paraId="2C3F76F5" w14:textId="32FB76F5">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CB5F87" w:rsidR="00DE1123">
                        <w:rPr>
                          <w:rFonts w:cs="Arial"/>
                          <w:b/>
                          <w:color w:val="222222"/>
                          <w:szCs w:val="22"/>
                          <w:lang w:val="en-GB"/>
                        </w:rPr>
                        <w:t xml:space="preserve">ITB-SOM-CO-24-007 </w:t>
                      </w:r>
                      <w:r w:rsidR="00DE1123">
                        <w:rPr>
                          <w:rFonts w:cs="Arial"/>
                          <w:b/>
                          <w:color w:val="222222"/>
                          <w:szCs w:val="22"/>
                          <w:lang w:val="en-GB"/>
                        </w:rPr>
                        <w:t>–</w:t>
                      </w:r>
                      <w:r w:rsidRPr="00CB5F87" w:rsidR="00DE1123">
                        <w:rPr>
                          <w:rFonts w:cs="Arial"/>
                          <w:b/>
                          <w:color w:val="222222"/>
                          <w:szCs w:val="22"/>
                          <w:lang w:val="en-GB"/>
                        </w:rPr>
                        <w:t xml:space="preserve"> </w:t>
                      </w:r>
                      <w:r w:rsidR="00DE1123">
                        <w:rPr>
                          <w:rFonts w:cs="Arial"/>
                          <w:b/>
                          <w:color w:val="222222"/>
                          <w:szCs w:val="22"/>
                          <w:lang w:val="en-GB"/>
                        </w:rPr>
                        <w:t xml:space="preserve">Purchase Agreement for the </w:t>
                      </w:r>
                      <w:r w:rsidRPr="00825744" w:rsidR="00DE1123">
                        <w:rPr>
                          <w:rFonts w:cs="Arial"/>
                          <w:b/>
                          <w:color w:val="222222"/>
                          <w:szCs w:val="22"/>
                          <w:lang w:val="en-GB"/>
                        </w:rPr>
                        <w:t>Supply and Deliver</w:t>
                      </w:r>
                      <w:r w:rsidR="00DE1123">
                        <w:rPr>
                          <w:rFonts w:cs="Arial"/>
                          <w:b/>
                          <w:color w:val="222222"/>
                          <w:szCs w:val="22"/>
                          <w:lang w:val="en-GB"/>
                        </w:rPr>
                        <w:t>y</w:t>
                      </w:r>
                      <w:r w:rsidRPr="00825744" w:rsidR="00DE1123">
                        <w:rPr>
                          <w:rFonts w:cs="Arial"/>
                          <w:b/>
                          <w:color w:val="222222"/>
                          <w:szCs w:val="22"/>
                          <w:lang w:val="en-GB"/>
                        </w:rPr>
                        <w:t xml:space="preserve"> IT equipment</w:t>
                      </w:r>
                    </w:p>
                    <w:p w:rsidR="00BA5655" w:rsidP="00BA5655" w:rsidRDefault="00BA5655" w14:paraId="6A05A809" w14:textId="77777777">
                      <w:pPr>
                        <w:tabs>
                          <w:tab w:val="left" w:pos="900"/>
                        </w:tabs>
                        <w:rPr>
                          <w:rFonts w:ascii="Calibri" w:hAnsi="Calibri" w:cs="Arial"/>
                          <w:color w:val="222222"/>
                          <w:sz w:val="32"/>
                          <w:szCs w:val="22"/>
                          <w:lang w:val="en-GB"/>
                        </w:rPr>
                      </w:pPr>
                    </w:p>
                    <w:p w:rsidRPr="005E48A6" w:rsidR="000F0539" w:rsidP="00BA5655" w:rsidRDefault="000F0539" w14:paraId="66EBA390"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p w:rsidRPr="005E48A6" w:rsidR="000F0539" w:rsidP="000F0539" w:rsidRDefault="000F0539" w14:paraId="5A39BBE3" w14:textId="77777777">
                      <w:pPr>
                        <w:rPr>
                          <w:lang w:val="en-GB"/>
                        </w:rPr>
                      </w:pPr>
                    </w:p>
                  </w:txbxContent>
                </v:textbox>
                <w10:wrap xmlns:w10="urn:schemas-microsoft-com:office:word" type="topAndBottom"/>
              </v:shape>
            </w:pict>
          </mc:Fallback>
        </mc:AlternateContent>
      </w:r>
    </w:p>
    <w:p w:rsidR="000F0539" w:rsidP="000F0539" w:rsidRDefault="000F0539" w14:paraId="05B85E1F" w14:textId="77777777">
      <w:pPr>
        <w:tabs>
          <w:tab w:val="left" w:pos="900"/>
        </w:tabs>
        <w:rPr>
          <w:rFonts w:ascii="Calibri" w:hAnsi="Calibri" w:cs="Arial"/>
          <w:color w:val="222222"/>
          <w:szCs w:val="22"/>
          <w:lang w:val="en-GB"/>
        </w:rPr>
      </w:pPr>
    </w:p>
    <w:p w:rsidR="000F0539" w:rsidP="000F0539" w:rsidRDefault="000F0539" w14:paraId="0CFF8988" w14:textId="77777777">
      <w:pPr>
        <w:tabs>
          <w:tab w:val="left" w:pos="900"/>
        </w:tabs>
        <w:rPr>
          <w:rFonts w:ascii="Calibri" w:hAnsi="Calibri" w:cs="Arial"/>
          <w:color w:val="222222"/>
          <w:szCs w:val="22"/>
          <w:u w:val="single"/>
          <w:lang w:val="en-GB"/>
        </w:rPr>
      </w:pPr>
    </w:p>
    <w:p w:rsidRPr="00A9431A" w:rsidR="000F0539" w:rsidP="000F0539" w:rsidRDefault="000F0539" w14:paraId="424BD7B6" w14:textId="77777777">
      <w:pPr>
        <w:pStyle w:val="Heading2"/>
        <w:numPr>
          <w:ilvl w:val="1"/>
          <w:numId w:val="1"/>
        </w:numPr>
        <w:rPr>
          <w:lang w:val="en-GB"/>
        </w:rPr>
      </w:pPr>
      <w:r w:rsidRPr="00A9431A">
        <w:rPr>
          <w:lang w:val="en-GB"/>
        </w:rPr>
        <w:t xml:space="preserve">Email submission </w:t>
      </w:r>
    </w:p>
    <w:p w:rsidRPr="00AD47CA" w:rsidR="000F0539" w:rsidP="000F0539" w:rsidRDefault="000F0539" w14:paraId="729F2885" w14:textId="68C00378">
      <w:pPr>
        <w:pStyle w:val="Heading2"/>
        <w:numPr>
          <w:ilvl w:val="0"/>
          <w:numId w:val="0"/>
        </w:numPr>
        <w:rPr>
          <w:b w:val="0"/>
          <w:lang w:val="en-GB"/>
        </w:rPr>
      </w:pPr>
      <w:r w:rsidRPr="00A9431A">
        <w:rPr>
          <w:b w:val="0"/>
          <w:lang w:val="en-GB"/>
        </w:rPr>
        <w:t xml:space="preserve">Bids can be submitted by email to the following dedicated, controlled, &amp; secure email address: </w:t>
      </w:r>
      <w:hyperlink w:history="1" r:id="rId12">
        <w:r w:rsidRPr="00A409EA">
          <w:rPr>
            <w:rStyle w:val="Hyperlink"/>
            <w:rFonts w:ascii="Calibri Light" w:hAnsi="Calibri Light"/>
            <w:sz w:val="22"/>
            <w:szCs w:val="22"/>
            <w:lang w:val="en-GB"/>
          </w:rPr>
          <w:t>tender.som@drc.ngo</w:t>
        </w:r>
      </w:hyperlink>
    </w:p>
    <w:p w:rsidRPr="00EE1B34" w:rsidR="000F0539" w:rsidP="000F0539" w:rsidRDefault="000F0539" w14:paraId="5EE27A7D" w14:textId="2379487B">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emailed, the following conditions </w:t>
      </w:r>
      <w:r>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rsidRPr="00EE1B34" w:rsidR="000F0539" w:rsidP="000F0539" w:rsidRDefault="000F0539" w14:paraId="3181F723" w14:textId="77777777">
      <w:pPr>
        <w:tabs>
          <w:tab w:val="left" w:pos="900"/>
        </w:tabs>
        <w:rPr>
          <w:rFonts w:ascii="Calibri" w:hAnsi="Calibri" w:cs="Arial"/>
          <w:color w:val="222222"/>
          <w:szCs w:val="22"/>
          <w:lang w:val="en-GB"/>
        </w:rPr>
      </w:pPr>
    </w:p>
    <w:p w:rsidR="000F0539" w:rsidP="000F0539" w:rsidRDefault="000F0539" w14:paraId="61F2B881" w14:textId="77777777">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ITB number </w:t>
      </w:r>
      <w:r>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rsidR="000F0539" w:rsidP="000F0539" w:rsidRDefault="000F0539" w14:paraId="379D0EF2" w14:textId="77777777">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‘Financial Bid’ and ‘Technical Bid’, and the Subject Heading of the email shall indicate which type the email contains.</w:t>
      </w:r>
    </w:p>
    <w:p w:rsidRPr="00A039A7" w:rsidR="000F0539" w:rsidP="000F0539" w:rsidRDefault="000F0539" w14:paraId="1F532AD7" w14:textId="77777777">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rsidRPr="00A039A7" w:rsidR="000F0539" w:rsidP="000F0539" w:rsidRDefault="000F0539" w14:paraId="549F342D" w14:textId="77777777">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xml:space="preserve">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rsidRPr="00A039A7" w:rsidR="000F0539" w:rsidP="000F0539" w:rsidRDefault="000F0539" w14:paraId="7AA1736B" w14:textId="77777777">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Pr="00A039A7">
        <w:rPr>
          <w:rFonts w:ascii="Calibri" w:hAnsi="Calibri" w:cs="Arial"/>
          <w:color w:val="222222"/>
          <w:szCs w:val="22"/>
          <w:lang w:val="en-GB"/>
        </w:rPr>
        <w:t xml:space="preserve"> </w:t>
      </w:r>
    </w:p>
    <w:p w:rsidRPr="00EE1B34" w:rsidR="000F0539" w:rsidP="000F0539" w:rsidRDefault="000F0539" w14:paraId="1ED5BE3E" w14:textId="77777777">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Pr>
          <w:rFonts w:ascii="Calibri" w:hAnsi="Calibri" w:cs="Arial"/>
          <w:color w:val="222222"/>
          <w:szCs w:val="22"/>
          <w:lang w:val="en-GB"/>
        </w:rPr>
        <w:t>shall</w:t>
      </w:r>
      <w:r w:rsidRPr="00EE1B34">
        <w:rPr>
          <w:rFonts w:ascii="Calibri" w:hAnsi="Calibri" w:cs="Arial"/>
          <w:color w:val="222222"/>
          <w:szCs w:val="22"/>
          <w:lang w:val="en-GB"/>
        </w:rPr>
        <w:t xml:space="preserve"> not exceed 4MB; otherwise, the bidder </w:t>
      </w:r>
      <w:r>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rsidRPr="00EE1B34" w:rsidR="000F0539" w:rsidP="000F0539" w:rsidRDefault="000F0539" w14:paraId="08F0196F" w14:textId="77777777">
      <w:pPr>
        <w:tabs>
          <w:tab w:val="left" w:pos="900"/>
        </w:tabs>
        <w:ind w:left="900"/>
        <w:rPr>
          <w:rFonts w:ascii="Calibri" w:hAnsi="Calibri" w:cs="Arial"/>
          <w:color w:val="222222"/>
          <w:szCs w:val="22"/>
          <w:lang w:val="en-GB"/>
        </w:rPr>
      </w:pPr>
    </w:p>
    <w:p w:rsidR="000F0539" w:rsidP="000F0539" w:rsidRDefault="000F0539" w14:paraId="7E0C60AE" w14:textId="77777777">
      <w:pPr>
        <w:tabs>
          <w:tab w:val="left" w:pos="900"/>
        </w:tabs>
        <w:rPr>
          <w:color w:val="222222"/>
        </w:rPr>
      </w:pPr>
      <w:r w:rsidRPr="00EE1B34">
        <w:rPr>
          <w:rFonts w:ascii="Calibri" w:hAnsi="Calibri" w:cs="Arial"/>
          <w:i/>
          <w:color w:val="222222"/>
          <w:szCs w:val="22"/>
          <w:lang w:val="en-GB"/>
        </w:rPr>
        <w:t>Failure to comply with the above may disqualify the Bi</w:t>
      </w:r>
      <w:r>
        <w:rPr>
          <w:rFonts w:ascii="Calibri" w:hAnsi="Calibri" w:cs="Arial"/>
          <w:i/>
          <w:color w:val="222222"/>
          <w:szCs w:val="22"/>
          <w:lang w:val="en-GB"/>
        </w:rPr>
        <w:t>d.</w:t>
      </w:r>
    </w:p>
    <w:p w:rsidR="000F0539" w:rsidP="000F0539" w:rsidRDefault="000F0539" w14:paraId="3BE5FD9B" w14:textId="77777777">
      <w:pPr>
        <w:tabs>
          <w:tab w:val="left" w:pos="900"/>
        </w:tabs>
        <w:rPr>
          <w:color w:val="222222"/>
        </w:rPr>
      </w:pPr>
    </w:p>
    <w:p w:rsidR="000F0539" w:rsidP="000F0539" w:rsidRDefault="000F0539" w14:paraId="013EE9AC" w14:textId="77777777">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rsidR="000F0539" w:rsidP="000F0539" w:rsidRDefault="000F0539" w14:paraId="65970E19" w14:textId="77777777">
      <w:pPr>
        <w:shd w:val="clear" w:color="auto" w:fill="FFFFFF"/>
        <w:contextualSpacing/>
        <w:rPr>
          <w:rFonts w:cs="Arial"/>
          <w:color w:val="222222"/>
          <w:lang w:val="en-GB"/>
        </w:rPr>
      </w:pPr>
    </w:p>
    <w:p w:rsidRPr="00A039A7" w:rsidR="000F0539" w:rsidP="000F0539" w:rsidRDefault="000F0539" w14:paraId="6F04D223" w14:textId="77777777">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rsidR="000F0539" w:rsidP="000F0539" w:rsidRDefault="000F0539" w14:paraId="26FE7417" w14:textId="77777777">
      <w:pPr>
        <w:tabs>
          <w:tab w:val="left" w:pos="900"/>
        </w:tabs>
        <w:rPr>
          <w:color w:val="222222"/>
        </w:rPr>
      </w:pPr>
    </w:p>
    <w:p w:rsidR="000F0539" w:rsidP="000F0539" w:rsidRDefault="000F0539" w14:paraId="0AB85513" w14:textId="6E5D03BB">
      <w:pPr>
        <w:tabs>
          <w:tab w:val="left" w:pos="900"/>
        </w:tabs>
        <w:rPr>
          <w:b/>
          <w:color w:val="222222"/>
        </w:rPr>
      </w:pPr>
      <w:r w:rsidRPr="00A039A7">
        <w:rPr>
          <w:b/>
          <w:color w:val="222222"/>
        </w:rPr>
        <w:t xml:space="preserve">Bids can be submitted in one of two ways, hardcopy or electronically. </w:t>
      </w:r>
      <w:r>
        <w:rPr>
          <w:b/>
          <w:color w:val="222222"/>
        </w:rPr>
        <w:t>If the Bidder submits a Bid in both Hardcopy and electronically, DRC will choose the version that is the most advantageous to DRC.</w:t>
      </w:r>
    </w:p>
    <w:p w:rsidRPr="00A039A7" w:rsidR="000F0539" w:rsidP="000F0539" w:rsidRDefault="000F0539" w14:paraId="0165198B" w14:textId="77777777">
      <w:pPr>
        <w:tabs>
          <w:tab w:val="left" w:pos="900"/>
        </w:tabs>
        <w:rPr>
          <w:b/>
          <w:color w:val="222222"/>
        </w:rPr>
      </w:pPr>
    </w:p>
    <w:p w:rsidRPr="000F0539" w:rsidR="00A039A7" w:rsidP="00A039A7" w:rsidRDefault="00A039A7" w14:paraId="12F684F1" w14:textId="77777777">
      <w:pPr>
        <w:shd w:val="clear" w:color="auto" w:fill="FFFFFF"/>
        <w:contextualSpacing/>
        <w:rPr>
          <w:rFonts w:cs="Arial"/>
          <w:color w:val="222222"/>
          <w:szCs w:val="18"/>
        </w:rPr>
      </w:pPr>
    </w:p>
    <w:p w:rsidR="003D4CC8" w:rsidP="00415C17" w:rsidRDefault="00ED4934" w14:paraId="799CDDB7" w14:textId="6D044B9A">
      <w:pPr>
        <w:pStyle w:val="Heading1"/>
        <w:rPr>
          <w:lang w:val="en-GB"/>
        </w:rPr>
      </w:pPr>
      <w:r w:rsidRPr="00EE1B34">
        <w:rPr>
          <w:lang w:val="en-GB"/>
        </w:rPr>
        <w:t>Submission of Samples</w:t>
      </w:r>
      <w:r w:rsidR="003461DC">
        <w:rPr>
          <w:lang w:val="en-GB"/>
        </w:rPr>
        <w:t xml:space="preserve"> </w:t>
      </w:r>
    </w:p>
    <w:p w:rsidRPr="00415C17" w:rsidR="00415C17" w:rsidP="00415C17" w:rsidRDefault="00415C17" w14:paraId="08FDE07C" w14:textId="77777777">
      <w:pPr>
        <w:rPr>
          <w:lang w:val="en-GB"/>
        </w:rPr>
      </w:pPr>
    </w:p>
    <w:p w:rsidR="00ED4934" w:rsidP="00722979" w:rsidRDefault="00722979" w14:paraId="4EE94DCD" w14:textId="2AE89C90">
      <w:pPr>
        <w:tabs>
          <w:tab w:val="left" w:pos="360"/>
        </w:tabs>
        <w:rPr>
          <w:rFonts w:ascii="Calibri" w:hAnsi="Calibri" w:cs="Arial"/>
          <w:color w:val="222222"/>
          <w:szCs w:val="22"/>
          <w:lang w:val="en-GB"/>
        </w:rPr>
      </w:pPr>
      <w:r>
        <w:rPr>
          <w:rFonts w:ascii="Calibri" w:hAnsi="Calibri" w:cs="Arial"/>
          <w:color w:val="222222"/>
          <w:szCs w:val="22"/>
          <w:lang w:val="en-GB"/>
        </w:rPr>
        <w:t xml:space="preserve">Samples of all items will be requested from the administratively compliant bidders and </w:t>
      </w:r>
      <w:r w:rsidR="00B90D10">
        <w:rPr>
          <w:rFonts w:ascii="Calibri" w:hAnsi="Calibri" w:cs="Arial"/>
          <w:color w:val="222222"/>
          <w:szCs w:val="22"/>
          <w:lang w:val="en-GB"/>
        </w:rPr>
        <w:t xml:space="preserve">bidders of </w:t>
      </w:r>
      <w:r>
        <w:rPr>
          <w:rFonts w:ascii="Calibri" w:hAnsi="Calibri" w:cs="Arial"/>
          <w:color w:val="222222"/>
          <w:szCs w:val="22"/>
          <w:lang w:val="en-GB"/>
        </w:rPr>
        <w:t xml:space="preserve">accepted </w:t>
      </w:r>
      <w:r w:rsidR="00B90D10">
        <w:rPr>
          <w:rFonts w:ascii="Calibri" w:hAnsi="Calibri" w:cs="Arial"/>
          <w:color w:val="222222"/>
          <w:szCs w:val="22"/>
          <w:lang w:val="en-GB"/>
        </w:rPr>
        <w:t xml:space="preserve">specifications and quality will be proceeded to financial evaluation. </w:t>
      </w:r>
      <w:r w:rsidR="007F247B">
        <w:rPr>
          <w:rFonts w:ascii="Calibri" w:hAnsi="Calibri" w:cs="Arial"/>
          <w:color w:val="222222"/>
          <w:szCs w:val="22"/>
          <w:lang w:val="en-GB"/>
        </w:rPr>
        <w:t xml:space="preserve">Samples might be requested </w:t>
      </w:r>
      <w:r w:rsidR="004B09CB">
        <w:rPr>
          <w:rFonts w:ascii="Calibri" w:hAnsi="Calibri" w:cs="Arial"/>
          <w:color w:val="222222"/>
          <w:szCs w:val="22"/>
          <w:lang w:val="en-GB"/>
        </w:rPr>
        <w:t xml:space="preserve">as pictures if needed. </w:t>
      </w:r>
    </w:p>
    <w:p w:rsidRPr="00EE1B34" w:rsidR="00B90D10" w:rsidP="00722979" w:rsidRDefault="00B90D10" w14:paraId="7B4A7947" w14:textId="77777777">
      <w:pPr>
        <w:tabs>
          <w:tab w:val="left" w:pos="360"/>
        </w:tabs>
        <w:rPr>
          <w:rFonts w:ascii="Calibri" w:hAnsi="Calibri" w:cs="Arial"/>
          <w:color w:val="222222"/>
          <w:szCs w:val="22"/>
          <w:lang w:val="en-GB"/>
        </w:rPr>
      </w:pPr>
    </w:p>
    <w:p w:rsidR="00ED4934" w:rsidP="00972789" w:rsidRDefault="00ED4934" w14:paraId="675A937A" w14:textId="7817FEB4">
      <w:pPr>
        <w:pStyle w:val="Heading1"/>
        <w:rPr>
          <w:lang w:val="en-GB"/>
        </w:rPr>
      </w:pPr>
      <w:r w:rsidRPr="00EE1B34">
        <w:rPr>
          <w:lang w:val="en-GB"/>
        </w:rPr>
        <w:t>Completion of Bid Form</w:t>
      </w:r>
    </w:p>
    <w:p w:rsidRPr="006849DA" w:rsidR="006849DA" w:rsidP="006849DA" w:rsidRDefault="006849DA" w14:paraId="1655C564" w14:textId="77777777">
      <w:pPr>
        <w:rPr>
          <w:lang w:val="en-GB"/>
        </w:rPr>
      </w:pPr>
    </w:p>
    <w:p w:rsidRPr="00EE1B34" w:rsidR="00ED4934" w:rsidP="006849DA" w:rsidRDefault="00ED4934" w14:paraId="18D89FA4" w14:textId="597C16D4">
      <w:pPr>
        <w:pStyle w:val="Heading2"/>
        <w:rPr>
          <w:lang w:val="en-GB"/>
        </w:rPr>
      </w:pPr>
      <w:r w:rsidRPr="00EE1B34">
        <w:rPr>
          <w:lang w:val="en-GB"/>
        </w:rPr>
        <w:t>Prices Quoted</w:t>
      </w:r>
    </w:p>
    <w:p w:rsidRPr="00EE1B34" w:rsidR="00762830" w:rsidP="00972789" w:rsidRDefault="00762830" w14:paraId="497114C5" w14:textId="7D7C913A">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w:t>
      </w:r>
      <w:r w:rsidRPr="00EE1B34" w:rsidR="00ED4934">
        <w:rPr>
          <w:rFonts w:ascii="Calibri" w:hAnsi="Calibri" w:cs="Arial"/>
          <w:color w:val="222222"/>
          <w:szCs w:val="22"/>
          <w:lang w:val="en-GB"/>
        </w:rPr>
        <w:t>.</w:t>
      </w:r>
      <w:r w:rsidRPr="00EE1B34" w:rsidR="009E6E94">
        <w:rPr>
          <w:rFonts w:ascii="Calibri" w:hAnsi="Calibri" w:cs="Arial"/>
          <w:color w:val="222222"/>
          <w:szCs w:val="22"/>
          <w:lang w:val="en-GB"/>
        </w:rPr>
        <w:t xml:space="preserve"> </w:t>
      </w:r>
    </w:p>
    <w:p w:rsidR="00ED4934" w:rsidP="00972789" w:rsidRDefault="002360FC" w14:paraId="12369A44" w14:textId="242A8C21">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Unless </w:t>
      </w:r>
      <w:r w:rsidRPr="00EE1B34" w:rsidR="006F1A94">
        <w:rPr>
          <w:rFonts w:ascii="Calibri" w:hAnsi="Calibri" w:cs="Arial"/>
          <w:color w:val="222222"/>
          <w:szCs w:val="22"/>
          <w:lang w:val="en-GB"/>
        </w:rPr>
        <w:t>otherwise</w:t>
      </w:r>
      <w:r w:rsidRPr="00EE1B34">
        <w:rPr>
          <w:rFonts w:ascii="Calibri" w:hAnsi="Calibri" w:cs="Arial"/>
          <w:color w:val="222222"/>
          <w:szCs w:val="22"/>
          <w:lang w:val="en-GB"/>
        </w:rPr>
        <w:t xml:space="preserve"> requested all Bids</w:t>
      </w:r>
      <w:r w:rsidRPr="00EE1B34" w:rsidR="00ED4934">
        <w:rPr>
          <w:rFonts w:ascii="Calibri" w:hAnsi="Calibri" w:cs="Arial"/>
          <w:color w:val="222222"/>
          <w:szCs w:val="22"/>
          <w:lang w:val="en-GB"/>
        </w:rPr>
        <w:t xml:space="preserve"> </w:t>
      </w:r>
      <w:r w:rsidR="00EF41E1">
        <w:rPr>
          <w:rFonts w:ascii="Calibri" w:hAnsi="Calibri" w:cs="Arial"/>
          <w:color w:val="222222"/>
          <w:szCs w:val="22"/>
          <w:lang w:val="en-GB"/>
        </w:rPr>
        <w:t>shall</w:t>
      </w:r>
      <w:r w:rsidRPr="00EE1B34" w:rsidR="00ED4934">
        <w:rPr>
          <w:rFonts w:ascii="Calibri" w:hAnsi="Calibri" w:cs="Arial"/>
          <w:color w:val="222222"/>
          <w:szCs w:val="22"/>
          <w:lang w:val="en-GB"/>
        </w:rPr>
        <w:t xml:space="preserve"> state if the prices quoted are not DDP (Incoterms 20</w:t>
      </w:r>
      <w:r w:rsidR="00C40D8A">
        <w:rPr>
          <w:rFonts w:ascii="Calibri" w:hAnsi="Calibri" w:cs="Arial"/>
          <w:color w:val="222222"/>
          <w:szCs w:val="22"/>
          <w:lang w:val="en-GB"/>
        </w:rPr>
        <w:t>20</w:t>
      </w:r>
      <w:r w:rsidRPr="00EE1B34" w:rsidR="00ED4934">
        <w:rPr>
          <w:rFonts w:ascii="Calibri" w:hAnsi="Calibri" w:cs="Arial"/>
          <w:color w:val="222222"/>
          <w:szCs w:val="22"/>
          <w:lang w:val="en-GB"/>
        </w:rPr>
        <w:t>).</w:t>
      </w:r>
    </w:p>
    <w:p w:rsidRPr="00EE1B34" w:rsidR="006849DA" w:rsidP="00972789" w:rsidRDefault="006849DA" w14:paraId="106B5678" w14:textId="77777777">
      <w:pPr>
        <w:tabs>
          <w:tab w:val="left" w:pos="360"/>
        </w:tabs>
        <w:ind w:left="180" w:hanging="180"/>
        <w:rPr>
          <w:rFonts w:ascii="Calibri" w:hAnsi="Calibri" w:cs="Arial"/>
          <w:color w:val="222222"/>
          <w:szCs w:val="22"/>
          <w:lang w:val="en-GB"/>
        </w:rPr>
      </w:pPr>
    </w:p>
    <w:p w:rsidRPr="00EE1B34" w:rsidR="00ED4934" w:rsidP="006849DA" w:rsidRDefault="00ED4934" w14:paraId="5E682ADE" w14:textId="69E28F24">
      <w:pPr>
        <w:pStyle w:val="Heading2"/>
        <w:rPr>
          <w:lang w:val="en-GB"/>
        </w:rPr>
      </w:pPr>
      <w:r w:rsidRPr="00EE1B34">
        <w:rPr>
          <w:lang w:val="en-GB"/>
        </w:rPr>
        <w:t>Currency</w:t>
      </w:r>
    </w:p>
    <w:p w:rsidR="00ED4934" w:rsidP="00972789" w:rsidRDefault="00ED4934" w14:paraId="5D4173E4" w14:textId="3782EF0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EF41E1">
        <w:rPr>
          <w:rFonts w:ascii="Calibri" w:hAnsi="Calibri" w:cs="Arial"/>
          <w:color w:val="222222"/>
          <w:szCs w:val="22"/>
          <w:lang w:val="en-GB"/>
        </w:rPr>
        <w:t>shall</w:t>
      </w:r>
      <w:r w:rsidRPr="00EE1B34" w:rsidR="002360FC">
        <w:rPr>
          <w:rFonts w:ascii="Calibri" w:hAnsi="Calibri" w:cs="Arial"/>
          <w:color w:val="222222"/>
          <w:szCs w:val="22"/>
          <w:lang w:val="en-GB"/>
        </w:rPr>
        <w:t xml:space="preserve"> </w:t>
      </w:r>
      <w:r w:rsidRPr="00EE1B34" w:rsidR="00762830">
        <w:rPr>
          <w:rFonts w:ascii="Calibri" w:hAnsi="Calibri" w:cs="Arial"/>
          <w:color w:val="222222"/>
          <w:szCs w:val="22"/>
          <w:lang w:val="en-GB"/>
        </w:rPr>
        <w:t xml:space="preserve">be in </w:t>
      </w:r>
      <w:r w:rsidRPr="003D4CC8" w:rsidR="003D4CC8">
        <w:rPr>
          <w:rFonts w:ascii="Calibri" w:hAnsi="Calibri" w:cs="Arial"/>
          <w:b/>
          <w:color w:val="222222"/>
          <w:szCs w:val="22"/>
          <w:lang w:val="en-GB"/>
        </w:rPr>
        <w:t>USD</w:t>
      </w:r>
      <w:r w:rsidRPr="00EE1B34">
        <w:rPr>
          <w:rFonts w:ascii="Calibri" w:hAnsi="Calibri" w:cs="Arial"/>
          <w:color w:val="222222"/>
          <w:szCs w:val="22"/>
          <w:lang w:val="en-GB"/>
        </w:rPr>
        <w:t xml:space="preserve">. </w:t>
      </w:r>
      <w:r w:rsidRPr="00EE1B34" w:rsidR="00762830">
        <w:rPr>
          <w:rFonts w:ascii="Calibri" w:hAnsi="Calibri" w:cs="Arial"/>
          <w:color w:val="222222"/>
          <w:szCs w:val="22"/>
          <w:lang w:val="en-GB"/>
        </w:rPr>
        <w:t xml:space="preserve">No </w:t>
      </w:r>
      <w:r w:rsidRPr="00EE1B34">
        <w:rPr>
          <w:rFonts w:ascii="Calibri" w:hAnsi="Calibri" w:cs="Arial"/>
          <w:color w:val="222222"/>
          <w:szCs w:val="22"/>
          <w:lang w:val="en-GB"/>
        </w:rPr>
        <w:t xml:space="preserve">other currencies are </w:t>
      </w:r>
      <w:r w:rsidRPr="00EE1B34" w:rsidR="00762830">
        <w:rPr>
          <w:rFonts w:ascii="Calibri" w:hAnsi="Calibri" w:cs="Arial"/>
          <w:color w:val="222222"/>
          <w:szCs w:val="22"/>
          <w:lang w:val="en-GB"/>
        </w:rPr>
        <w:t>acceptable.</w:t>
      </w:r>
      <w:r w:rsidR="00FE459D">
        <w:rPr>
          <w:rFonts w:ascii="Calibri" w:hAnsi="Calibri" w:cs="Arial"/>
          <w:color w:val="222222"/>
          <w:szCs w:val="22"/>
          <w:lang w:val="en-GB"/>
        </w:rPr>
        <w:t xml:space="preserve"> </w:t>
      </w:r>
    </w:p>
    <w:p w:rsidRPr="00EE1B34" w:rsidR="006849DA" w:rsidP="00972789" w:rsidRDefault="006849DA" w14:paraId="254C8671" w14:textId="77777777">
      <w:pPr>
        <w:tabs>
          <w:tab w:val="left" w:pos="360"/>
        </w:tabs>
        <w:ind w:left="180" w:hanging="180"/>
        <w:rPr>
          <w:rFonts w:ascii="Calibri" w:hAnsi="Calibri" w:cs="Arial"/>
          <w:color w:val="222222"/>
          <w:szCs w:val="22"/>
          <w:lang w:val="en-GB"/>
        </w:rPr>
      </w:pPr>
    </w:p>
    <w:p w:rsidRPr="00EE1B34" w:rsidR="00ED4934" w:rsidP="006849DA" w:rsidRDefault="00ED4934" w14:paraId="51E5B9B3" w14:textId="50105BEB">
      <w:pPr>
        <w:pStyle w:val="Heading2"/>
        <w:rPr>
          <w:lang w:val="en-GB"/>
        </w:rPr>
      </w:pPr>
      <w:r w:rsidRPr="00EE1B34">
        <w:rPr>
          <w:lang w:val="en-GB"/>
        </w:rPr>
        <w:t>Language</w:t>
      </w:r>
    </w:p>
    <w:p w:rsidR="00ED4934" w:rsidP="00972789" w:rsidRDefault="00ED4934" w14:paraId="7511EA8E" w14:textId="47565312">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w:t>
      </w:r>
      <w:r w:rsidRPr="00EE1B34" w:rsidR="002360FC">
        <w:rPr>
          <w:rFonts w:ascii="Calibri" w:hAnsi="Calibri" w:cs="Arial"/>
          <w:color w:val="222222"/>
          <w:szCs w:val="22"/>
          <w:lang w:val="en-GB"/>
        </w:rPr>
        <w:t xml:space="preserve">and </w:t>
      </w:r>
      <w:r w:rsidRPr="00EE1B34">
        <w:rPr>
          <w:rFonts w:ascii="Calibri" w:hAnsi="Calibri" w:cs="Arial"/>
          <w:color w:val="222222"/>
          <w:szCs w:val="22"/>
          <w:lang w:val="en-GB"/>
        </w:rPr>
        <w:t>all correspondence and documents related to th</w:t>
      </w:r>
      <w:r w:rsidRPr="00EE1B34" w:rsidR="002360FC">
        <w:rPr>
          <w:rFonts w:ascii="Calibri" w:hAnsi="Calibri" w:cs="Arial"/>
          <w:color w:val="222222"/>
          <w:szCs w:val="22"/>
          <w:lang w:val="en-GB"/>
        </w:rPr>
        <w:t>is</w:t>
      </w:r>
      <w:r w:rsidRPr="00EE1B34">
        <w:rPr>
          <w:rFonts w:ascii="Calibri" w:hAnsi="Calibri" w:cs="Arial"/>
          <w:color w:val="222222"/>
          <w:szCs w:val="22"/>
          <w:lang w:val="en-GB"/>
        </w:rPr>
        <w:t xml:space="preserve">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rsidRPr="00EE1B34" w:rsidR="006849DA" w:rsidP="00972789" w:rsidRDefault="006849DA" w14:paraId="03CE6D4E" w14:textId="77777777">
      <w:pPr>
        <w:tabs>
          <w:tab w:val="left" w:pos="360"/>
        </w:tabs>
        <w:ind w:left="180" w:hanging="180"/>
        <w:rPr>
          <w:rFonts w:ascii="Calibri" w:hAnsi="Calibri" w:cs="Arial"/>
          <w:color w:val="222222"/>
          <w:szCs w:val="22"/>
          <w:lang w:val="en-GB"/>
        </w:rPr>
      </w:pPr>
    </w:p>
    <w:p w:rsidRPr="00EE1B34" w:rsidR="00ED4934" w:rsidP="006849DA" w:rsidRDefault="00ED4934" w14:paraId="4729C5A5" w14:textId="459D47E2">
      <w:pPr>
        <w:pStyle w:val="Heading2"/>
        <w:rPr>
          <w:lang w:val="en-GB"/>
        </w:rPr>
      </w:pPr>
      <w:r w:rsidRPr="00EE1B34">
        <w:rPr>
          <w:lang w:val="en-GB"/>
        </w:rPr>
        <w:t>Packaging</w:t>
      </w:r>
    </w:p>
    <w:p w:rsidR="00ED4934" w:rsidRDefault="00ED4934" w14:paraId="28902C33" w14:textId="085947FF">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Packaging shall be of </w:t>
      </w:r>
      <w:r w:rsidRPr="00EE1B34" w:rsidR="005801A1">
        <w:rPr>
          <w:rFonts w:ascii="Calibri" w:hAnsi="Calibri" w:cs="Arial"/>
          <w:color w:val="222222"/>
          <w:szCs w:val="22"/>
          <w:lang w:val="en-GB"/>
        </w:rPr>
        <w:t>international</w:t>
      </w:r>
      <w:r w:rsidRPr="00EE1B34">
        <w:rPr>
          <w:rFonts w:ascii="Calibri" w:hAnsi="Calibri" w:cs="Arial"/>
          <w:color w:val="222222"/>
          <w:szCs w:val="22"/>
          <w:lang w:val="en-GB"/>
        </w:rPr>
        <w:t xml:space="preserve"> shipping standard, strong quality, and suitable for shipment</w:t>
      </w:r>
      <w:r w:rsidR="00FE459D">
        <w:rPr>
          <w:rFonts w:ascii="Calibri" w:hAnsi="Calibri" w:cs="Arial"/>
          <w:color w:val="222222"/>
          <w:szCs w:val="22"/>
          <w:lang w:val="en-GB"/>
        </w:rPr>
        <w:t xml:space="preserve"> as provided in the Bid Form.</w:t>
      </w:r>
    </w:p>
    <w:p w:rsidR="006849DA" w:rsidP="006849DA" w:rsidRDefault="006849DA" w14:paraId="4A051AB2" w14:textId="77777777">
      <w:pPr>
        <w:pStyle w:val="Heading4"/>
        <w:numPr>
          <w:ilvl w:val="0"/>
          <w:numId w:val="0"/>
        </w:numPr>
        <w:ind w:left="720" w:hanging="720"/>
        <w:rPr>
          <w:lang w:val="en-GB"/>
        </w:rPr>
      </w:pPr>
    </w:p>
    <w:p w:rsidRPr="00972789" w:rsidR="00FE459D" w:rsidP="006849DA" w:rsidRDefault="00ED4934" w14:paraId="40B096BF" w14:textId="1F50F600">
      <w:pPr>
        <w:pStyle w:val="Heading2"/>
        <w:rPr>
          <w:lang w:val="en-GB"/>
        </w:rPr>
      </w:pPr>
      <w:r w:rsidRPr="00972789">
        <w:rPr>
          <w:lang w:val="en-GB"/>
        </w:rPr>
        <w:t>Origi</w:t>
      </w:r>
      <w:r w:rsidRPr="00972789" w:rsidR="00FE459D">
        <w:rPr>
          <w:lang w:val="en-GB"/>
        </w:rPr>
        <w:t>n</w:t>
      </w:r>
    </w:p>
    <w:p w:rsidRPr="003113D2" w:rsidR="00ED4934" w:rsidP="00972789" w:rsidRDefault="00FE459D" w14:paraId="35153795" w14:textId="6ADF132A">
      <w:pPr>
        <w:tabs>
          <w:tab w:val="left" w:pos="360"/>
        </w:tabs>
        <w:ind w:left="180" w:hanging="180"/>
        <w:rPr>
          <w:rFonts w:ascii="Calibri" w:hAnsi="Calibri" w:cs="Arial"/>
          <w:color w:val="222222"/>
          <w:szCs w:val="22"/>
          <w:lang w:val="en-GB"/>
        </w:rPr>
      </w:pPr>
      <w:r w:rsidRPr="00972789">
        <w:rPr>
          <w:rFonts w:ascii="Calibri" w:hAnsi="Calibri" w:cs="Arial"/>
          <w:color w:val="222222"/>
          <w:szCs w:val="22"/>
          <w:lang w:val="en-GB"/>
        </w:rPr>
        <w:t>Country</w:t>
      </w:r>
      <w:r w:rsidRPr="00972789" w:rsidR="00ED4934">
        <w:rPr>
          <w:rFonts w:ascii="Calibri" w:hAnsi="Calibri" w:cs="Arial"/>
          <w:color w:val="222222"/>
          <w:szCs w:val="22"/>
          <w:lang w:val="en-GB"/>
        </w:rPr>
        <w:t xml:space="preserve"> of origin</w:t>
      </w:r>
      <w:r w:rsidRPr="003113D2" w:rsidR="00ED4934">
        <w:rPr>
          <w:rFonts w:ascii="Calibri" w:hAnsi="Calibri" w:cs="Arial"/>
          <w:color w:val="222222"/>
          <w:szCs w:val="22"/>
          <w:lang w:val="en-GB"/>
        </w:rPr>
        <w:t xml:space="preserve"> of the items </w:t>
      </w:r>
      <w:r w:rsidR="00EF41E1">
        <w:rPr>
          <w:rFonts w:ascii="Calibri" w:hAnsi="Calibri" w:cs="Arial"/>
          <w:color w:val="222222"/>
          <w:szCs w:val="22"/>
          <w:lang w:val="en-GB"/>
        </w:rPr>
        <w:t>shall</w:t>
      </w:r>
      <w:r w:rsidRPr="003113D2" w:rsidR="00ED4934">
        <w:rPr>
          <w:rFonts w:ascii="Calibri" w:hAnsi="Calibri" w:cs="Arial"/>
          <w:color w:val="222222"/>
          <w:szCs w:val="22"/>
          <w:lang w:val="en-GB"/>
        </w:rPr>
        <w:t xml:space="preserve"> be clearly stated. </w:t>
      </w:r>
    </w:p>
    <w:p w:rsidR="006849DA" w:rsidP="006849DA" w:rsidRDefault="006849DA" w14:paraId="6F600AEA" w14:textId="77777777">
      <w:pPr>
        <w:pStyle w:val="Heading4"/>
        <w:numPr>
          <w:ilvl w:val="0"/>
          <w:numId w:val="0"/>
        </w:numPr>
        <w:rPr>
          <w:lang w:val="en-GB"/>
        </w:rPr>
      </w:pPr>
    </w:p>
    <w:p w:rsidRPr="00DA425A" w:rsidR="00ED4934" w:rsidP="006849DA" w:rsidRDefault="00ED4934" w14:paraId="1C2CC934" w14:textId="6A76D76B">
      <w:pPr>
        <w:pStyle w:val="Heading2"/>
        <w:rPr>
          <w:lang w:val="en-GB"/>
        </w:rPr>
      </w:pPr>
      <w:r w:rsidRPr="00972789">
        <w:rPr>
          <w:lang w:val="en-GB"/>
        </w:rPr>
        <w:t>Presentation</w:t>
      </w:r>
    </w:p>
    <w:p w:rsidRPr="00707011" w:rsidR="00011822" w:rsidP="00972789" w:rsidRDefault="00011822" w14:paraId="689146D0" w14:textId="19F6ABF8">
      <w:pPr>
        <w:pStyle w:val="ListParagraph"/>
        <w:tabs>
          <w:tab w:val="left" w:pos="360"/>
        </w:tabs>
        <w:ind w:left="0"/>
        <w:rPr>
          <w:color w:val="222222"/>
        </w:rPr>
      </w:pPr>
      <w:r w:rsidRPr="00707011">
        <w:rPr>
          <w:color w:val="222222"/>
        </w:rPr>
        <w:t xml:space="preserve">Bids should be clearly legible. Prices entered in lead pencil </w:t>
      </w:r>
      <w:r w:rsidRPr="00707011">
        <w:rPr>
          <w:color w:val="222222"/>
          <w:u w:val="single"/>
        </w:rPr>
        <w:t>will not</w:t>
      </w:r>
      <w:r w:rsidRPr="00707011">
        <w:rPr>
          <w:color w:val="222222"/>
        </w:rPr>
        <w:t xml:space="preserve"> be considered. All erasures, amendments, or alterations </w:t>
      </w:r>
      <w:r w:rsidR="00EF41E1">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EF41E1">
        <w:rPr>
          <w:color w:val="222222"/>
        </w:rPr>
        <w:t>shall</w:t>
      </w:r>
      <w:r w:rsidRPr="00707011">
        <w:rPr>
          <w:color w:val="222222"/>
        </w:rPr>
        <w:t xml:space="preserve"> be written in </w:t>
      </w:r>
      <w:r w:rsidRPr="00707011">
        <w:rPr>
          <w:color w:val="222222"/>
          <w:u w:val="single"/>
        </w:rPr>
        <w:t>English</w:t>
      </w:r>
      <w:r w:rsidRPr="00707011">
        <w:rPr>
          <w:color w:val="222222"/>
        </w:rPr>
        <w:t xml:space="preserve">. All Bids </w:t>
      </w:r>
      <w:r w:rsidR="00EF41E1">
        <w:rPr>
          <w:color w:val="222222"/>
        </w:rPr>
        <w:t>shall</w:t>
      </w:r>
      <w:r w:rsidRPr="00707011">
        <w:rPr>
          <w:color w:val="222222"/>
        </w:rPr>
        <w:t xml:space="preserve"> be signed by a duly authorized representative of the Bidder.</w:t>
      </w:r>
    </w:p>
    <w:p w:rsidR="006849DA" w:rsidP="006849DA" w:rsidRDefault="006849DA" w14:paraId="1931064F" w14:textId="77777777">
      <w:pPr>
        <w:pStyle w:val="Heading4"/>
        <w:numPr>
          <w:ilvl w:val="0"/>
          <w:numId w:val="0"/>
        </w:numPr>
        <w:ind w:left="720" w:hanging="720"/>
        <w:rPr>
          <w:lang w:val="en-GB"/>
        </w:rPr>
      </w:pPr>
    </w:p>
    <w:p w:rsidRPr="00EE1B34" w:rsidR="00ED4934" w:rsidP="006849DA" w:rsidRDefault="00ED4934" w14:paraId="5487326B" w14:textId="0C9BAE8C">
      <w:pPr>
        <w:pStyle w:val="Heading2"/>
        <w:rPr>
          <w:lang w:val="en-GB"/>
        </w:rPr>
      </w:pPr>
      <w:r w:rsidRPr="00EE1B34">
        <w:rPr>
          <w:lang w:val="en-GB"/>
        </w:rPr>
        <w:t>Split Awards</w:t>
      </w:r>
    </w:p>
    <w:p w:rsidR="00ED4934" w:rsidP="00972789" w:rsidRDefault="00ED4934" w14:paraId="61A6097D" w14:textId="482CD540">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sidR="00011822">
        <w:rPr>
          <w:rFonts w:ascii="Calibri" w:hAnsi="Calibri" w:cs="Arial"/>
          <w:color w:val="222222"/>
          <w:szCs w:val="22"/>
          <w:lang w:val="en-GB"/>
        </w:rPr>
        <w:t xml:space="preserve"> </w:t>
      </w:r>
      <w:r w:rsidRPr="00EE1B34">
        <w:rPr>
          <w:rFonts w:ascii="Calibri" w:hAnsi="Calibri" w:cs="Arial"/>
          <w:color w:val="222222"/>
          <w:szCs w:val="22"/>
          <w:lang w:val="en-GB"/>
        </w:rPr>
        <w:t>award</w:t>
      </w:r>
      <w:r w:rsidR="00011822">
        <w:rPr>
          <w:rFonts w:ascii="Calibri" w:hAnsi="Calibri" w:cs="Arial"/>
          <w:color w:val="222222"/>
          <w:szCs w:val="22"/>
          <w:lang w:val="en-GB"/>
        </w:rPr>
        <w:t>s.</w:t>
      </w:r>
    </w:p>
    <w:p w:rsidRPr="00EE1B34" w:rsidR="006849DA" w:rsidP="00972789" w:rsidRDefault="006849DA" w14:paraId="71AAC36D" w14:textId="77777777">
      <w:pPr>
        <w:tabs>
          <w:tab w:val="left" w:pos="900"/>
        </w:tabs>
        <w:ind w:left="180" w:hanging="180"/>
        <w:rPr>
          <w:rFonts w:ascii="Calibri" w:hAnsi="Calibri" w:cs="Arial"/>
          <w:color w:val="222222"/>
          <w:szCs w:val="22"/>
          <w:lang w:val="en-GB"/>
        </w:rPr>
      </w:pPr>
    </w:p>
    <w:p w:rsidRPr="00EE1B34" w:rsidR="00ED4934" w:rsidP="006849DA" w:rsidRDefault="00ED4934" w14:paraId="1C8D1C7A" w14:textId="13B166E6">
      <w:pPr>
        <w:pStyle w:val="Heading2"/>
        <w:rPr>
          <w:lang w:val="en-GB"/>
        </w:rPr>
      </w:pPr>
      <w:r w:rsidRPr="00EE1B34">
        <w:rPr>
          <w:lang w:val="en-GB"/>
        </w:rPr>
        <w:t>Validity Period</w:t>
      </w:r>
    </w:p>
    <w:p w:rsidRPr="00EE1B34" w:rsidR="00ED4934" w:rsidRDefault="00ED4934" w14:paraId="6C8A326F" w14:textId="77777777">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rsidRPr="00EE1B34" w:rsidR="00ED4934" w:rsidP="00ED4934" w:rsidRDefault="00ED4934" w14:paraId="0CBDBC6C" w14:textId="77777777">
      <w:pPr>
        <w:tabs>
          <w:tab w:val="left" w:pos="360"/>
        </w:tabs>
        <w:rPr>
          <w:rFonts w:ascii="Calibri" w:hAnsi="Calibri" w:cs="Arial"/>
          <w:color w:val="222222"/>
          <w:szCs w:val="22"/>
          <w:lang w:val="en-GB"/>
        </w:rPr>
      </w:pPr>
    </w:p>
    <w:p w:rsidRPr="00EE1B34" w:rsidR="00ED4934" w:rsidP="00972789" w:rsidRDefault="00ED4934" w14:paraId="65F22485" w14:textId="7785819C">
      <w:pPr>
        <w:pStyle w:val="Heading1"/>
        <w:rPr>
          <w:lang w:val="en-GB"/>
        </w:rPr>
      </w:pPr>
      <w:r w:rsidRPr="00EE1B34">
        <w:rPr>
          <w:lang w:val="en-GB"/>
        </w:rPr>
        <w:t>Acceptance</w:t>
      </w:r>
    </w:p>
    <w:p w:rsidRPr="00EE1B34" w:rsidR="00ED4934" w:rsidP="00ED4934" w:rsidRDefault="00ED4934" w14:paraId="156FDF61" w14:textId="77777777">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 etc</w:t>
      </w:r>
      <w:r w:rsidRPr="00EE1B34" w:rsidR="00ED64EC">
        <w:rPr>
          <w:rFonts w:ascii="Calibri" w:hAnsi="Calibri" w:cs="Arial"/>
          <w:color w:val="222222"/>
          <w:szCs w:val="22"/>
          <w:lang w:val="en-GB"/>
        </w:rPr>
        <w:t>.</w:t>
      </w:r>
      <w:r w:rsidRPr="00EE1B34">
        <w:rPr>
          <w:rFonts w:ascii="Calibri" w:hAnsi="Calibri" w:cs="Arial"/>
          <w:color w:val="222222"/>
          <w:szCs w:val="22"/>
          <w:lang w:val="en-GB"/>
        </w:rPr>
        <w:t>; or c) not presented on the Bid Form – and to accept or reject any amendments, withdraws and/or supplementary information submitted after the time and date of the ITB Closure.</w:t>
      </w:r>
    </w:p>
    <w:p w:rsidRPr="00EE1B34" w:rsidR="00ED4934" w:rsidP="00ED4934" w:rsidRDefault="00ED4934" w14:paraId="7FD956A3" w14:textId="77777777">
      <w:pPr>
        <w:tabs>
          <w:tab w:val="left" w:pos="360"/>
        </w:tabs>
        <w:rPr>
          <w:rFonts w:ascii="Calibri" w:hAnsi="Calibri" w:cs="Arial"/>
          <w:color w:val="222222"/>
          <w:szCs w:val="22"/>
          <w:lang w:val="en-GB"/>
        </w:rPr>
      </w:pPr>
    </w:p>
    <w:p w:rsidRPr="00EE1B34" w:rsidR="00ED4934" w:rsidP="00972789" w:rsidRDefault="00ED4934" w14:paraId="4FDDB994" w14:textId="57CA3196">
      <w:pPr>
        <w:pStyle w:val="Heading1"/>
        <w:rPr>
          <w:lang w:val="en-GB"/>
        </w:rPr>
      </w:pPr>
      <w:r w:rsidRPr="00EE1B34">
        <w:rPr>
          <w:lang w:val="en-GB"/>
        </w:rPr>
        <w:t>Award of Contracts</w:t>
      </w:r>
    </w:p>
    <w:p w:rsidRPr="00EE1B34" w:rsidR="00ED4934" w:rsidP="00ED4934" w:rsidRDefault="00ED4934" w14:paraId="0825411B" w14:textId="77777777">
      <w:pPr>
        <w:tabs>
          <w:tab w:val="left" w:pos="0"/>
        </w:tabs>
        <w:rPr>
          <w:rFonts w:ascii="Calibri" w:hAnsi="Calibri" w:cs="Arial"/>
          <w:b/>
          <w:color w:val="222222"/>
          <w:szCs w:val="22"/>
          <w:lang w:val="en-GB"/>
        </w:rPr>
      </w:pPr>
      <w:r w:rsidRPr="00EE1B34">
        <w:rPr>
          <w:rFonts w:ascii="Calibri" w:hAnsi="Calibri" w:cs="Arial"/>
          <w:color w:val="222222"/>
          <w:szCs w:val="22"/>
          <w:lang w:val="en-GB"/>
        </w:rPr>
        <w:t xml:space="preserve">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w:t>
      </w:r>
      <w:r w:rsidRPr="00EE1B34">
        <w:rPr>
          <w:rFonts w:ascii="Calibri" w:hAnsi="Calibri" w:cs="Arial"/>
          <w:color w:val="222222"/>
          <w:szCs w:val="22"/>
          <w:lang w:val="en-GB"/>
        </w:rPr>
        <w:t>No contractual relationship will exist except pursuant to a written contract document signed by a duly authorized official of DRC and the successful Bidder.</w:t>
      </w:r>
    </w:p>
    <w:p w:rsidRPr="00EE1B34" w:rsidR="00ED4934" w:rsidP="00ED4934" w:rsidRDefault="00ED4934" w14:paraId="183F5039" w14:textId="77777777">
      <w:pPr>
        <w:tabs>
          <w:tab w:val="left" w:pos="0"/>
        </w:tabs>
        <w:rPr>
          <w:rFonts w:ascii="Calibri" w:hAnsi="Calibri" w:cs="Arial"/>
          <w:b/>
          <w:color w:val="222222"/>
          <w:szCs w:val="22"/>
          <w:lang w:val="en-GB"/>
        </w:rPr>
      </w:pPr>
    </w:p>
    <w:p w:rsidRPr="00EE1B34" w:rsidR="00ED4934" w:rsidP="00ED4934" w:rsidRDefault="00ED4934" w14:paraId="4FF56303"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rsidRPr="00EE1B34" w:rsidR="00ED4934" w:rsidP="00ED4934" w:rsidRDefault="00ED4934" w14:paraId="13E44ECC" w14:textId="77777777">
      <w:pPr>
        <w:tabs>
          <w:tab w:val="left" w:pos="0"/>
        </w:tabs>
        <w:rPr>
          <w:rFonts w:ascii="Calibri" w:hAnsi="Calibri" w:cs="Arial"/>
          <w:color w:val="222222"/>
          <w:szCs w:val="22"/>
          <w:lang w:val="en-GB"/>
        </w:rPr>
      </w:pPr>
    </w:p>
    <w:p w:rsidRPr="00EE1B34" w:rsidR="00ED4934" w:rsidP="00ED4934" w:rsidRDefault="00ED4934" w14:paraId="38AFA062"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Pr="00EE1B34" w:rsidR="007111BF">
        <w:rPr>
          <w:rFonts w:ascii="Calibri" w:hAnsi="Calibri" w:cs="Arial"/>
          <w:color w:val="222222"/>
          <w:szCs w:val="22"/>
          <w:lang w:val="en-GB"/>
        </w:rPr>
        <w:t xml:space="preserve">DRC </w:t>
      </w:r>
      <w:r w:rsidRPr="00EE1B34">
        <w:rPr>
          <w:rFonts w:ascii="Calibri" w:hAnsi="Calibri" w:cs="Arial"/>
          <w:color w:val="222222"/>
          <w:szCs w:val="22"/>
          <w:lang w:val="en-GB"/>
        </w:rPr>
        <w:t>ITBs.</w:t>
      </w:r>
    </w:p>
    <w:p w:rsidR="00A23250" w:rsidP="00972789" w:rsidRDefault="00A23250" w14:paraId="4AF499C4" w14:textId="77777777">
      <w:pPr>
        <w:pStyle w:val="Heading1"/>
        <w:numPr>
          <w:ilvl w:val="0"/>
          <w:numId w:val="0"/>
        </w:numPr>
        <w:ind w:left="720" w:hanging="720"/>
        <w:rPr>
          <w:rFonts w:ascii="Calibri" w:hAnsi="Calibri" w:cs="Arial"/>
          <w:color w:val="222222"/>
          <w:szCs w:val="22"/>
          <w:lang w:val="en-GB"/>
        </w:rPr>
      </w:pPr>
    </w:p>
    <w:p w:rsidRPr="00972789" w:rsidR="00ED4934" w:rsidP="00972789" w:rsidRDefault="00ED4934" w14:paraId="1217ECA7" w14:textId="77777777">
      <w:pPr>
        <w:pStyle w:val="Heading1"/>
        <w:rPr>
          <w:rFonts w:ascii="Arial" w:hAnsi="Arial"/>
          <w:b w:val="0"/>
          <w:lang w:val="en-GB"/>
        </w:rPr>
      </w:pPr>
      <w:r w:rsidRPr="00DA425A">
        <w:rPr>
          <w:lang w:val="en-GB"/>
        </w:rPr>
        <w:t>Confidentiality</w:t>
      </w:r>
    </w:p>
    <w:p w:rsidRPr="00EE1B34" w:rsidR="00ED4934" w:rsidP="00ED4934" w:rsidRDefault="00ED4934" w14:paraId="3ADE8282" w14:textId="314B68F7">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This ITB or any part hereof, and all copies hereof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returned to DRC upon request. </w:t>
      </w:r>
      <w:r w:rsidR="00461C7E">
        <w:rPr>
          <w:rFonts w:ascii="Calibri" w:hAnsi="Calibri" w:cs="Arial"/>
          <w:color w:val="222222"/>
          <w:szCs w:val="22"/>
          <w:lang w:val="en-GB"/>
        </w:rPr>
        <w:t>T</w:t>
      </w:r>
      <w:r w:rsidRPr="00EE1B34">
        <w:rPr>
          <w:rFonts w:ascii="Calibri" w:hAnsi="Calibri" w:cs="Arial"/>
          <w:color w:val="222222"/>
          <w:szCs w:val="22"/>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Pr="00EE1B34" w:rsidR="003B2A29">
        <w:rPr>
          <w:rFonts w:ascii="Calibri" w:hAnsi="Calibri" w:cs="Arial"/>
          <w:color w:val="222222"/>
          <w:szCs w:val="22"/>
          <w:lang w:val="en-GB"/>
        </w:rPr>
        <w:t>s</w:t>
      </w:r>
      <w:r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rsidR="00A23250" w:rsidP="00972789" w:rsidRDefault="00A23250" w14:paraId="1B60FA30" w14:textId="77777777">
      <w:pPr>
        <w:tabs>
          <w:tab w:val="left" w:pos="0"/>
        </w:tabs>
        <w:spacing w:line="276" w:lineRule="auto"/>
        <w:rPr>
          <w:rFonts w:ascii="Calibri" w:hAnsi="Calibri" w:cs="Arial"/>
          <w:b/>
          <w:color w:val="222222"/>
          <w:szCs w:val="22"/>
          <w:lang w:val="en-GB"/>
        </w:rPr>
      </w:pPr>
    </w:p>
    <w:p w:rsidRPr="00EE1B34" w:rsidR="00ED4934" w:rsidP="00972789" w:rsidRDefault="00ED4934" w14:paraId="3DB5E0E2" w14:textId="77777777">
      <w:pPr>
        <w:pStyle w:val="Heading1"/>
        <w:rPr>
          <w:lang w:val="en-GB"/>
        </w:rPr>
      </w:pPr>
      <w:r w:rsidRPr="00EE1B34">
        <w:rPr>
          <w:lang w:val="en-GB"/>
        </w:rPr>
        <w:t>Collusive Bidding and Anti-</w:t>
      </w:r>
      <w:r w:rsidRPr="00EE1B34" w:rsidR="003B2A29">
        <w:rPr>
          <w:lang w:val="en-GB"/>
        </w:rPr>
        <w:t>Competitive</w:t>
      </w:r>
      <w:r w:rsidRPr="00EE1B34">
        <w:rPr>
          <w:lang w:val="en-GB"/>
        </w:rPr>
        <w:t xml:space="preserve"> Conduct</w:t>
      </w:r>
    </w:p>
    <w:p w:rsidRPr="00EE1B34" w:rsidR="00ED4934" w:rsidP="00ED4934" w:rsidRDefault="00ED4934" w14:paraId="058123C8" w14:textId="72C5CF9D">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Pr="00EE1B34" w:rsidR="00FE459D">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rsidRPr="00EE1B34" w:rsidR="00ED4934" w:rsidP="007111BF" w:rsidRDefault="00ED4934" w14:paraId="464675CA"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rsidRPr="00EE1B34" w:rsidR="00ED4934" w:rsidP="007111BF" w:rsidRDefault="00ED4934" w14:paraId="1821A0D3"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rsidRPr="00EE1B34" w:rsidR="00ED4934" w:rsidP="007111BF" w:rsidRDefault="00ED4934" w14:paraId="5D237B58"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rsidRPr="00EE1B34" w:rsidR="00ED4934" w:rsidP="007111BF" w:rsidRDefault="00ED4934" w14:paraId="353FBDC1"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Pr="00EE1B34" w:rsidR="007111BF">
        <w:rPr>
          <w:rFonts w:ascii="Calibri" w:hAnsi="Calibri" w:cs="Arial"/>
          <w:color w:val="222222"/>
          <w:szCs w:val="22"/>
          <w:lang w:val="en-GB"/>
        </w:rPr>
        <w:t xml:space="preserve"> </w:t>
      </w:r>
    </w:p>
    <w:p w:rsidRPr="00EE1B34" w:rsidR="00ED4934" w:rsidP="00ED4934" w:rsidRDefault="00B54AEB" w14:paraId="695F6655"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Pr="00EE1B34" w:rsidR="00ED4934">
        <w:rPr>
          <w:rFonts w:ascii="Calibri" w:hAnsi="Calibri" w:cs="Arial"/>
          <w:color w:val="222222"/>
          <w:szCs w:val="22"/>
          <w:lang w:val="en-GB"/>
        </w:rPr>
        <w:t xml:space="preserve"> respect of this ITB or procurement process, or any other procurement process being conducted by DRC in respect of any of its requirements.</w:t>
      </w:r>
    </w:p>
    <w:p w:rsidRPr="00EE1B34" w:rsidR="00ED4934" w:rsidP="00ED4934" w:rsidRDefault="00ED4934" w14:paraId="0BE5C730" w14:textId="77777777">
      <w:pPr>
        <w:tabs>
          <w:tab w:val="left" w:pos="0"/>
        </w:tabs>
        <w:rPr>
          <w:rFonts w:ascii="Calibri" w:hAnsi="Calibri" w:cs="Arial"/>
          <w:color w:val="222222"/>
          <w:szCs w:val="22"/>
          <w:lang w:val="en-GB"/>
        </w:rPr>
      </w:pPr>
    </w:p>
    <w:p w:rsidRPr="00EE1B34" w:rsidR="00ED4934" w:rsidP="00ED4934" w:rsidRDefault="00ED4934" w14:paraId="09173D08"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rsidRPr="00EE1B34" w:rsidR="00ED4934" w:rsidP="00ED4934" w:rsidRDefault="00ED4934" w14:paraId="5B8CFF0C" w14:textId="77777777">
      <w:pPr>
        <w:tabs>
          <w:tab w:val="left" w:pos="0"/>
        </w:tabs>
        <w:rPr>
          <w:rFonts w:ascii="Calibri" w:hAnsi="Calibri" w:cs="Arial"/>
          <w:color w:val="222222"/>
          <w:szCs w:val="22"/>
          <w:lang w:val="en-GB"/>
        </w:rPr>
      </w:pPr>
    </w:p>
    <w:p w:rsidRPr="00EE1B34" w:rsidR="00ED4934" w:rsidP="00972789" w:rsidRDefault="00ED4934" w14:paraId="4B215077" w14:textId="77777777">
      <w:pPr>
        <w:pStyle w:val="Heading1"/>
        <w:rPr>
          <w:lang w:val="en-GB"/>
        </w:rPr>
      </w:pPr>
      <w:r w:rsidRPr="00EE1B34">
        <w:rPr>
          <w:lang w:val="en-GB"/>
        </w:rPr>
        <w:t>Improper Assistance</w:t>
      </w:r>
    </w:p>
    <w:p w:rsidRPr="00EE1B34" w:rsidR="00ED4934" w:rsidP="00ED4934" w:rsidRDefault="00ED4934" w14:paraId="5818CEA7"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rsidRPr="00EE1B34" w:rsidR="00ED4934" w:rsidP="007111BF" w:rsidRDefault="00ED4934" w14:paraId="4ABCCC50" w14:textId="77777777">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rsidRPr="00EE1B34" w:rsidR="00ED4934" w:rsidP="007111BF" w:rsidRDefault="00ED4934" w14:paraId="47F6E544" w14:textId="77777777">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rsidRPr="00EE1B34" w:rsidR="00ED4934" w:rsidP="00972789" w:rsidRDefault="00ED4934" w14:paraId="7EB27147" w14:textId="202D87CC">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Pr="008330A3" w:rsidR="002B39C4">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Pr="00EE1B34" w:rsidR="006B32D8">
        <w:rPr>
          <w:rFonts w:ascii="Calibri" w:hAnsi="Calibri" w:cs="Arial"/>
          <w:color w:val="222222"/>
          <w:szCs w:val="22"/>
          <w:lang w:val="en-GB"/>
        </w:rPr>
        <w:t>from further consideration</w:t>
      </w:r>
    </w:p>
    <w:p w:rsidRPr="00EE1B34" w:rsidR="00ED4934" w:rsidP="00ED4934" w:rsidRDefault="00ED4934" w14:paraId="1EB0A7A2" w14:textId="77777777">
      <w:pPr>
        <w:tabs>
          <w:tab w:val="left" w:pos="0"/>
        </w:tabs>
        <w:rPr>
          <w:rFonts w:ascii="Calibri" w:hAnsi="Calibri" w:cs="Arial"/>
          <w:color w:val="222222"/>
          <w:szCs w:val="22"/>
          <w:lang w:val="en-GB"/>
        </w:rPr>
      </w:pPr>
    </w:p>
    <w:p w:rsidRPr="00EE1B34" w:rsidR="00ED4934" w:rsidP="00ED4934" w:rsidRDefault="00ED4934" w14:paraId="7A1BA89F" w14:textId="303D2B60">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Pr>
          <w:rFonts w:ascii="Calibri" w:hAnsi="Calibri" w:cs="Arial"/>
          <w:color w:val="222222"/>
          <w:szCs w:val="22"/>
          <w:lang w:val="en-GB"/>
        </w:rPr>
        <w:t>functionary</w:t>
      </w:r>
      <w:r w:rsidRPr="00EE1B34">
        <w:rPr>
          <w:rFonts w:ascii="Calibri" w:hAnsi="Calibri" w:cs="Arial"/>
          <w:color w:val="222222"/>
          <w:szCs w:val="22"/>
          <w:lang w:val="en-GB"/>
        </w:rPr>
        <w:t>, or employee of, or otherwise engaged by, DRC and was engaged directly, or indirectly, in the planning or performance of the requirement, project, or activity to which this ITB relates.</w:t>
      </w:r>
    </w:p>
    <w:p w:rsidRPr="00EE1B34" w:rsidR="00ED4934" w:rsidP="00ED4934" w:rsidRDefault="00ED4934" w14:paraId="1220D380" w14:textId="77777777">
      <w:pPr>
        <w:tabs>
          <w:tab w:val="left" w:pos="0"/>
        </w:tabs>
        <w:rPr>
          <w:rFonts w:ascii="Calibri" w:hAnsi="Calibri" w:cs="Arial"/>
          <w:color w:val="222222"/>
          <w:szCs w:val="22"/>
          <w:lang w:val="en-GB"/>
        </w:rPr>
      </w:pPr>
    </w:p>
    <w:p w:rsidRPr="00EE1B34" w:rsidR="00ED4934" w:rsidP="00972789" w:rsidRDefault="00ED4934" w14:paraId="105E932B" w14:textId="77777777">
      <w:pPr>
        <w:pStyle w:val="Heading1"/>
        <w:rPr>
          <w:lang w:val="en-GB"/>
        </w:rPr>
      </w:pPr>
      <w:r w:rsidRPr="00EE1B34">
        <w:rPr>
          <w:lang w:val="en-GB"/>
        </w:rPr>
        <w:t>Corrupt Practices</w:t>
      </w:r>
    </w:p>
    <w:p w:rsidRPr="00461C7E" w:rsidR="00461C7E" w:rsidP="00461C7E" w:rsidRDefault="00461C7E" w14:paraId="25DD6E58" w14:textId="7D4F9E19">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rsidR="00461C7E" w:rsidP="00461C7E" w:rsidRDefault="00461C7E" w14:paraId="72710F07" w14:textId="77777777">
      <w:pPr>
        <w:tabs>
          <w:tab w:val="left" w:pos="0"/>
        </w:tabs>
        <w:rPr>
          <w:rFonts w:ascii="Calibri" w:hAnsi="Calibri" w:cs="Arial"/>
          <w:color w:val="222222"/>
          <w:szCs w:val="22"/>
          <w:lang w:val="en-GB"/>
        </w:rPr>
      </w:pPr>
    </w:p>
    <w:p w:rsidR="00461C7E" w:rsidP="00461C7E" w:rsidRDefault="00461C7E" w14:paraId="2B95E6D6" w14:textId="6B08C652">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rsidRPr="00461C7E" w:rsidR="00461C7E" w:rsidP="00461C7E" w:rsidRDefault="00461C7E" w14:paraId="3ADEF3AC" w14:textId="30C55DEF">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rsidR="00461C7E" w:rsidP="00461C7E" w:rsidRDefault="00461C7E" w14:paraId="1636CED3" w14:textId="4CC1152F">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rsidRPr="00461C7E" w:rsidR="00461C7E" w:rsidP="00461C7E" w:rsidRDefault="00461C7E" w14:paraId="26567F79" w14:textId="77777777">
      <w:pPr>
        <w:tabs>
          <w:tab w:val="left" w:pos="0"/>
        </w:tabs>
        <w:rPr>
          <w:rFonts w:ascii="Calibri" w:hAnsi="Calibri" w:cs="Arial"/>
          <w:color w:val="222222"/>
          <w:szCs w:val="22"/>
          <w:lang w:val="en-GB"/>
        </w:rPr>
      </w:pPr>
    </w:p>
    <w:p w:rsidRPr="00461C7E" w:rsidR="00461C7E" w:rsidP="00461C7E" w:rsidRDefault="00461C7E" w14:paraId="4FA9371D" w14:textId="4C97A66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agrees to accurately communicate DRC’s policy with regards to Anti- Corruption to Third Parties. The </w:t>
      </w:r>
      <w:r>
        <w:rPr>
          <w:rFonts w:ascii="Calibri" w:hAnsi="Calibri" w:cs="Arial"/>
          <w:color w:val="222222"/>
          <w:szCs w:val="22"/>
          <w:lang w:val="en-GB"/>
        </w:rPr>
        <w:t>Bidder</w:t>
      </w:r>
      <w:r w:rsidRPr="00461C7E">
        <w:rPr>
          <w:rFonts w:ascii="Calibri" w:hAnsi="Calibri" w:cs="Arial"/>
          <w:color w:val="222222"/>
          <w:szCs w:val="22"/>
          <w:lang w:val="en-GB"/>
        </w:rPr>
        <w:t xml:space="preserve"> furthermore agrees to inform DRC immediately of any suspicion or information it receives from any source alleging a violation of this</w:t>
      </w:r>
      <w:r w:rsidR="00A3096B">
        <w:rPr>
          <w:rFonts w:ascii="Calibri" w:hAnsi="Calibri" w:cs="Arial"/>
          <w:color w:val="222222"/>
          <w:szCs w:val="22"/>
          <w:lang w:val="en-GB"/>
        </w:rPr>
        <w:t xml:space="preserve"> policy to</w:t>
      </w:r>
      <w:r w:rsidRPr="00461C7E">
        <w:rPr>
          <w:rFonts w:ascii="Calibri" w:hAnsi="Calibri" w:cs="Arial"/>
          <w:color w:val="222222"/>
          <w:szCs w:val="22"/>
          <w:lang w:val="en-GB"/>
        </w:rPr>
        <w:t xml:space="preserve"> the contact details of the specific DRC country operations via </w:t>
      </w:r>
      <w:hyperlink w:history="1" r:id="rId13">
        <w:r w:rsidRPr="00A409EA" w:rsidR="000F0539">
          <w:rPr>
            <w:rStyle w:val="Hyperlink"/>
            <w:rFonts w:ascii="Calibri" w:hAnsi="Calibri" w:cs="Arial"/>
            <w:szCs w:val="22"/>
            <w:lang w:val="en-GB"/>
          </w:rPr>
          <w:t>www.drc.ngo/where-we-work</w:t>
        </w:r>
      </w:hyperlink>
      <w:r w:rsidRPr="00461C7E">
        <w:rPr>
          <w:rFonts w:ascii="Calibri" w:hAnsi="Calibri" w:cs="Arial"/>
          <w:color w:val="222222"/>
          <w:szCs w:val="22"/>
          <w:lang w:val="en-GB"/>
        </w:rPr>
        <w:t xml:space="preserve">, or via DRC’s Code of Conduct Reporting Mechanism: </w:t>
      </w:r>
      <w:hyperlink w:history="1" r:id="rId14">
        <w:r w:rsidRPr="00A409EA" w:rsidR="000F0539">
          <w:rPr>
            <w:rStyle w:val="Hyperlink"/>
            <w:rFonts w:ascii="Calibri" w:hAnsi="Calibri" w:cs="Arial"/>
            <w:szCs w:val="22"/>
            <w:lang w:val="en-GB"/>
          </w:rPr>
          <w:t>www.drc.ngo/relief-work/concerns-complaints/code-of-conduct-reporting-mechanism</w:t>
        </w:r>
      </w:hyperlink>
      <w:r w:rsidRPr="00461C7E">
        <w:rPr>
          <w:rFonts w:ascii="Calibri" w:hAnsi="Calibri" w:cs="Arial"/>
          <w:color w:val="222222"/>
          <w:szCs w:val="22"/>
          <w:lang w:val="en-GB"/>
        </w:rPr>
        <w:t xml:space="preserve">. Reports of suspected corruption can also be reported directly to DRC HQ at </w:t>
      </w:r>
      <w:hyperlink w:history="1" r:id="rId15">
        <w:r w:rsidRPr="00A409EA" w:rsidR="003F2EBD">
          <w:rPr>
            <w:rStyle w:val="Hyperlink"/>
            <w:rFonts w:ascii="Calibri" w:hAnsi="Calibri" w:cs="Arial"/>
            <w:szCs w:val="22"/>
            <w:lang w:val="en-GB"/>
          </w:rPr>
          <w:t>c.o.conduct@drc.ngo</w:t>
        </w:r>
      </w:hyperlink>
      <w:r w:rsidRPr="00461C7E">
        <w:rPr>
          <w:rFonts w:ascii="Calibri" w:hAnsi="Calibri" w:cs="Arial"/>
          <w:color w:val="222222"/>
          <w:szCs w:val="22"/>
          <w:lang w:val="en-GB"/>
        </w:rPr>
        <w:t xml:space="preserve">. </w:t>
      </w:r>
    </w:p>
    <w:p w:rsidRPr="00EE1B34" w:rsidR="00403050" w:rsidP="00ED4934" w:rsidRDefault="00461C7E" w14:paraId="185122FC" w14:textId="59A01965">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rsidRPr="00A3096B" w:rsidR="00A3096B" w:rsidP="00A3096B" w:rsidRDefault="00ED4934" w14:paraId="0ACB1C5E" w14:textId="1AB58E6C">
      <w:pPr>
        <w:pStyle w:val="Heading1"/>
        <w:rPr>
          <w:lang w:val="en-GB"/>
        </w:rPr>
      </w:pPr>
      <w:r w:rsidRPr="00EE1B34">
        <w:rPr>
          <w:lang w:val="en-GB"/>
        </w:rPr>
        <w:t>Conflict of Interest</w:t>
      </w:r>
    </w:p>
    <w:p w:rsidRPr="00EE1B34" w:rsidR="00ED4934" w:rsidP="00ED4934" w:rsidRDefault="00ED4934" w14:paraId="59419DAA" w14:textId="24A92990">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Pr="00EE1B34" w:rsidR="007F3440">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rsidRPr="00EE1B34" w:rsidR="00ED4934" w:rsidP="00ED4934" w:rsidRDefault="00ED4934" w14:paraId="454A6D88" w14:textId="77777777">
      <w:pPr>
        <w:tabs>
          <w:tab w:val="left" w:pos="0"/>
        </w:tabs>
        <w:rPr>
          <w:rFonts w:ascii="Calibri" w:hAnsi="Calibri" w:cs="Arial"/>
          <w:color w:val="222222"/>
          <w:szCs w:val="22"/>
          <w:lang w:val="en-GB"/>
        </w:rPr>
      </w:pPr>
    </w:p>
    <w:p w:rsidRPr="00EE1B34" w:rsidR="00ED4934" w:rsidP="00ED4934" w:rsidRDefault="00ED4934" w14:paraId="5358CE06" w14:textId="2945F62F">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Pr="00EE1B34" w:rsidR="00F07CA3">
        <w:rPr>
          <w:rFonts w:ascii="Calibri" w:hAnsi="Calibri" w:cs="Arial"/>
          <w:color w:val="222222"/>
          <w:szCs w:val="22"/>
          <w:lang w:val="en-GB"/>
        </w:rPr>
        <w:t>,</w:t>
      </w:r>
      <w:r w:rsidRPr="00EE1B34">
        <w:rPr>
          <w:rFonts w:ascii="Calibri" w:hAnsi="Calibri" w:cs="Arial"/>
          <w:color w:val="222222"/>
          <w:szCs w:val="22"/>
          <w:lang w:val="en-GB"/>
        </w:rPr>
        <w:t xml:space="preserve"> to </w:t>
      </w:r>
      <w:r w:rsidRPr="00EE1B34" w:rsidR="00F07CA3">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rsidRPr="00EE1B34" w:rsidR="00ED4934" w:rsidP="00ED4934" w:rsidRDefault="00ED4934" w14:paraId="10E4B14C" w14:textId="77777777">
      <w:pPr>
        <w:tabs>
          <w:tab w:val="left" w:pos="0"/>
        </w:tabs>
        <w:rPr>
          <w:rFonts w:ascii="Calibri" w:hAnsi="Calibri" w:cs="Arial"/>
          <w:color w:val="222222"/>
          <w:szCs w:val="22"/>
          <w:lang w:val="en-GB"/>
        </w:rPr>
      </w:pPr>
    </w:p>
    <w:p w:rsidRPr="00EE1B34" w:rsidR="00ED4934" w:rsidP="00972789" w:rsidRDefault="00ED4934" w14:paraId="3072606A" w14:textId="77777777">
      <w:pPr>
        <w:pStyle w:val="Heading1"/>
        <w:rPr>
          <w:lang w:val="en-GB"/>
        </w:rPr>
      </w:pPr>
      <w:r w:rsidRPr="00EE1B34">
        <w:rPr>
          <w:lang w:val="en-GB"/>
        </w:rPr>
        <w:t>Withdrawal/Modification of Bids</w:t>
      </w:r>
    </w:p>
    <w:p w:rsidRPr="00EE1B34" w:rsidR="00ED4934" w:rsidP="00ED4934" w:rsidRDefault="00ED4934" w14:paraId="2EE99801" w14:textId="761AEB70">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Requests to withdraw a Bid </w:t>
      </w:r>
      <w:r w:rsidR="003461DC">
        <w:rPr>
          <w:rFonts w:ascii="Calibri" w:hAnsi="Calibri" w:cs="Arial"/>
          <w:color w:val="222222"/>
          <w:szCs w:val="22"/>
          <w:lang w:val="en-GB"/>
        </w:rPr>
        <w:t xml:space="preserve">after the Bid closure time </w:t>
      </w:r>
      <w:r w:rsidRPr="00EE1B34">
        <w:rPr>
          <w:rFonts w:ascii="Calibri" w:hAnsi="Calibri" w:cs="Arial"/>
          <w:color w:val="222222"/>
          <w:szCs w:val="22"/>
          <w:lang w:val="en-GB"/>
        </w:rPr>
        <w:t xml:space="preserve">shall not be honoured. </w:t>
      </w:r>
    </w:p>
    <w:p w:rsidRPr="00EE1B34" w:rsidR="00ED4934" w:rsidP="00ED4934" w:rsidRDefault="00ED4934" w14:paraId="52791B81" w14:textId="77777777">
      <w:pPr>
        <w:tabs>
          <w:tab w:val="left" w:pos="0"/>
        </w:tabs>
        <w:rPr>
          <w:rFonts w:ascii="Calibri" w:hAnsi="Calibri" w:cs="Arial"/>
          <w:color w:val="222222"/>
          <w:szCs w:val="22"/>
          <w:lang w:val="en-GB"/>
        </w:rPr>
      </w:pPr>
    </w:p>
    <w:p w:rsidRPr="00EE1B34" w:rsidR="00ED4934" w:rsidP="00ED4934" w:rsidRDefault="00ED4934" w14:paraId="0B210619"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rsidRPr="00EE1B34" w:rsidR="00ED4934" w:rsidP="00ED4934" w:rsidRDefault="00ED4934" w14:paraId="0CF3A595" w14:textId="77777777">
      <w:pPr>
        <w:tabs>
          <w:tab w:val="left" w:pos="0"/>
        </w:tabs>
        <w:rPr>
          <w:rFonts w:ascii="Calibri" w:hAnsi="Calibri" w:cs="Arial"/>
          <w:color w:val="222222"/>
          <w:szCs w:val="22"/>
          <w:lang w:val="en-GB"/>
        </w:rPr>
      </w:pPr>
    </w:p>
    <w:p w:rsidR="00ED4934" w:rsidP="00ED4934" w:rsidRDefault="00ED4934" w14:paraId="7A23F6F4"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A Bidder may modify its Bid prior to the ITB closure. Any such modification shall be submitted in writing and in a sealed envelope, marked with the original Bid number. No modification shall be allowed after the ITB closure.</w:t>
      </w:r>
    </w:p>
    <w:p w:rsidR="00DB4E50" w:rsidP="00ED4934" w:rsidRDefault="00DB4E50" w14:paraId="58B18181" w14:textId="77777777">
      <w:pPr>
        <w:tabs>
          <w:tab w:val="left" w:pos="0"/>
        </w:tabs>
        <w:rPr>
          <w:rFonts w:ascii="Calibri" w:hAnsi="Calibri" w:cs="Arial"/>
          <w:color w:val="222222"/>
          <w:szCs w:val="22"/>
          <w:lang w:val="en-GB"/>
        </w:rPr>
      </w:pPr>
    </w:p>
    <w:p w:rsidRPr="00DB4E50" w:rsidR="00DB4E50" w:rsidP="00DB4E50" w:rsidRDefault="00DB4E50" w14:paraId="45734E8D" w14:textId="73994BAA">
      <w:pPr>
        <w:pStyle w:val="Heading1"/>
        <w:rPr>
          <w:lang w:val="en-GB"/>
        </w:rPr>
      </w:pPr>
      <w:r w:rsidRPr="00DB4E50">
        <w:rPr>
          <w:lang w:val="en-GB"/>
        </w:rPr>
        <w:t>LATE BIDS</w:t>
      </w:r>
    </w:p>
    <w:p w:rsidRPr="00EE1B34" w:rsidR="00DB4E50" w:rsidP="00ED4934" w:rsidRDefault="00DB4E50" w14:paraId="2CC22421" w14:textId="7C70D84F">
      <w:pPr>
        <w:tabs>
          <w:tab w:val="left" w:pos="0"/>
        </w:tabs>
        <w:rPr>
          <w:rFonts w:ascii="Calibri" w:hAnsi="Calibri" w:cs="Arial"/>
          <w:color w:val="222222"/>
          <w:szCs w:val="22"/>
          <w:lang w:val="en-GB"/>
        </w:rPr>
      </w:pPr>
      <w:r w:rsidRPr="00DB4E50">
        <w:rPr>
          <w:rFonts w:ascii="Calibri" w:hAnsi="Calibri" w:cs="Arial"/>
          <w:color w:val="222222"/>
          <w:szCs w:val="22"/>
          <w:lang w:val="en-GB"/>
        </w:rPr>
        <w:t>All Bids received after the ITB closure will be rejected</w:t>
      </w:r>
      <w:r w:rsidR="00C35A1E">
        <w:rPr>
          <w:rFonts w:ascii="Calibri" w:hAnsi="Calibri" w:cs="Arial"/>
          <w:color w:val="222222"/>
          <w:szCs w:val="22"/>
          <w:lang w:val="en-GB"/>
        </w:rPr>
        <w:t>.</w:t>
      </w:r>
    </w:p>
    <w:p w:rsidRPr="00EE1B34" w:rsidR="00ED4934" w:rsidP="00ED4934" w:rsidRDefault="00ED4934" w14:paraId="50C5E6D3" w14:textId="77777777">
      <w:pPr>
        <w:tabs>
          <w:tab w:val="left" w:pos="0"/>
        </w:tabs>
        <w:rPr>
          <w:rFonts w:ascii="Calibri" w:hAnsi="Calibri" w:cs="Arial"/>
          <w:color w:val="222222"/>
          <w:szCs w:val="22"/>
          <w:lang w:val="en-GB"/>
        </w:rPr>
      </w:pPr>
    </w:p>
    <w:p w:rsidRPr="00EE1B34" w:rsidR="00B77F40" w:rsidP="00972789" w:rsidRDefault="00ED4934" w14:paraId="1DE6A664" w14:textId="013E0519">
      <w:pPr>
        <w:pStyle w:val="Heading1"/>
        <w:rPr>
          <w:lang w:val="en-GB"/>
        </w:rPr>
      </w:pPr>
      <w:r w:rsidRPr="00EE1B34">
        <w:rPr>
          <w:lang w:val="en-GB"/>
        </w:rPr>
        <w:t>Opening of the ITB</w:t>
      </w:r>
    </w:p>
    <w:p w:rsidRPr="00563ED7" w:rsidR="00ED4934" w:rsidP="00ED4934" w:rsidRDefault="00563ED7" w14:paraId="3357064D" w14:textId="117BBD7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rsidRPr="00972789" w:rsidR="00ED4934" w:rsidP="00ED4934" w:rsidRDefault="00ED4934" w14:paraId="3F403D58" w14:textId="77777777">
      <w:pPr>
        <w:rPr>
          <w:rFonts w:ascii="Calibri" w:hAnsi="Calibri" w:cs="Arial"/>
          <w:szCs w:val="22"/>
          <w:highlight w:val="yellow"/>
          <w:lang w:val="en-GB"/>
        </w:rPr>
      </w:pPr>
    </w:p>
    <w:p w:rsidRPr="00EE1B34" w:rsidR="00ED4934" w:rsidP="00ED4934" w:rsidRDefault="00ED4934" w14:paraId="1E7E3DE6" w14:textId="185B0EE4">
      <w:pPr>
        <w:tabs>
          <w:tab w:val="left" w:pos="0"/>
        </w:tabs>
        <w:rPr>
          <w:rFonts w:ascii="Calibri" w:hAnsi="Calibri" w:cs="Arial"/>
          <w:color w:val="222222"/>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Pr="00563ED7" w:rsidR="00563ED7">
        <w:rPr>
          <w:rFonts w:ascii="Calibri" w:hAnsi="Calibri" w:cs="Arial"/>
          <w:szCs w:val="22"/>
          <w:lang w:val="en-GB"/>
        </w:rPr>
        <w:t>.</w:t>
      </w:r>
    </w:p>
    <w:p w:rsidRPr="00EE1B34" w:rsidR="00ED4934" w:rsidP="00ED4934" w:rsidRDefault="00ED4934" w14:paraId="4B5B7D0A" w14:textId="77777777">
      <w:pPr>
        <w:tabs>
          <w:tab w:val="left" w:pos="0"/>
        </w:tabs>
        <w:rPr>
          <w:rFonts w:ascii="Calibri" w:hAnsi="Calibri" w:cs="Arial"/>
          <w:color w:val="222222"/>
          <w:szCs w:val="22"/>
          <w:lang w:val="en-GB"/>
        </w:rPr>
      </w:pPr>
    </w:p>
    <w:p w:rsidRPr="00EE1B34" w:rsidR="00ED4934" w:rsidP="00972789" w:rsidRDefault="00ED4934" w14:paraId="0FD8D402" w14:textId="70792DE0">
      <w:pPr>
        <w:pStyle w:val="Heading1"/>
        <w:rPr>
          <w:lang w:val="en-GB"/>
        </w:rPr>
      </w:pPr>
      <w:r w:rsidRPr="00EE1B34">
        <w:rPr>
          <w:lang w:val="en-GB"/>
        </w:rPr>
        <w:t>Conditions of Contract</w:t>
      </w:r>
    </w:p>
    <w:p w:rsidRPr="00EE1B34" w:rsidR="00ED4934" w:rsidP="00ED4934" w:rsidRDefault="00ED4934" w14:paraId="0C4A0F5F" w14:textId="7B809730">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rsidRPr="00EE1B34" w:rsidR="00ED4934" w:rsidP="00ED4934" w:rsidRDefault="00ED4934" w14:paraId="103C5D4C" w14:textId="77777777">
      <w:pPr>
        <w:tabs>
          <w:tab w:val="left" w:pos="0"/>
        </w:tabs>
        <w:rPr>
          <w:rFonts w:ascii="Calibri" w:hAnsi="Calibri" w:cs="Arial"/>
          <w:color w:val="222222"/>
          <w:szCs w:val="22"/>
          <w:lang w:val="en-GB"/>
        </w:rPr>
      </w:pPr>
    </w:p>
    <w:p w:rsidRPr="00EE1B34" w:rsidR="00ED4934" w:rsidP="00972789" w:rsidRDefault="00ED4934" w14:paraId="76D3DF68" w14:textId="77777777">
      <w:pPr>
        <w:pStyle w:val="Heading1"/>
        <w:rPr>
          <w:lang w:val="en-GB"/>
        </w:rPr>
      </w:pPr>
      <w:r w:rsidRPr="00EE1B34">
        <w:rPr>
          <w:lang w:val="en-GB"/>
        </w:rPr>
        <w:t>Cancellation of the ITB</w:t>
      </w:r>
    </w:p>
    <w:p w:rsidRPr="00EE1B34" w:rsidR="00ED4934" w:rsidP="00ED4934" w:rsidRDefault="00ED4934" w14:paraId="392E9ED4" w14:textId="77777777">
      <w:pPr>
        <w:tabs>
          <w:tab w:val="left" w:pos="0"/>
        </w:tabs>
        <w:rPr>
          <w:rFonts w:ascii="Calibri" w:hAnsi="Calibri" w:cs="Arial"/>
          <w:szCs w:val="22"/>
          <w:lang w:val="en-GB"/>
        </w:rPr>
      </w:pPr>
      <w:r w:rsidRPr="00EE1B34">
        <w:rPr>
          <w:rFonts w:ascii="Calibri" w:hAnsi="Calibri" w:cs="Arial"/>
          <w:szCs w:val="22"/>
          <w:lang w:val="en-GB"/>
        </w:rPr>
        <w:t>In the event of a</w:t>
      </w:r>
      <w:r w:rsidRPr="00EE1B34" w:rsidR="00682714">
        <w:rPr>
          <w:rFonts w:ascii="Calibri" w:hAnsi="Calibri" w:cs="Arial"/>
          <w:szCs w:val="22"/>
          <w:lang w:val="en-GB"/>
        </w:rPr>
        <w:t>n</w:t>
      </w:r>
      <w:r w:rsidRPr="00EE1B34">
        <w:rPr>
          <w:rFonts w:ascii="Calibri" w:hAnsi="Calibri" w:cs="Arial"/>
          <w:szCs w:val="22"/>
          <w:lang w:val="en-GB"/>
        </w:rPr>
        <w:t xml:space="preserve"> ITB cancellation, Bidders will be notified by DRC. If the ITB is cancelled before the outer envelope of any Bid has been opened, the sealed envelopes will be returned, unopened, to the Bidders</w:t>
      </w:r>
    </w:p>
    <w:p w:rsidRPr="00EE1B34" w:rsidR="00ED4934" w:rsidP="00ED4934" w:rsidRDefault="00ED4934" w14:paraId="4C900335" w14:textId="77777777">
      <w:pPr>
        <w:tabs>
          <w:tab w:val="left" w:pos="0"/>
        </w:tabs>
        <w:rPr>
          <w:rFonts w:ascii="Calibri" w:hAnsi="Calibri" w:cs="Arial"/>
          <w:szCs w:val="22"/>
          <w:lang w:val="en-GB"/>
        </w:rPr>
      </w:pPr>
    </w:p>
    <w:p w:rsidRPr="00EE1B34" w:rsidR="00ED4934" w:rsidP="00ED4934" w:rsidRDefault="00ED4934" w14:paraId="4BD7DA13" w14:textId="77777777">
      <w:pPr>
        <w:rPr>
          <w:rFonts w:ascii="Calibri" w:hAnsi="Calibri" w:cs="Arial"/>
          <w:szCs w:val="22"/>
          <w:lang w:val="en-GB"/>
        </w:rPr>
      </w:pPr>
      <w:r w:rsidRPr="00EE1B34">
        <w:rPr>
          <w:rFonts w:ascii="Calibri" w:hAnsi="Calibri" w:cs="Arial"/>
          <w:szCs w:val="22"/>
          <w:lang w:val="en-GB"/>
        </w:rPr>
        <w:t>The ITB may be cancelled in the following situations:</w:t>
      </w:r>
    </w:p>
    <w:p w:rsidRPr="00EE1B34" w:rsidR="00ED4934" w:rsidP="00682714" w:rsidRDefault="00ED4934" w14:paraId="32D5F23B" w14:textId="77777777">
      <w:pPr>
        <w:numPr>
          <w:ilvl w:val="0"/>
          <w:numId w:val="41"/>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rsidRPr="00EE1B34" w:rsidR="00ED4934" w:rsidP="00682714" w:rsidRDefault="00ED4934" w14:paraId="54BA876A" w14:textId="50C0B4BF">
      <w:pPr>
        <w:numPr>
          <w:ilvl w:val="0"/>
          <w:numId w:val="41"/>
        </w:numPr>
        <w:rPr>
          <w:rFonts w:ascii="Calibri" w:hAnsi="Calibri" w:cs="Arial"/>
          <w:szCs w:val="22"/>
          <w:lang w:val="en-GB"/>
        </w:rPr>
      </w:pPr>
      <w:r w:rsidRPr="00EE1B34">
        <w:rPr>
          <w:rFonts w:ascii="Calibri" w:hAnsi="Calibri" w:cs="Arial"/>
          <w:szCs w:val="22"/>
          <w:lang w:val="en-GB"/>
        </w:rPr>
        <w:t xml:space="preserve">the economic or technical parameters of the project have been fundamentally </w:t>
      </w:r>
      <w:r w:rsidRPr="00EE1B34" w:rsidR="000C5D37">
        <w:rPr>
          <w:rFonts w:ascii="Calibri" w:hAnsi="Calibri" w:cs="Arial"/>
          <w:szCs w:val="22"/>
          <w:lang w:val="en-GB"/>
        </w:rPr>
        <w:t>altered.</w:t>
      </w:r>
    </w:p>
    <w:p w:rsidRPr="00EE1B34" w:rsidR="00ED4934" w:rsidP="00682714" w:rsidRDefault="00ED4934" w14:paraId="12E9E060" w14:textId="0B4CCE90">
      <w:pPr>
        <w:numPr>
          <w:ilvl w:val="0"/>
          <w:numId w:val="41"/>
        </w:numPr>
        <w:rPr>
          <w:rFonts w:ascii="Calibri" w:hAnsi="Calibri" w:cs="Arial"/>
          <w:szCs w:val="22"/>
          <w:lang w:val="en-GB"/>
        </w:rPr>
      </w:pPr>
      <w:r w:rsidRPr="00EE1B34">
        <w:rPr>
          <w:rFonts w:ascii="Calibri" w:hAnsi="Calibri" w:cs="Arial"/>
          <w:szCs w:val="22"/>
          <w:lang w:val="en-GB"/>
        </w:rPr>
        <w:t xml:space="preserve">exceptional circumstances or force majeure render normal performance of the project </w:t>
      </w:r>
      <w:r w:rsidRPr="00EE1B34" w:rsidR="000C5D37">
        <w:rPr>
          <w:rFonts w:ascii="Calibri" w:hAnsi="Calibri" w:cs="Arial"/>
          <w:szCs w:val="22"/>
          <w:lang w:val="en-GB"/>
        </w:rPr>
        <w:t>impossible.</w:t>
      </w:r>
    </w:p>
    <w:p w:rsidRPr="00EE1B34" w:rsidR="00ED4934" w:rsidP="00682714" w:rsidRDefault="00ED4934" w14:paraId="315187CF" w14:textId="7EC50875">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3461DC">
        <w:rPr>
          <w:rFonts w:ascii="Calibri" w:hAnsi="Calibri" w:cs="Arial"/>
          <w:szCs w:val="22"/>
          <w:lang w:val="en-GB"/>
        </w:rPr>
        <w:t xml:space="preserve"> or</w:t>
      </w:r>
    </w:p>
    <w:p w:rsidRPr="00EE1B34" w:rsidR="00ED4934" w:rsidP="00682714" w:rsidRDefault="003461DC" w14:paraId="1FD3EE3D" w14:textId="72C31BAD">
      <w:pPr>
        <w:numPr>
          <w:ilvl w:val="0"/>
          <w:numId w:val="41"/>
        </w:numPr>
        <w:rPr>
          <w:rFonts w:ascii="Calibri" w:hAnsi="Calibri" w:cs="Arial"/>
          <w:szCs w:val="22"/>
          <w:lang w:val="en-GB"/>
        </w:rPr>
      </w:pPr>
      <w:r>
        <w:rPr>
          <w:rFonts w:ascii="Calibri" w:hAnsi="Calibri" w:cs="Arial"/>
          <w:szCs w:val="22"/>
          <w:lang w:val="en-GB"/>
        </w:rPr>
        <w:t>t</w:t>
      </w:r>
      <w:r w:rsidRPr="00EE1B34" w:rsidR="00F07CA3">
        <w:rPr>
          <w:rFonts w:ascii="Calibri" w:hAnsi="Calibri" w:cs="Arial"/>
          <w:szCs w:val="22"/>
          <w:lang w:val="en-GB"/>
        </w:rPr>
        <w:t>here</w:t>
      </w:r>
      <w:r w:rsidRPr="00EE1B34" w:rsidR="00ED4934">
        <w:rPr>
          <w:rFonts w:ascii="Calibri" w:hAnsi="Calibri" w:cs="Arial"/>
          <w:szCs w:val="22"/>
          <w:lang w:val="en-GB"/>
        </w:rPr>
        <w:t xml:space="preserve"> have been irregularities in the procedure, in particular where these have prevented fair competition.</w:t>
      </w:r>
    </w:p>
    <w:p w:rsidRPr="00EE1B34" w:rsidR="00ED4934" w:rsidP="00ED4934" w:rsidRDefault="00ED4934" w14:paraId="20674C11" w14:textId="77777777">
      <w:pPr>
        <w:rPr>
          <w:rFonts w:ascii="Calibri" w:hAnsi="Calibri" w:cs="Arial"/>
          <w:szCs w:val="22"/>
          <w:lang w:val="en-GB"/>
        </w:rPr>
      </w:pPr>
    </w:p>
    <w:p w:rsidRPr="00EE1B34" w:rsidR="00ED4934" w:rsidP="00ED4934" w:rsidRDefault="00C35A1E" w14:paraId="35DDDA9A" w14:textId="1837B931">
      <w:pPr>
        <w:rPr>
          <w:rFonts w:ascii="Calibri" w:hAnsi="Calibri" w:cs="Arial"/>
          <w:szCs w:val="22"/>
          <w:lang w:val="en-GB"/>
        </w:rPr>
      </w:pPr>
      <w:r>
        <w:rPr>
          <w:rFonts w:ascii="Calibri" w:hAnsi="Calibri" w:cs="Arial"/>
          <w:szCs w:val="22"/>
          <w:lang w:val="en-GB"/>
        </w:rPr>
        <w:t>DRC shall not</w:t>
      </w:r>
      <w:r w:rsidRPr="00EE1B34" w:rsidR="00ED4934">
        <w:rPr>
          <w:rFonts w:ascii="Calibri" w:hAnsi="Calibri" w:cs="Arial"/>
          <w:szCs w:val="22"/>
          <w:lang w:val="en-GB"/>
        </w:rPr>
        <w:t xml:space="preserve"> be liable for damages, whatever their nature (in particular damages for loss of profits) or relationship to the cancellation of </w:t>
      </w:r>
      <w:r w:rsidRPr="00EE1B34" w:rsidR="00F07CA3">
        <w:rPr>
          <w:rFonts w:ascii="Calibri" w:hAnsi="Calibri" w:cs="Arial"/>
          <w:szCs w:val="22"/>
          <w:lang w:val="en-GB"/>
        </w:rPr>
        <w:t>an</w:t>
      </w:r>
      <w:r w:rsidRPr="00EE1B34" w:rsidR="00ED4934">
        <w:rPr>
          <w:rFonts w:ascii="Calibri" w:hAnsi="Calibri" w:cs="Arial"/>
          <w:szCs w:val="22"/>
          <w:lang w:val="en-GB"/>
        </w:rPr>
        <w:t xml:space="preserve"> ITB, even if DRC has been advised of the possibility of damages. The publication of a procurement notice does not commit DRC to implement the programme or project announced.</w:t>
      </w:r>
    </w:p>
    <w:p w:rsidRPr="00EE1B34" w:rsidR="00ED4934" w:rsidP="00ED4934" w:rsidRDefault="00ED4934" w14:paraId="1B182927" w14:textId="77777777">
      <w:pPr>
        <w:tabs>
          <w:tab w:val="left" w:pos="0"/>
        </w:tabs>
        <w:rPr>
          <w:rFonts w:ascii="Calibri" w:hAnsi="Calibri" w:cs="Arial"/>
          <w:color w:val="222222"/>
          <w:szCs w:val="22"/>
          <w:lang w:val="en-GB"/>
        </w:rPr>
      </w:pPr>
    </w:p>
    <w:p w:rsidRPr="00EE1B34" w:rsidR="00ED4934" w:rsidP="00972789" w:rsidRDefault="00ED4934" w14:paraId="08EF8388" w14:textId="77777777">
      <w:pPr>
        <w:pStyle w:val="Heading1"/>
        <w:rPr>
          <w:lang w:val="en-GB"/>
        </w:rPr>
      </w:pPr>
      <w:r w:rsidRPr="00EE1B34">
        <w:rPr>
          <w:lang w:val="en-GB"/>
        </w:rPr>
        <w:t>Queries about this ITB</w:t>
      </w:r>
    </w:p>
    <w:p w:rsidRPr="00EE1B34" w:rsidR="00ED4934" w:rsidP="00972789" w:rsidRDefault="00ED4934" w14:paraId="67959B05" w14:textId="03B2A816">
      <w:pPr>
        <w:rPr>
          <w:lang w:val="en-GB"/>
        </w:rPr>
      </w:pPr>
      <w:r w:rsidRPr="00EE1B34">
        <w:rPr>
          <w:lang w:val="en-GB"/>
        </w:rPr>
        <w:t>For queries on this ITB, please contact the</w:t>
      </w:r>
      <w:r w:rsidR="00B90D10">
        <w:rPr>
          <w:lang w:val="en-GB"/>
        </w:rPr>
        <w:t xml:space="preserve"> Country</w:t>
      </w:r>
      <w:r w:rsidRPr="00EE1B34">
        <w:rPr>
          <w:lang w:val="en-GB"/>
        </w:rPr>
        <w:t xml:space="preserve"> </w:t>
      </w:r>
      <w:r w:rsidR="00FE40B7">
        <w:rPr>
          <w:lang w:val="en-GB"/>
        </w:rPr>
        <w:t>Supply Chain</w:t>
      </w:r>
      <w:r w:rsidRPr="00EE1B34">
        <w:rPr>
          <w:lang w:val="en-GB"/>
        </w:rPr>
        <w:t xml:space="preserve"> Manger,</w:t>
      </w:r>
      <w:r w:rsidR="00FE40B7">
        <w:rPr>
          <w:lang w:val="en-GB"/>
        </w:rPr>
        <w:t xml:space="preserve"> </w:t>
      </w:r>
      <w:hyperlink w:history="1" r:id="rId16">
        <w:r w:rsidRPr="00A409EA" w:rsidR="00B90D10">
          <w:rPr>
            <w:rStyle w:val="Hyperlink"/>
          </w:rPr>
          <w:t>mahmood.alsaydia@drc.ngo</w:t>
        </w:r>
      </w:hyperlink>
    </w:p>
    <w:p w:rsidRPr="00EE1B34" w:rsidR="00ED4934" w:rsidP="00ED4934" w:rsidRDefault="00ED4934" w14:paraId="71690BDE" w14:textId="77777777">
      <w:pPr>
        <w:tabs>
          <w:tab w:val="left" w:pos="0"/>
        </w:tabs>
        <w:rPr>
          <w:rFonts w:ascii="Calibri" w:hAnsi="Calibri" w:cs="Arial"/>
          <w:color w:val="222222"/>
          <w:szCs w:val="22"/>
          <w:lang w:val="en-GB"/>
        </w:rPr>
      </w:pPr>
    </w:p>
    <w:p w:rsidRPr="00EE1B34" w:rsidR="00ED4934" w:rsidP="00ED4934" w:rsidRDefault="00ED4934" w14:paraId="65F949EB" w14:textId="3152E5EA">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questions regarding this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submitted in writing to the above. On the subject line, please indicate the ITB number. </w:t>
      </w:r>
      <w:r w:rsidRPr="00EE1B34">
        <w:rPr>
          <w:rFonts w:ascii="Calibri" w:hAnsi="Calibri" w:cs="Arial"/>
          <w:b/>
          <w:color w:val="222222"/>
          <w:szCs w:val="22"/>
          <w:lang w:val="en-GB"/>
        </w:rPr>
        <w:t xml:space="preserve">Bids </w:t>
      </w:r>
      <w:r w:rsidR="00EF41E1">
        <w:rPr>
          <w:rFonts w:ascii="Calibri" w:hAnsi="Calibri" w:cs="Arial"/>
          <w:b/>
          <w:color w:val="222222"/>
          <w:szCs w:val="22"/>
          <w:lang w:val="en-GB"/>
        </w:rPr>
        <w:t>shall</w:t>
      </w:r>
      <w:r w:rsidRPr="00EE1B34">
        <w:rPr>
          <w:rFonts w:ascii="Calibri" w:hAnsi="Calibri" w:cs="Arial"/>
          <w:b/>
          <w:color w:val="222222"/>
          <w:szCs w:val="22"/>
          <w:lang w:val="en-GB"/>
        </w:rPr>
        <w:t xml:space="preserve"> </w:t>
      </w:r>
      <w:r w:rsidRPr="00EE1B34">
        <w:rPr>
          <w:rFonts w:ascii="Calibri" w:hAnsi="Calibri" w:cs="Arial"/>
          <w:b/>
          <w:color w:val="222222"/>
          <w:szCs w:val="22"/>
          <w:u w:val="single"/>
          <w:lang w:val="en-GB"/>
        </w:rPr>
        <w:t>not</w:t>
      </w:r>
      <w:r w:rsidRPr="00EE1B34">
        <w:rPr>
          <w:rFonts w:ascii="Calibri" w:hAnsi="Calibri" w:cs="Arial"/>
          <w:b/>
          <w:color w:val="222222"/>
          <w:szCs w:val="22"/>
          <w:lang w:val="en-GB"/>
        </w:rPr>
        <w:t xml:space="preserve"> be sent to the above email</w:t>
      </w:r>
      <w:r w:rsidRPr="00EE1B34">
        <w:rPr>
          <w:rFonts w:ascii="Calibri" w:hAnsi="Calibri" w:cs="Arial"/>
          <w:color w:val="222222"/>
          <w:szCs w:val="22"/>
          <w:lang w:val="en-GB"/>
        </w:rPr>
        <w:t>.</w:t>
      </w:r>
    </w:p>
    <w:p w:rsidRPr="00EE1B34" w:rsidR="002B119F" w:rsidP="003F0DB2" w:rsidRDefault="002B119F" w14:paraId="00D4A841" w14:textId="77777777">
      <w:pPr>
        <w:shd w:val="clear" w:color="auto" w:fill="FFFFFF"/>
        <w:rPr>
          <w:rFonts w:ascii="Calibri" w:hAnsi="Calibri" w:cs="Arial"/>
          <w:color w:val="222222"/>
          <w:szCs w:val="22"/>
          <w:lang w:val="en-GB"/>
        </w:rPr>
      </w:pPr>
    </w:p>
    <w:p w:rsidRPr="00EE1B34" w:rsidR="00CB13DA" w:rsidP="00972789" w:rsidRDefault="00682714" w14:paraId="79477B8F" w14:textId="35A46922">
      <w:pPr>
        <w:pStyle w:val="Heading1"/>
        <w:rPr>
          <w:lang w:val="en-GB"/>
        </w:rPr>
      </w:pPr>
      <w:r w:rsidRPr="00EE1B34">
        <w:rPr>
          <w:lang w:val="en-GB"/>
        </w:rPr>
        <w:t>ITB Documents</w:t>
      </w:r>
    </w:p>
    <w:p w:rsidRPr="00EE1B34" w:rsidR="00042D64" w:rsidP="003F0DB2" w:rsidRDefault="00042D64" w14:paraId="465C14C3"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This ITB document contains the following:</w:t>
      </w:r>
    </w:p>
    <w:p w:rsidRPr="00EE1B34" w:rsidR="00042D64" w:rsidP="003F0DB2" w:rsidRDefault="00042D64" w14:paraId="55954CF0" w14:textId="77777777">
      <w:pPr>
        <w:shd w:val="clear" w:color="auto" w:fill="FFFFFF"/>
        <w:rPr>
          <w:rFonts w:ascii="Calibri" w:hAnsi="Calibri" w:cs="Arial"/>
          <w:color w:val="222222"/>
          <w:szCs w:val="22"/>
          <w:lang w:val="en-GB"/>
        </w:rPr>
      </w:pPr>
    </w:p>
    <w:p w:rsidRPr="00EE1B34" w:rsidR="00042D64" w:rsidP="00A23250" w:rsidRDefault="00042D64" w14:paraId="5BB573B2" w14:textId="77777777">
      <w:pPr>
        <w:numPr>
          <w:ilvl w:val="0"/>
          <w:numId w:val="25"/>
        </w:numPr>
        <w:shd w:val="clear" w:color="auto" w:fill="FFFFFF"/>
        <w:spacing w:line="276" w:lineRule="auto"/>
        <w:ind w:left="360"/>
        <w:rPr>
          <w:rFonts w:ascii="Calibri" w:hAnsi="Calibri" w:cs="Arial"/>
          <w:color w:val="222222"/>
          <w:szCs w:val="22"/>
          <w:lang w:val="en-GB"/>
        </w:rPr>
      </w:pPr>
      <w:r w:rsidRPr="00EE1B34">
        <w:rPr>
          <w:rFonts w:ascii="Calibri" w:hAnsi="Calibri" w:cs="Arial"/>
          <w:color w:val="222222"/>
          <w:szCs w:val="22"/>
          <w:lang w:val="en-GB"/>
        </w:rPr>
        <w:t>This covering Letter</w:t>
      </w:r>
    </w:p>
    <w:p w:rsidRPr="006757B6" w:rsidR="000F079C" w:rsidP="00A23250" w:rsidRDefault="00042D64" w14:paraId="26591160" w14:textId="77777777">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6757B6">
        <w:rPr>
          <w:rFonts w:ascii="Calibri" w:hAnsi="Calibri" w:cs="Arial"/>
          <w:color w:val="222222"/>
          <w:szCs w:val="22"/>
          <w:lang w:val="en-GB"/>
        </w:rPr>
        <w:t>Annex A</w:t>
      </w:r>
      <w:r w:rsidRPr="006757B6" w:rsidR="000F079C">
        <w:rPr>
          <w:rFonts w:ascii="Calibri" w:hAnsi="Calibri" w:cs="Arial"/>
          <w:color w:val="222222"/>
          <w:szCs w:val="22"/>
          <w:lang w:val="en-GB"/>
        </w:rPr>
        <w:t>.1</w:t>
      </w:r>
      <w:r w:rsidRPr="006757B6" w:rsidR="00C52C53">
        <w:rPr>
          <w:rFonts w:ascii="Calibri" w:hAnsi="Calibri" w:cs="Arial"/>
          <w:color w:val="222222"/>
          <w:szCs w:val="22"/>
          <w:lang w:val="en-GB"/>
        </w:rPr>
        <w:t>:</w:t>
      </w:r>
      <w:r w:rsidRPr="006757B6" w:rsidR="00C52C53">
        <w:rPr>
          <w:rFonts w:ascii="Calibri" w:hAnsi="Calibri" w:cs="Arial"/>
          <w:color w:val="222222"/>
          <w:szCs w:val="22"/>
          <w:lang w:val="en-GB"/>
        </w:rPr>
        <w:tab/>
      </w:r>
      <w:r w:rsidRPr="006757B6">
        <w:rPr>
          <w:rFonts w:ascii="Calibri" w:hAnsi="Calibri" w:cs="Arial"/>
          <w:color w:val="222222"/>
          <w:szCs w:val="22"/>
          <w:lang w:val="en-GB"/>
        </w:rPr>
        <w:t xml:space="preserve">DRC Bid Form </w:t>
      </w:r>
      <w:r w:rsidRPr="006757B6" w:rsidR="005515FF">
        <w:rPr>
          <w:rFonts w:ascii="Calibri" w:hAnsi="Calibri" w:cs="Arial"/>
          <w:color w:val="222222"/>
          <w:szCs w:val="22"/>
          <w:lang w:val="en-GB"/>
        </w:rPr>
        <w:t>(Technical bid</w:t>
      </w:r>
      <w:r w:rsidRPr="006757B6" w:rsidR="000F079C">
        <w:rPr>
          <w:rFonts w:ascii="Calibri" w:hAnsi="Calibri" w:cs="Arial"/>
          <w:color w:val="222222"/>
          <w:szCs w:val="22"/>
          <w:lang w:val="en-GB"/>
        </w:rPr>
        <w:t>)</w:t>
      </w:r>
    </w:p>
    <w:p w:rsidRPr="006757B6" w:rsidR="00042D64" w:rsidP="00A23250" w:rsidRDefault="000F079C" w14:paraId="5B244BB4" w14:textId="73053635">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6757B6">
        <w:rPr>
          <w:rFonts w:ascii="Calibri" w:hAnsi="Calibri" w:cs="Arial"/>
          <w:color w:val="222222"/>
          <w:szCs w:val="22"/>
          <w:lang w:val="en-GB"/>
        </w:rPr>
        <w:t>Annex A.2:</w:t>
      </w:r>
      <w:r w:rsidRPr="006757B6">
        <w:rPr>
          <w:rFonts w:ascii="Calibri" w:hAnsi="Calibri" w:cs="Arial"/>
          <w:color w:val="222222"/>
          <w:szCs w:val="22"/>
          <w:lang w:val="en-GB"/>
        </w:rPr>
        <w:tab/>
      </w:r>
      <w:r w:rsidRPr="006757B6">
        <w:rPr>
          <w:rFonts w:ascii="Calibri" w:hAnsi="Calibri" w:cs="Arial"/>
          <w:color w:val="222222"/>
          <w:szCs w:val="22"/>
          <w:lang w:val="en-GB"/>
        </w:rPr>
        <w:t>DRC Bid Form (</w:t>
      </w:r>
      <w:r w:rsidRPr="006757B6" w:rsidR="005515FF">
        <w:rPr>
          <w:rFonts w:ascii="Calibri" w:hAnsi="Calibri" w:cs="Arial"/>
          <w:color w:val="222222"/>
          <w:szCs w:val="22"/>
          <w:lang w:val="en-GB"/>
        </w:rPr>
        <w:t>Financial bid)</w:t>
      </w:r>
    </w:p>
    <w:p w:rsidRPr="006757B6" w:rsidR="00A23250" w:rsidP="00A23250" w:rsidRDefault="00042D64" w14:paraId="704753F5" w14:textId="765504E4">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6757B6">
        <w:rPr>
          <w:rFonts w:ascii="Calibri" w:hAnsi="Calibri" w:cs="Arial"/>
          <w:color w:val="222222"/>
          <w:szCs w:val="22"/>
          <w:lang w:val="en-GB"/>
        </w:rPr>
        <w:t>Annex B</w:t>
      </w:r>
      <w:r w:rsidRPr="006757B6" w:rsidR="00C52C53">
        <w:rPr>
          <w:rFonts w:ascii="Calibri" w:hAnsi="Calibri" w:cs="Arial"/>
          <w:color w:val="222222"/>
          <w:szCs w:val="22"/>
          <w:lang w:val="en-GB"/>
        </w:rPr>
        <w:t>:</w:t>
      </w:r>
      <w:r w:rsidRPr="006757B6" w:rsidR="00551C65">
        <w:rPr>
          <w:rFonts w:ascii="Calibri" w:hAnsi="Calibri" w:cs="Arial"/>
          <w:color w:val="222222"/>
          <w:szCs w:val="22"/>
          <w:lang w:val="en-GB"/>
        </w:rPr>
        <w:tab/>
      </w:r>
      <w:r w:rsidRPr="006757B6">
        <w:rPr>
          <w:rFonts w:ascii="Calibri" w:hAnsi="Calibri" w:cs="Arial"/>
          <w:color w:val="222222"/>
          <w:szCs w:val="22"/>
          <w:lang w:val="en-GB"/>
        </w:rPr>
        <w:t>Tender and Contract Award Acknowledgment Certificate</w:t>
      </w:r>
      <w:r w:rsidRPr="006757B6" w:rsidR="00FE40B7">
        <w:rPr>
          <w:rFonts w:ascii="Calibri" w:hAnsi="Calibri" w:cs="Arial"/>
          <w:color w:val="222222"/>
          <w:szCs w:val="22"/>
          <w:lang w:val="en-GB"/>
        </w:rPr>
        <w:t xml:space="preserve"> (enclosed to the covering letter).</w:t>
      </w:r>
    </w:p>
    <w:p w:rsidRPr="006757B6" w:rsidR="00A23250" w:rsidP="00972789" w:rsidRDefault="00042D64" w14:paraId="16503CDB" w14:textId="7F1EADCA">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6757B6">
        <w:rPr>
          <w:rFonts w:ascii="Calibri" w:hAnsi="Calibri" w:cs="Arial"/>
          <w:color w:val="222222"/>
          <w:szCs w:val="22"/>
          <w:lang w:val="en-GB"/>
        </w:rPr>
        <w:t>Annex C</w:t>
      </w:r>
      <w:r w:rsidRPr="006757B6" w:rsidR="00C52C53">
        <w:rPr>
          <w:rFonts w:ascii="Calibri" w:hAnsi="Calibri" w:cs="Arial"/>
          <w:color w:val="222222"/>
          <w:szCs w:val="22"/>
          <w:lang w:val="en-GB"/>
        </w:rPr>
        <w:t>:</w:t>
      </w:r>
      <w:r w:rsidRPr="006757B6" w:rsidR="00551C65">
        <w:rPr>
          <w:rFonts w:ascii="Calibri" w:hAnsi="Calibri" w:cs="Arial"/>
          <w:color w:val="222222"/>
          <w:szCs w:val="22"/>
          <w:lang w:val="en-GB"/>
        </w:rPr>
        <w:tab/>
      </w:r>
      <w:r w:rsidRPr="006757B6" w:rsidR="00682714">
        <w:rPr>
          <w:rFonts w:ascii="Calibri" w:hAnsi="Calibri" w:cs="Arial"/>
          <w:color w:val="222222"/>
          <w:szCs w:val="22"/>
          <w:lang w:val="en-GB"/>
        </w:rPr>
        <w:t>DRC General Conditions of Contract</w:t>
      </w:r>
      <w:r w:rsidRPr="006757B6" w:rsidR="002B39C4">
        <w:rPr>
          <w:rFonts w:ascii="Calibri" w:hAnsi="Calibri" w:cs="Arial"/>
          <w:color w:val="222222"/>
          <w:szCs w:val="22"/>
          <w:lang w:val="en-GB"/>
        </w:rPr>
        <w:t xml:space="preserve"> </w:t>
      </w:r>
    </w:p>
    <w:p w:rsidRPr="006757B6" w:rsidR="00042D64" w:rsidP="00972789" w:rsidRDefault="00042D64" w14:paraId="189B0242" w14:textId="515732D6">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6757B6">
        <w:rPr>
          <w:rFonts w:ascii="Calibri" w:hAnsi="Calibri" w:cs="Arial"/>
          <w:color w:val="222222"/>
          <w:szCs w:val="22"/>
          <w:lang w:val="en-GB"/>
        </w:rPr>
        <w:t>Annex D</w:t>
      </w:r>
      <w:r w:rsidRPr="006757B6" w:rsidR="00C52C53">
        <w:rPr>
          <w:rFonts w:ascii="Calibri" w:hAnsi="Calibri" w:cs="Arial"/>
          <w:color w:val="222222"/>
          <w:szCs w:val="22"/>
          <w:lang w:val="en-GB"/>
        </w:rPr>
        <w:t>:</w:t>
      </w:r>
      <w:r w:rsidRPr="006757B6" w:rsidR="00551C65">
        <w:rPr>
          <w:rFonts w:ascii="Calibri" w:hAnsi="Calibri" w:cs="Arial"/>
          <w:color w:val="222222"/>
          <w:szCs w:val="22"/>
          <w:lang w:val="en-GB"/>
        </w:rPr>
        <w:tab/>
      </w:r>
      <w:r w:rsidRPr="006757B6" w:rsidR="00484D28">
        <w:rPr>
          <w:rFonts w:ascii="Calibri" w:hAnsi="Calibri" w:cs="Arial"/>
          <w:color w:val="222222"/>
          <w:szCs w:val="22"/>
          <w:lang w:val="en-GB"/>
        </w:rPr>
        <w:t xml:space="preserve">DRC </w:t>
      </w:r>
      <w:r w:rsidRPr="006757B6" w:rsidR="002D1A68">
        <w:rPr>
          <w:rFonts w:ascii="Calibri" w:hAnsi="Calibri" w:cs="Arial"/>
          <w:color w:val="222222"/>
          <w:szCs w:val="22"/>
          <w:lang w:val="en-GB"/>
        </w:rPr>
        <w:t xml:space="preserve">Supplier </w:t>
      </w:r>
      <w:r w:rsidRPr="006757B6" w:rsidR="00484D28">
        <w:rPr>
          <w:rFonts w:ascii="Calibri" w:hAnsi="Calibri" w:cs="Arial"/>
          <w:color w:val="222222"/>
          <w:szCs w:val="22"/>
          <w:lang w:val="en-GB"/>
        </w:rPr>
        <w:t xml:space="preserve">Code of </w:t>
      </w:r>
      <w:r w:rsidRPr="006757B6" w:rsidR="002D1A68">
        <w:rPr>
          <w:rFonts w:ascii="Calibri" w:hAnsi="Calibri" w:cs="Arial"/>
          <w:color w:val="222222"/>
          <w:szCs w:val="22"/>
          <w:lang w:val="en-GB"/>
        </w:rPr>
        <w:t>Conduct</w:t>
      </w:r>
    </w:p>
    <w:p w:rsidRPr="006757B6" w:rsidR="00C52C53" w:rsidP="00A23250" w:rsidRDefault="00C52C53" w14:paraId="0DB24B29" w14:textId="5494C82C">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6757B6">
        <w:rPr>
          <w:rFonts w:ascii="Calibri" w:hAnsi="Calibri" w:cs="Arial"/>
          <w:color w:val="222222"/>
          <w:szCs w:val="22"/>
          <w:lang w:val="en-GB"/>
        </w:rPr>
        <w:t>Annex E:</w:t>
      </w:r>
      <w:r w:rsidRPr="006757B6">
        <w:rPr>
          <w:rFonts w:ascii="Calibri" w:hAnsi="Calibri" w:cs="Arial"/>
          <w:color w:val="222222"/>
          <w:szCs w:val="22"/>
          <w:lang w:val="en-GB"/>
        </w:rPr>
        <w:tab/>
      </w:r>
      <w:r w:rsidRPr="006757B6">
        <w:rPr>
          <w:rFonts w:ascii="Calibri" w:hAnsi="Calibri" w:cs="Arial"/>
          <w:color w:val="222222"/>
          <w:szCs w:val="22"/>
          <w:lang w:val="en-GB"/>
        </w:rPr>
        <w:t>Supplier Profile and Registration</w:t>
      </w:r>
    </w:p>
    <w:p w:rsidR="00563ED7" w:rsidP="00972789" w:rsidRDefault="00FE40B7" w14:paraId="53216283" w14:textId="77C559A6">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6757B6">
        <w:rPr>
          <w:rFonts w:ascii="Calibri" w:hAnsi="Calibri" w:cs="Arial"/>
          <w:color w:val="222222"/>
          <w:szCs w:val="22"/>
          <w:lang w:val="en-GB"/>
        </w:rPr>
        <w:t xml:space="preserve">Annex F:             </w:t>
      </w:r>
      <w:r w:rsidRPr="006757B6" w:rsidR="00B90D10">
        <w:rPr>
          <w:rFonts w:ascii="Calibri" w:hAnsi="Calibri" w:cs="Arial"/>
          <w:color w:val="222222"/>
          <w:szCs w:val="22"/>
          <w:lang w:val="en-GB"/>
        </w:rPr>
        <w:t>past experiences form</w:t>
      </w:r>
    </w:p>
    <w:p w:rsidRPr="006757B6" w:rsidR="006757B6" w:rsidP="00972789" w:rsidRDefault="006757B6" w14:paraId="690D314F" w14:textId="3D35AD5C">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Annex G:            Source and nationality</w:t>
      </w:r>
    </w:p>
    <w:p w:rsidRPr="00EE1B34" w:rsidR="00042D64" w:rsidP="00042D64" w:rsidRDefault="00042D64" w14:paraId="0BFA2BAE" w14:textId="77777777">
      <w:pPr>
        <w:shd w:val="clear" w:color="auto" w:fill="FFFFFF"/>
        <w:ind w:left="720"/>
        <w:rPr>
          <w:rFonts w:ascii="Calibri" w:hAnsi="Calibri" w:cs="Arial"/>
          <w:color w:val="222222"/>
          <w:szCs w:val="22"/>
          <w:lang w:val="en-GB"/>
        </w:rPr>
      </w:pPr>
    </w:p>
    <w:p w:rsidRPr="00EE1B34" w:rsidR="003F0DB2" w:rsidP="003F0DB2" w:rsidRDefault="003F0DB2" w14:paraId="2967CF68"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Pr="00EE1B34" w:rsidR="00403B1A">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Pr="00EE1B34" w:rsidR="009A73CA">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Pr="00EE1B34" w:rsidR="00403B1A">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rsidRPr="00EE1B34" w:rsidR="00403B1A" w:rsidP="003F0DB2" w:rsidRDefault="00403B1A" w14:paraId="0E8C9942" w14:textId="77777777">
      <w:pPr>
        <w:shd w:val="clear" w:color="auto" w:fill="FFFFFF"/>
        <w:rPr>
          <w:rFonts w:ascii="Calibri" w:hAnsi="Calibri" w:cs="Arial"/>
          <w:color w:val="222222"/>
          <w:szCs w:val="22"/>
          <w:lang w:val="en-GB"/>
        </w:rPr>
      </w:pPr>
    </w:p>
    <w:p w:rsidR="00403B1A" w:rsidP="003F0DB2" w:rsidRDefault="00403B1A" w14:paraId="42E02F99" w14:textId="72335DD4">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Pr="00EE1B34" w:rsidR="002B119F">
        <w:rPr>
          <w:rFonts w:ascii="Calibri" w:hAnsi="Calibri" w:cs="Arial"/>
          <w:color w:val="222222"/>
          <w:szCs w:val="22"/>
          <w:lang w:val="en-GB"/>
        </w:rPr>
        <w:t>s</w:t>
      </w:r>
      <w:r w:rsidRPr="00EE1B34">
        <w:rPr>
          <w:rFonts w:ascii="Calibri" w:hAnsi="Calibri" w:cs="Arial"/>
          <w:color w:val="222222"/>
          <w:szCs w:val="22"/>
          <w:lang w:val="en-GB"/>
        </w:rPr>
        <w:t xml:space="preserve"> sincerely</w:t>
      </w:r>
      <w:r w:rsidR="00FE40B7">
        <w:rPr>
          <w:rFonts w:ascii="Calibri" w:hAnsi="Calibri" w:cs="Arial"/>
          <w:color w:val="222222"/>
          <w:szCs w:val="22"/>
          <w:lang w:val="en-GB"/>
        </w:rPr>
        <w:t>,</w:t>
      </w:r>
    </w:p>
    <w:p w:rsidR="00FE40B7" w:rsidP="003F0DB2" w:rsidRDefault="00FE40B7" w14:paraId="2EEB6AFB" w14:textId="08A543C3">
      <w:pPr>
        <w:shd w:val="clear" w:color="auto" w:fill="FFFFFF"/>
        <w:rPr>
          <w:rFonts w:ascii="Calibri" w:hAnsi="Calibri" w:cs="Arial"/>
          <w:color w:val="222222"/>
          <w:szCs w:val="22"/>
          <w:lang w:val="en-GB"/>
        </w:rPr>
      </w:pPr>
      <w:r>
        <w:rPr>
          <w:rFonts w:ascii="Calibri" w:hAnsi="Calibri" w:cs="Arial"/>
          <w:color w:val="222222"/>
          <w:szCs w:val="22"/>
          <w:lang w:val="en-GB"/>
        </w:rPr>
        <w:t>DRC supply Chain Department,</w:t>
      </w:r>
    </w:p>
    <w:p w:rsidRPr="00EE1B34" w:rsidR="00FE40B7" w:rsidP="00274E7A" w:rsidRDefault="004E669A" w14:paraId="3053D8D3" w14:textId="24D6A7F6">
      <w:pPr>
        <w:shd w:val="clear" w:color="auto" w:fill="FFFFFF"/>
        <w:rPr>
          <w:rFonts w:ascii="Calibri" w:hAnsi="Calibri" w:cs="Arial"/>
          <w:color w:val="222222"/>
          <w:szCs w:val="22"/>
          <w:lang w:val="en-GB"/>
        </w:rPr>
      </w:pPr>
      <w:r>
        <w:rPr>
          <w:rFonts w:ascii="Calibri" w:hAnsi="Calibri" w:cs="Arial"/>
          <w:color w:val="222222"/>
          <w:szCs w:val="22"/>
          <w:lang w:val="en-GB"/>
        </w:rPr>
        <w:t xml:space="preserve">Somalia Operation </w:t>
      </w:r>
    </w:p>
    <w:sectPr w:rsidRPr="00EE1B34" w:rsidR="00FE40B7" w:rsidSect="0088663F">
      <w:footerReference w:type="default" r:id="rId17"/>
      <w:headerReference w:type="first" r:id="rId18"/>
      <w:footerReference w:type="first" r:id="rId19"/>
      <w:endnotePr>
        <w:numRestart w:val="eachSect"/>
      </w:endnotePr>
      <w:type w:val="continuous"/>
      <w:pgSz w:w="12240" w:h="15840" w:orient="portrait"/>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419" w:rsidRDefault="00313419" w14:paraId="275D6584" w14:textId="77777777">
      <w:r>
        <w:separator/>
      </w:r>
    </w:p>
  </w:endnote>
  <w:endnote w:type="continuationSeparator" w:id="0">
    <w:p w:rsidR="00313419" w:rsidRDefault="00313419" w14:paraId="007B7958" w14:textId="77777777">
      <w:r>
        <w:continuationSeparator/>
      </w:r>
    </w:p>
  </w:endnote>
  <w:endnote w:type="continuationNotice" w:id="1">
    <w:p w:rsidR="00313419" w:rsidRDefault="00313419" w14:paraId="1859834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DE1123" w:rsidR="00374D82" w:rsidP="00DE1123" w:rsidRDefault="00DE1123" w14:paraId="1AD78700" w14:textId="6637E2EB">
    <w:pPr>
      <w:pStyle w:val="Footer"/>
    </w:pPr>
    <w:r w:rsidRPr="00CB5F87">
      <w:rPr>
        <w:rFonts w:cs="Arial"/>
        <w:b/>
        <w:color w:val="222222"/>
        <w:szCs w:val="22"/>
        <w:lang w:val="en-GB"/>
      </w:rPr>
      <w:t xml:space="preserve">ITB-SOM-CO-24-007 </w:t>
    </w:r>
    <w:r>
      <w:rPr>
        <w:rFonts w:cs="Arial"/>
        <w:b/>
        <w:color w:val="222222"/>
        <w:szCs w:val="22"/>
        <w:lang w:val="en-GB"/>
      </w:rPr>
      <w:t>–</w:t>
    </w:r>
    <w:r w:rsidRPr="00CB5F87">
      <w:rPr>
        <w:rFonts w:cs="Arial"/>
        <w:b/>
        <w:color w:val="222222"/>
        <w:szCs w:val="22"/>
        <w:lang w:val="en-GB"/>
      </w:rPr>
      <w:t xml:space="preserve"> </w:t>
    </w:r>
    <w:r>
      <w:rPr>
        <w:rFonts w:cs="Arial"/>
        <w:b/>
        <w:color w:val="222222"/>
        <w:szCs w:val="22"/>
        <w:lang w:val="en-GB"/>
      </w:rPr>
      <w:t xml:space="preserve">Purchase Agreement for the </w:t>
    </w:r>
    <w:r w:rsidRPr="00825744">
      <w:rPr>
        <w:rFonts w:cs="Arial"/>
        <w:b/>
        <w:color w:val="222222"/>
        <w:szCs w:val="22"/>
        <w:lang w:val="en-GB"/>
      </w:rPr>
      <w:t>Supply and Deliver</w:t>
    </w:r>
    <w:r>
      <w:rPr>
        <w:rFonts w:cs="Arial"/>
        <w:b/>
        <w:color w:val="222222"/>
        <w:szCs w:val="22"/>
        <w:lang w:val="en-GB"/>
      </w:rPr>
      <w:t>y</w:t>
    </w:r>
    <w:r w:rsidRPr="00825744">
      <w:rPr>
        <w:rFonts w:cs="Arial"/>
        <w:b/>
        <w:color w:val="222222"/>
        <w:szCs w:val="22"/>
        <w:lang w:val="en-GB"/>
      </w:rPr>
      <w:t xml:space="preserve"> IT equipment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356130" w:rsidR="00374D82" w:rsidP="00356130" w:rsidRDefault="00356130" w14:paraId="0232BC7D" w14:textId="75611DAF">
    <w:pPr>
      <w:pStyle w:val="Footer"/>
    </w:pPr>
    <w:r w:rsidRPr="00CB5F87">
      <w:rPr>
        <w:rFonts w:cs="Arial"/>
        <w:b/>
        <w:color w:val="222222"/>
        <w:szCs w:val="22"/>
        <w:lang w:val="en-GB"/>
      </w:rPr>
      <w:t xml:space="preserve">ITB-SOM-CO-24-007 </w:t>
    </w:r>
    <w:r>
      <w:rPr>
        <w:rFonts w:cs="Arial"/>
        <w:b/>
        <w:color w:val="222222"/>
        <w:szCs w:val="22"/>
        <w:lang w:val="en-GB"/>
      </w:rPr>
      <w:t>–</w:t>
    </w:r>
    <w:r w:rsidRPr="00CB5F87">
      <w:rPr>
        <w:rFonts w:cs="Arial"/>
        <w:b/>
        <w:color w:val="222222"/>
        <w:szCs w:val="22"/>
        <w:lang w:val="en-GB"/>
      </w:rPr>
      <w:t xml:space="preserve"> </w:t>
    </w:r>
    <w:r>
      <w:rPr>
        <w:rFonts w:cs="Arial"/>
        <w:b/>
        <w:color w:val="222222"/>
        <w:szCs w:val="22"/>
        <w:lang w:val="en-GB"/>
      </w:rPr>
      <w:t xml:space="preserve">Purchase Agreement for the </w:t>
    </w:r>
    <w:r w:rsidRPr="00825744">
      <w:rPr>
        <w:rFonts w:cs="Arial"/>
        <w:b/>
        <w:color w:val="222222"/>
        <w:szCs w:val="22"/>
        <w:lang w:val="en-GB"/>
      </w:rPr>
      <w:t>Supply and Deliver</w:t>
    </w:r>
    <w:r>
      <w:rPr>
        <w:rFonts w:cs="Arial"/>
        <w:b/>
        <w:color w:val="222222"/>
        <w:szCs w:val="22"/>
        <w:lang w:val="en-GB"/>
      </w:rPr>
      <w:t>y</w:t>
    </w:r>
    <w:r w:rsidRPr="00825744">
      <w:rPr>
        <w:rFonts w:cs="Arial"/>
        <w:b/>
        <w:color w:val="222222"/>
        <w:szCs w:val="22"/>
        <w:lang w:val="en-GB"/>
      </w:rPr>
      <w:t xml:space="preserve"> IT equipment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419" w:rsidRDefault="00313419" w14:paraId="5A3E9D8B" w14:textId="77777777">
      <w:r>
        <w:separator/>
      </w:r>
    </w:p>
  </w:footnote>
  <w:footnote w:type="continuationSeparator" w:id="0">
    <w:p w:rsidR="00313419" w:rsidRDefault="00313419" w14:paraId="31022FF9" w14:textId="77777777">
      <w:r>
        <w:continuationSeparator/>
      </w:r>
    </w:p>
  </w:footnote>
  <w:footnote w:type="continuationNotice" w:id="1">
    <w:p w:rsidR="00313419" w:rsidRDefault="00313419" w14:paraId="13D5625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60"/>
      <w:gridCol w:w="3360"/>
      <w:gridCol w:w="3360"/>
    </w:tblGrid>
    <w:tr w:rsidR="54239228" w:rsidTr="54239228" w14:paraId="4867FBC9" w14:textId="77777777">
      <w:tc>
        <w:tcPr>
          <w:tcW w:w="3360" w:type="dxa"/>
        </w:tcPr>
        <w:p w:rsidR="54239228" w:rsidP="54239228" w:rsidRDefault="54239228" w14:paraId="42BB22E9" w14:textId="7503C8FF">
          <w:pPr>
            <w:pStyle w:val="Header"/>
            <w:ind w:left="-115"/>
            <w:jc w:val="left"/>
            <w:rPr>
              <w:rFonts w:ascii="Calibri" w:hAnsi="Calibri"/>
            </w:rPr>
          </w:pPr>
        </w:p>
      </w:tc>
      <w:tc>
        <w:tcPr>
          <w:tcW w:w="3360" w:type="dxa"/>
        </w:tcPr>
        <w:p w:rsidR="54239228" w:rsidP="54239228" w:rsidRDefault="54239228" w14:paraId="6743A0A6" w14:textId="2A192618">
          <w:pPr>
            <w:pStyle w:val="Header"/>
            <w:rPr>
              <w:rFonts w:ascii="Calibri" w:hAnsi="Calibri"/>
            </w:rPr>
          </w:pPr>
        </w:p>
      </w:tc>
      <w:tc>
        <w:tcPr>
          <w:tcW w:w="3360" w:type="dxa"/>
        </w:tcPr>
        <w:p w:rsidR="54239228" w:rsidP="54239228" w:rsidRDefault="54239228" w14:paraId="73605844" w14:textId="31A38C73">
          <w:pPr>
            <w:pStyle w:val="Header"/>
            <w:ind w:right="-115"/>
            <w:jc w:val="right"/>
            <w:rPr>
              <w:rFonts w:ascii="Calibri" w:hAnsi="Calibri"/>
            </w:rPr>
          </w:pPr>
        </w:p>
      </w:tc>
    </w:tr>
  </w:tbl>
  <w:p w:rsidR="54239228" w:rsidP="54239228" w:rsidRDefault="54239228" w14:paraId="7B4526A8" w14:textId="2799F385">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61">
    <w:nsid w:val="151de62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0">
    <w:nsid w:val="7a0c0c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9">
    <w:nsid w:val="4b5f820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8">
    <w:nsid w:val="43469a2a"/>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57">
    <w:nsid w:val="bba9414"/>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35789494"/>
    <w:lvl w:ilvl="0" w:tplc="4802EE32">
      <w:numFmt w:val="bullet"/>
      <w:lvlText w:val="•"/>
      <w:lvlJc w:val="left"/>
      <w:pPr>
        <w:ind w:left="720" w:hanging="36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1313185"/>
    <w:multiLevelType w:val="hybridMultilevel"/>
    <w:tmpl w:val="DA520154"/>
    <w:lvl w:ilvl="0" w:tplc="04090001">
      <w:start w:val="1"/>
      <w:numFmt w:val="bullet"/>
      <w:lvlText w:val=""/>
      <w:lvlJc w:val="left"/>
      <w:pPr>
        <w:ind w:left="927" w:hanging="360"/>
      </w:pPr>
      <w:rPr>
        <w:rFonts w:hint="default" w:ascii="Symbol" w:hAnsi="Symbol"/>
      </w:rPr>
    </w:lvl>
    <w:lvl w:ilvl="1" w:tplc="04090003">
      <w:start w:val="1"/>
      <w:numFmt w:val="bullet"/>
      <w:lvlText w:val="o"/>
      <w:lvlJc w:val="left"/>
      <w:pPr>
        <w:ind w:left="1647" w:hanging="360"/>
      </w:pPr>
      <w:rPr>
        <w:rFonts w:hint="default" w:ascii="Courier New" w:hAnsi="Courier New" w:cs="Courier New"/>
      </w:rPr>
    </w:lvl>
    <w:lvl w:ilvl="2" w:tplc="04090005" w:tentative="1">
      <w:start w:val="1"/>
      <w:numFmt w:val="bullet"/>
      <w:lvlText w:val=""/>
      <w:lvlJc w:val="left"/>
      <w:pPr>
        <w:ind w:left="2367" w:hanging="360"/>
      </w:pPr>
      <w:rPr>
        <w:rFonts w:hint="default" w:ascii="Wingdings" w:hAnsi="Wingdings"/>
      </w:rPr>
    </w:lvl>
    <w:lvl w:ilvl="3" w:tplc="04090001" w:tentative="1">
      <w:start w:val="1"/>
      <w:numFmt w:val="bullet"/>
      <w:lvlText w:val=""/>
      <w:lvlJc w:val="left"/>
      <w:pPr>
        <w:ind w:left="3087" w:hanging="360"/>
      </w:pPr>
      <w:rPr>
        <w:rFonts w:hint="default" w:ascii="Symbol" w:hAnsi="Symbol"/>
      </w:rPr>
    </w:lvl>
    <w:lvl w:ilvl="4" w:tplc="04090003" w:tentative="1">
      <w:start w:val="1"/>
      <w:numFmt w:val="bullet"/>
      <w:lvlText w:val="o"/>
      <w:lvlJc w:val="left"/>
      <w:pPr>
        <w:ind w:left="3807" w:hanging="360"/>
      </w:pPr>
      <w:rPr>
        <w:rFonts w:hint="default" w:ascii="Courier New" w:hAnsi="Courier New" w:cs="Courier New"/>
      </w:rPr>
    </w:lvl>
    <w:lvl w:ilvl="5" w:tplc="04090005" w:tentative="1">
      <w:start w:val="1"/>
      <w:numFmt w:val="bullet"/>
      <w:lvlText w:val=""/>
      <w:lvlJc w:val="left"/>
      <w:pPr>
        <w:ind w:left="4527" w:hanging="360"/>
      </w:pPr>
      <w:rPr>
        <w:rFonts w:hint="default" w:ascii="Wingdings" w:hAnsi="Wingdings"/>
      </w:rPr>
    </w:lvl>
    <w:lvl w:ilvl="6" w:tplc="04090001" w:tentative="1">
      <w:start w:val="1"/>
      <w:numFmt w:val="bullet"/>
      <w:lvlText w:val=""/>
      <w:lvlJc w:val="left"/>
      <w:pPr>
        <w:ind w:left="5247" w:hanging="360"/>
      </w:pPr>
      <w:rPr>
        <w:rFonts w:hint="default" w:ascii="Symbol" w:hAnsi="Symbol"/>
      </w:rPr>
    </w:lvl>
    <w:lvl w:ilvl="7" w:tplc="04090003" w:tentative="1">
      <w:start w:val="1"/>
      <w:numFmt w:val="bullet"/>
      <w:lvlText w:val="o"/>
      <w:lvlJc w:val="left"/>
      <w:pPr>
        <w:ind w:left="5967" w:hanging="360"/>
      </w:pPr>
      <w:rPr>
        <w:rFonts w:hint="default" w:ascii="Courier New" w:hAnsi="Courier New" w:cs="Courier New"/>
      </w:rPr>
    </w:lvl>
    <w:lvl w:ilvl="8" w:tplc="04090005" w:tentative="1">
      <w:start w:val="1"/>
      <w:numFmt w:val="bullet"/>
      <w:lvlText w:val=""/>
      <w:lvlJc w:val="left"/>
      <w:pPr>
        <w:ind w:left="6687" w:hanging="360"/>
      </w:pPr>
      <w:rPr>
        <w:rFonts w:hint="default" w:ascii="Wingdings" w:hAnsi="Wingdings"/>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hint="default" w:ascii="Arial" w:hAnsi="Arial" w:cs="Arial"/>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hint="default" w:ascii="Symbol" w:hAnsi="Symbol"/>
      </w:rPr>
    </w:lvl>
    <w:lvl w:ilvl="1" w:tplc="0409000D">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2A286E07"/>
    <w:multiLevelType w:val="hybridMultilevel"/>
    <w:tmpl w:val="C7CC8A1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0" w15:restartNumberingAfterBreak="0">
    <w:nsid w:val="2ADF6C51"/>
    <w:multiLevelType w:val="hybridMultilevel"/>
    <w:tmpl w:val="3F6800F2"/>
    <w:lvl w:ilvl="0" w:tplc="04090001">
      <w:start w:val="1"/>
      <w:numFmt w:val="bullet"/>
      <w:lvlText w:val=""/>
      <w:lvlJc w:val="left"/>
      <w:pPr>
        <w:ind w:left="720" w:hanging="360"/>
      </w:pPr>
      <w:rPr>
        <w:rFonts w:hint="default" w:ascii="Symbol" w:hAnsi="Symbol"/>
      </w:rPr>
    </w:lvl>
    <w:lvl w:ilvl="1" w:tplc="0409000D">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ED6A69"/>
    <w:multiLevelType w:val="hybridMultilevel"/>
    <w:tmpl w:val="0F84B55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3" w15:restartNumberingAfterBreak="0">
    <w:nsid w:val="2C2A1289"/>
    <w:multiLevelType w:val="hybridMultilevel"/>
    <w:tmpl w:val="82CA1922"/>
    <w:lvl w:ilvl="0" w:tplc="AAB45FF0">
      <w:start w:val="1"/>
      <w:numFmt w:val="bullet"/>
      <w:lvlText w:val=""/>
      <w:lvlJc w:val="left"/>
      <w:pPr>
        <w:ind w:left="720" w:hanging="360"/>
      </w:pPr>
      <w:rPr>
        <w:rFonts w:hint="default" w:ascii="Symbol" w:hAnsi="Symbol"/>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4" w15:restartNumberingAfterBreak="0">
    <w:nsid w:val="2CCD6CCD"/>
    <w:multiLevelType w:val="hybridMultilevel"/>
    <w:tmpl w:val="9056B47A"/>
    <w:lvl w:ilvl="0" w:tplc="39D8830C">
      <w:start w:val="1"/>
      <w:numFmt w:val="bullet"/>
      <w:lvlText w:val=""/>
      <w:lvlJc w:val="left"/>
      <w:pPr>
        <w:ind w:left="720" w:hanging="360"/>
      </w:pPr>
      <w:rPr>
        <w:rFonts w:hint="default" w:ascii="Symbol" w:hAnsi="Symbol"/>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5" w15:restartNumberingAfterBreak="0">
    <w:nsid w:val="2D0728FE"/>
    <w:multiLevelType w:val="hybridMultilevel"/>
    <w:tmpl w:val="B9F44818"/>
    <w:lvl w:ilvl="0" w:tplc="2EFE1EAA">
      <w:start w:val="1"/>
      <w:numFmt w:val="bullet"/>
      <w:lvlText w:val=""/>
      <w:lvlJc w:val="left"/>
      <w:pPr>
        <w:ind w:left="720" w:hanging="360"/>
      </w:pPr>
      <w:rPr>
        <w:rFonts w:hint="default" w:ascii="Symbol" w:hAnsi="Symbol"/>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6" w15:restartNumberingAfterBreak="0">
    <w:nsid w:val="2D6E1672"/>
    <w:multiLevelType w:val="hybridMultilevel"/>
    <w:tmpl w:val="713221D8"/>
    <w:lvl w:ilvl="0" w:tplc="4802EE32">
      <w:numFmt w:val="bullet"/>
      <w:lvlText w:val="•"/>
      <w:lvlJc w:val="left"/>
      <w:pPr>
        <w:ind w:left="720" w:hanging="360"/>
      </w:pPr>
      <w:rPr>
        <w:rFonts w:hint="default" w:ascii="Arial" w:hAnsi="Arial" w:eastAsia="Times New Roman" w:cs="Arial"/>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E9E1D01"/>
    <w:multiLevelType w:val="hybridMultilevel"/>
    <w:tmpl w:val="60528E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9A28B9"/>
    <w:multiLevelType w:val="hybridMultilevel"/>
    <w:tmpl w:val="7110CDCE"/>
    <w:lvl w:ilvl="0" w:tplc="04090005">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1" w15:restartNumberingAfterBreak="0">
    <w:nsid w:val="323A08CF"/>
    <w:multiLevelType w:val="hybridMultilevel"/>
    <w:tmpl w:val="45DEB2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343D4747"/>
    <w:multiLevelType w:val="hybridMultilevel"/>
    <w:tmpl w:val="7F5A31F0"/>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662F64"/>
    <w:multiLevelType w:val="hybridMultilevel"/>
    <w:tmpl w:val="974EFB36"/>
    <w:lvl w:ilvl="0" w:tplc="AE92C3B8">
      <w:start w:val="1"/>
      <w:numFmt w:val="bullet"/>
      <w:lvlText w:val=""/>
      <w:lvlJc w:val="left"/>
      <w:pPr>
        <w:ind w:left="720" w:hanging="360"/>
      </w:pPr>
      <w:rPr>
        <w:rFonts w:hint="default" w:ascii="Symbol" w:hAnsi="Symbol"/>
      </w:rPr>
    </w:lvl>
    <w:lvl w:ilvl="1" w:tplc="095204FC">
      <w:start w:val="1"/>
      <w:numFmt w:val="bullet"/>
      <w:lvlText w:val="o"/>
      <w:lvlJc w:val="left"/>
      <w:pPr>
        <w:ind w:left="1440" w:hanging="360"/>
      </w:pPr>
      <w:rPr>
        <w:rFonts w:hint="default" w:ascii="Courier New" w:hAnsi="Courier New"/>
      </w:rPr>
    </w:lvl>
    <w:lvl w:ilvl="2" w:tplc="864820CC">
      <w:start w:val="1"/>
      <w:numFmt w:val="bullet"/>
      <w:lvlText w:val=""/>
      <w:lvlJc w:val="left"/>
      <w:pPr>
        <w:ind w:left="2160" w:hanging="360"/>
      </w:pPr>
      <w:rPr>
        <w:rFonts w:hint="default" w:ascii="Wingdings" w:hAnsi="Wingdings"/>
      </w:rPr>
    </w:lvl>
    <w:lvl w:ilvl="3" w:tplc="BC70A9F6">
      <w:start w:val="1"/>
      <w:numFmt w:val="bullet"/>
      <w:lvlText w:val=""/>
      <w:lvlJc w:val="left"/>
      <w:pPr>
        <w:ind w:left="2880" w:hanging="360"/>
      </w:pPr>
      <w:rPr>
        <w:rFonts w:hint="default" w:ascii="Symbol" w:hAnsi="Symbol"/>
      </w:rPr>
    </w:lvl>
    <w:lvl w:ilvl="4" w:tplc="C6703284">
      <w:start w:val="1"/>
      <w:numFmt w:val="bullet"/>
      <w:lvlText w:val="o"/>
      <w:lvlJc w:val="left"/>
      <w:pPr>
        <w:ind w:left="3600" w:hanging="360"/>
      </w:pPr>
      <w:rPr>
        <w:rFonts w:hint="default" w:ascii="Courier New" w:hAnsi="Courier New"/>
      </w:rPr>
    </w:lvl>
    <w:lvl w:ilvl="5" w:tplc="6A1C1026">
      <w:start w:val="1"/>
      <w:numFmt w:val="bullet"/>
      <w:lvlText w:val=""/>
      <w:lvlJc w:val="left"/>
      <w:pPr>
        <w:ind w:left="4320" w:hanging="360"/>
      </w:pPr>
      <w:rPr>
        <w:rFonts w:hint="default" w:ascii="Wingdings" w:hAnsi="Wingdings"/>
      </w:rPr>
    </w:lvl>
    <w:lvl w:ilvl="6" w:tplc="DBFC12CE">
      <w:start w:val="1"/>
      <w:numFmt w:val="bullet"/>
      <w:lvlText w:val=""/>
      <w:lvlJc w:val="left"/>
      <w:pPr>
        <w:ind w:left="5040" w:hanging="360"/>
      </w:pPr>
      <w:rPr>
        <w:rFonts w:hint="default" w:ascii="Symbol" w:hAnsi="Symbol"/>
      </w:rPr>
    </w:lvl>
    <w:lvl w:ilvl="7" w:tplc="CD9ECAB4">
      <w:start w:val="1"/>
      <w:numFmt w:val="bullet"/>
      <w:lvlText w:val="o"/>
      <w:lvlJc w:val="left"/>
      <w:pPr>
        <w:ind w:left="5760" w:hanging="360"/>
      </w:pPr>
      <w:rPr>
        <w:rFonts w:hint="default" w:ascii="Courier New" w:hAnsi="Courier New"/>
      </w:rPr>
    </w:lvl>
    <w:lvl w:ilvl="8" w:tplc="CFC2EA98">
      <w:start w:val="1"/>
      <w:numFmt w:val="bullet"/>
      <w:lvlText w:val=""/>
      <w:lvlJc w:val="left"/>
      <w:pPr>
        <w:ind w:left="6480" w:hanging="360"/>
      </w:pPr>
      <w:rPr>
        <w:rFonts w:hint="default" w:ascii="Wingdings" w:hAnsi="Wingdings"/>
      </w:rPr>
    </w:lvl>
  </w:abstractNum>
  <w:abstractNum w:abstractNumId="36" w15:restartNumberingAfterBreak="0">
    <w:nsid w:val="42A73FDF"/>
    <w:multiLevelType w:val="hybridMultilevel"/>
    <w:tmpl w:val="33C6957C"/>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37"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8" w15:restartNumberingAfterBreak="0">
    <w:nsid w:val="46FB46D4"/>
    <w:multiLevelType w:val="hybridMultilevel"/>
    <w:tmpl w:val="815C19A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485407F7"/>
    <w:multiLevelType w:val="hybridMultilevel"/>
    <w:tmpl w:val="8FC275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hint="default" w:cs="Times New Roman"/>
      </w:rPr>
    </w:lvl>
    <w:lvl w:ilvl="1" w:tplc="5520320A">
      <w:start w:val="1"/>
      <w:numFmt w:val="bullet"/>
      <w:lvlText w:val=""/>
      <w:lvlJc w:val="left"/>
      <w:pPr>
        <w:tabs>
          <w:tab w:val="num" w:pos="1440"/>
        </w:tabs>
        <w:ind w:left="1440" w:hanging="360"/>
      </w:pPr>
      <w:rPr>
        <w:rFonts w:hint="default" w:ascii="Symbol" w:hAnsi="Symbol"/>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hint="default" w:cs="Times New Roman"/>
        <w:b w:val="0"/>
      </w:rPr>
    </w:lvl>
    <w:lvl w:ilvl="1" w:tplc="4D18E3A0">
      <w:start w:val="1"/>
      <w:numFmt w:val="bullet"/>
      <w:lvlText w:val="»"/>
      <w:lvlJc w:val="left"/>
      <w:pPr>
        <w:tabs>
          <w:tab w:val="num" w:pos="720"/>
        </w:tabs>
        <w:ind w:left="720" w:hanging="363"/>
      </w:pPr>
      <w:rPr>
        <w:rFonts w:hint="default" w:ascii="Arial" w:hAnsi="Arial"/>
        <w:b w:val="0"/>
      </w:rPr>
    </w:lvl>
    <w:lvl w:ilvl="2" w:tplc="A6B4D320">
      <w:start w:val="1"/>
      <w:numFmt w:val="decimal"/>
      <w:lvlText w:val="%3."/>
      <w:lvlJc w:val="left"/>
      <w:pPr>
        <w:tabs>
          <w:tab w:val="num" w:pos="2340"/>
        </w:tabs>
        <w:ind w:left="2340" w:hanging="360"/>
      </w:pPr>
      <w:rPr>
        <w:rFonts w:hint="default"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F565C47"/>
    <w:multiLevelType w:val="hybridMultilevel"/>
    <w:tmpl w:val="9A9022E8"/>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ABC181E"/>
    <w:multiLevelType w:val="hybridMultilevel"/>
    <w:tmpl w:val="C302B98E"/>
    <w:lvl w:ilvl="0" w:tplc="29E478A4">
      <w:start w:val="1"/>
      <w:numFmt w:val="bullet"/>
      <w:lvlText w:val="»"/>
      <w:lvlJc w:val="left"/>
      <w:pPr>
        <w:tabs>
          <w:tab w:val="num" w:pos="720"/>
        </w:tabs>
        <w:ind w:left="720" w:hanging="363"/>
      </w:pPr>
      <w:rPr>
        <w:rFonts w:hint="default" w:ascii="Arial" w:hAnsi="Arial"/>
      </w:rPr>
    </w:lvl>
    <w:lvl w:ilvl="1" w:tplc="04060003" w:tentative="1">
      <w:start w:val="1"/>
      <w:numFmt w:val="bullet"/>
      <w:lvlText w:val="o"/>
      <w:lvlJc w:val="left"/>
      <w:pPr>
        <w:tabs>
          <w:tab w:val="num" w:pos="1440"/>
        </w:tabs>
        <w:ind w:left="1440" w:hanging="360"/>
      </w:pPr>
      <w:rPr>
        <w:rFonts w:hint="default" w:ascii="Courier New" w:hAnsi="Courier New"/>
      </w:rPr>
    </w:lvl>
    <w:lvl w:ilvl="2" w:tplc="04060005" w:tentative="1">
      <w:start w:val="1"/>
      <w:numFmt w:val="bullet"/>
      <w:lvlText w:val=""/>
      <w:lvlJc w:val="left"/>
      <w:pPr>
        <w:tabs>
          <w:tab w:val="num" w:pos="2160"/>
        </w:tabs>
        <w:ind w:left="2160" w:hanging="360"/>
      </w:pPr>
      <w:rPr>
        <w:rFonts w:hint="default" w:ascii="Wingdings" w:hAnsi="Wingdings"/>
      </w:rPr>
    </w:lvl>
    <w:lvl w:ilvl="3" w:tplc="04060001" w:tentative="1">
      <w:start w:val="1"/>
      <w:numFmt w:val="bullet"/>
      <w:lvlText w:val=""/>
      <w:lvlJc w:val="left"/>
      <w:pPr>
        <w:tabs>
          <w:tab w:val="num" w:pos="2880"/>
        </w:tabs>
        <w:ind w:left="2880" w:hanging="360"/>
      </w:pPr>
      <w:rPr>
        <w:rFonts w:hint="default" w:ascii="Symbol" w:hAnsi="Symbol"/>
      </w:rPr>
    </w:lvl>
    <w:lvl w:ilvl="4" w:tplc="04060003" w:tentative="1">
      <w:start w:val="1"/>
      <w:numFmt w:val="bullet"/>
      <w:lvlText w:val="o"/>
      <w:lvlJc w:val="left"/>
      <w:pPr>
        <w:tabs>
          <w:tab w:val="num" w:pos="3600"/>
        </w:tabs>
        <w:ind w:left="3600" w:hanging="360"/>
      </w:pPr>
      <w:rPr>
        <w:rFonts w:hint="default" w:ascii="Courier New" w:hAnsi="Courier New"/>
      </w:rPr>
    </w:lvl>
    <w:lvl w:ilvl="5" w:tplc="04060005" w:tentative="1">
      <w:start w:val="1"/>
      <w:numFmt w:val="bullet"/>
      <w:lvlText w:val=""/>
      <w:lvlJc w:val="left"/>
      <w:pPr>
        <w:tabs>
          <w:tab w:val="num" w:pos="4320"/>
        </w:tabs>
        <w:ind w:left="4320" w:hanging="360"/>
      </w:pPr>
      <w:rPr>
        <w:rFonts w:hint="default" w:ascii="Wingdings" w:hAnsi="Wingdings"/>
      </w:rPr>
    </w:lvl>
    <w:lvl w:ilvl="6" w:tplc="04060001" w:tentative="1">
      <w:start w:val="1"/>
      <w:numFmt w:val="bullet"/>
      <w:lvlText w:val=""/>
      <w:lvlJc w:val="left"/>
      <w:pPr>
        <w:tabs>
          <w:tab w:val="num" w:pos="5040"/>
        </w:tabs>
        <w:ind w:left="5040" w:hanging="360"/>
      </w:pPr>
      <w:rPr>
        <w:rFonts w:hint="default" w:ascii="Symbol" w:hAnsi="Symbol"/>
      </w:rPr>
    </w:lvl>
    <w:lvl w:ilvl="7" w:tplc="04060003" w:tentative="1">
      <w:start w:val="1"/>
      <w:numFmt w:val="bullet"/>
      <w:lvlText w:val="o"/>
      <w:lvlJc w:val="left"/>
      <w:pPr>
        <w:tabs>
          <w:tab w:val="num" w:pos="5760"/>
        </w:tabs>
        <w:ind w:left="5760" w:hanging="360"/>
      </w:pPr>
      <w:rPr>
        <w:rFonts w:hint="default" w:ascii="Courier New" w:hAnsi="Courier New"/>
      </w:rPr>
    </w:lvl>
    <w:lvl w:ilvl="8" w:tplc="04060005" w:tentative="1">
      <w:start w:val="1"/>
      <w:numFmt w:val="bullet"/>
      <w:lvlText w:val=""/>
      <w:lvlJc w:val="left"/>
      <w:pPr>
        <w:tabs>
          <w:tab w:val="num" w:pos="6480"/>
        </w:tabs>
        <w:ind w:left="6480" w:hanging="360"/>
      </w:pPr>
      <w:rPr>
        <w:rFonts w:hint="default" w:ascii="Wingdings" w:hAnsi="Wingdings"/>
      </w:rPr>
    </w:lvl>
  </w:abstractNum>
  <w:abstractNum w:abstractNumId="45" w15:restartNumberingAfterBreak="0">
    <w:nsid w:val="5B8A7EF4"/>
    <w:multiLevelType w:val="hybridMultilevel"/>
    <w:tmpl w:val="6C8CBB7E"/>
    <w:lvl w:ilvl="0" w:tplc="69E87C38">
      <w:start w:val="1"/>
      <w:numFmt w:val="decimal"/>
      <w:lvlText w:val="%1."/>
      <w:lvlJc w:val="left"/>
      <w:pPr>
        <w:ind w:left="1800" w:hanging="360"/>
      </w:pPr>
      <w:rPr>
        <w:rFonts w:hint="default" w:ascii="Arial" w:hAnsi="Arial" w:cs="Arial"/>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602370E2"/>
    <w:multiLevelType w:val="hybridMultilevel"/>
    <w:tmpl w:val="A29E27E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47"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23600DE"/>
    <w:multiLevelType w:val="hybridMultilevel"/>
    <w:tmpl w:val="0C1C0A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9"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67F14E92"/>
    <w:multiLevelType w:val="hybridMultilevel"/>
    <w:tmpl w:val="123CDF8A"/>
    <w:lvl w:ilvl="0" w:tplc="29E478A4">
      <w:start w:val="1"/>
      <w:numFmt w:val="bullet"/>
      <w:lvlText w:val="»"/>
      <w:lvlJc w:val="left"/>
      <w:pPr>
        <w:tabs>
          <w:tab w:val="num" w:pos="720"/>
        </w:tabs>
        <w:ind w:left="720" w:hanging="363"/>
      </w:pPr>
      <w:rPr>
        <w:rFonts w:hint="default" w:ascii="Arial" w:hAnsi="Arial"/>
      </w:rPr>
    </w:lvl>
    <w:lvl w:ilvl="1" w:tplc="04060003">
      <w:start w:val="1"/>
      <w:numFmt w:val="bullet"/>
      <w:lvlText w:val="o"/>
      <w:lvlJc w:val="left"/>
      <w:pPr>
        <w:tabs>
          <w:tab w:val="num" w:pos="1440"/>
        </w:tabs>
        <w:ind w:left="1440" w:hanging="360"/>
      </w:pPr>
      <w:rPr>
        <w:rFonts w:hint="default" w:ascii="Courier New" w:hAnsi="Courier New"/>
      </w:rPr>
    </w:lvl>
    <w:lvl w:ilvl="2" w:tplc="04060005" w:tentative="1">
      <w:start w:val="1"/>
      <w:numFmt w:val="bullet"/>
      <w:lvlText w:val=""/>
      <w:lvlJc w:val="left"/>
      <w:pPr>
        <w:tabs>
          <w:tab w:val="num" w:pos="2160"/>
        </w:tabs>
        <w:ind w:left="2160" w:hanging="360"/>
      </w:pPr>
      <w:rPr>
        <w:rFonts w:hint="default" w:ascii="Wingdings" w:hAnsi="Wingdings"/>
      </w:rPr>
    </w:lvl>
    <w:lvl w:ilvl="3" w:tplc="04060001" w:tentative="1">
      <w:start w:val="1"/>
      <w:numFmt w:val="bullet"/>
      <w:lvlText w:val=""/>
      <w:lvlJc w:val="left"/>
      <w:pPr>
        <w:tabs>
          <w:tab w:val="num" w:pos="2880"/>
        </w:tabs>
        <w:ind w:left="2880" w:hanging="360"/>
      </w:pPr>
      <w:rPr>
        <w:rFonts w:hint="default" w:ascii="Symbol" w:hAnsi="Symbol"/>
      </w:rPr>
    </w:lvl>
    <w:lvl w:ilvl="4" w:tplc="04060003" w:tentative="1">
      <w:start w:val="1"/>
      <w:numFmt w:val="bullet"/>
      <w:lvlText w:val="o"/>
      <w:lvlJc w:val="left"/>
      <w:pPr>
        <w:tabs>
          <w:tab w:val="num" w:pos="3600"/>
        </w:tabs>
        <w:ind w:left="3600" w:hanging="360"/>
      </w:pPr>
      <w:rPr>
        <w:rFonts w:hint="default" w:ascii="Courier New" w:hAnsi="Courier New"/>
      </w:rPr>
    </w:lvl>
    <w:lvl w:ilvl="5" w:tplc="04060005" w:tentative="1">
      <w:start w:val="1"/>
      <w:numFmt w:val="bullet"/>
      <w:lvlText w:val=""/>
      <w:lvlJc w:val="left"/>
      <w:pPr>
        <w:tabs>
          <w:tab w:val="num" w:pos="4320"/>
        </w:tabs>
        <w:ind w:left="4320" w:hanging="360"/>
      </w:pPr>
      <w:rPr>
        <w:rFonts w:hint="default" w:ascii="Wingdings" w:hAnsi="Wingdings"/>
      </w:rPr>
    </w:lvl>
    <w:lvl w:ilvl="6" w:tplc="04060001" w:tentative="1">
      <w:start w:val="1"/>
      <w:numFmt w:val="bullet"/>
      <w:lvlText w:val=""/>
      <w:lvlJc w:val="left"/>
      <w:pPr>
        <w:tabs>
          <w:tab w:val="num" w:pos="5040"/>
        </w:tabs>
        <w:ind w:left="5040" w:hanging="360"/>
      </w:pPr>
      <w:rPr>
        <w:rFonts w:hint="default" w:ascii="Symbol" w:hAnsi="Symbol"/>
      </w:rPr>
    </w:lvl>
    <w:lvl w:ilvl="7" w:tplc="04060003" w:tentative="1">
      <w:start w:val="1"/>
      <w:numFmt w:val="bullet"/>
      <w:lvlText w:val="o"/>
      <w:lvlJc w:val="left"/>
      <w:pPr>
        <w:tabs>
          <w:tab w:val="num" w:pos="5760"/>
        </w:tabs>
        <w:ind w:left="5760" w:hanging="360"/>
      </w:pPr>
      <w:rPr>
        <w:rFonts w:hint="default" w:ascii="Courier New" w:hAnsi="Courier New"/>
      </w:rPr>
    </w:lvl>
    <w:lvl w:ilvl="8" w:tplc="04060005" w:tentative="1">
      <w:start w:val="1"/>
      <w:numFmt w:val="bullet"/>
      <w:lvlText w:val=""/>
      <w:lvlJc w:val="left"/>
      <w:pPr>
        <w:tabs>
          <w:tab w:val="num" w:pos="6480"/>
        </w:tabs>
        <w:ind w:left="6480" w:hanging="360"/>
      </w:pPr>
      <w:rPr>
        <w:rFonts w:hint="default" w:ascii="Wingdings" w:hAnsi="Wingdings"/>
      </w:rPr>
    </w:lvl>
  </w:abstractNum>
  <w:abstractNum w:abstractNumId="51" w15:restartNumberingAfterBreak="0">
    <w:nsid w:val="68F84C1C"/>
    <w:multiLevelType w:val="hybridMultilevel"/>
    <w:tmpl w:val="47305C34"/>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52"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F0E4D1E"/>
    <w:multiLevelType w:val="hybridMultilevel"/>
    <w:tmpl w:val="5E623C86"/>
    <w:lvl w:ilvl="0" w:tplc="426453B6">
      <w:start w:val="1"/>
      <w:numFmt w:val="bullet"/>
      <w:lvlText w:val=""/>
      <w:lvlJc w:val="left"/>
      <w:pPr>
        <w:ind w:left="720" w:hanging="360"/>
      </w:pPr>
      <w:rPr>
        <w:rFonts w:hint="default" w:ascii="Symbol" w:hAnsi="Symbol"/>
      </w:rPr>
    </w:lvl>
    <w:lvl w:ilvl="1" w:tplc="EDE27A34">
      <w:start w:val="1"/>
      <w:numFmt w:val="bullet"/>
      <w:lvlText w:val="o"/>
      <w:lvlJc w:val="left"/>
      <w:pPr>
        <w:ind w:left="1440" w:hanging="360"/>
      </w:pPr>
      <w:rPr>
        <w:rFonts w:hint="default" w:ascii="Courier New" w:hAnsi="Courier New"/>
      </w:rPr>
    </w:lvl>
    <w:lvl w:ilvl="2" w:tplc="A308153C">
      <w:start w:val="1"/>
      <w:numFmt w:val="bullet"/>
      <w:lvlText w:val=""/>
      <w:lvlJc w:val="left"/>
      <w:pPr>
        <w:ind w:left="2160" w:hanging="360"/>
      </w:pPr>
      <w:rPr>
        <w:rFonts w:hint="default" w:ascii="Wingdings" w:hAnsi="Wingdings"/>
      </w:rPr>
    </w:lvl>
    <w:lvl w:ilvl="3" w:tplc="E0B0626E">
      <w:start w:val="1"/>
      <w:numFmt w:val="bullet"/>
      <w:lvlText w:val=""/>
      <w:lvlJc w:val="left"/>
      <w:pPr>
        <w:ind w:left="2880" w:hanging="360"/>
      </w:pPr>
      <w:rPr>
        <w:rFonts w:hint="default" w:ascii="Symbol" w:hAnsi="Symbol"/>
      </w:rPr>
    </w:lvl>
    <w:lvl w:ilvl="4" w:tplc="6A908D0E">
      <w:start w:val="1"/>
      <w:numFmt w:val="bullet"/>
      <w:lvlText w:val="o"/>
      <w:lvlJc w:val="left"/>
      <w:pPr>
        <w:ind w:left="3600" w:hanging="360"/>
      </w:pPr>
      <w:rPr>
        <w:rFonts w:hint="default" w:ascii="Courier New" w:hAnsi="Courier New"/>
      </w:rPr>
    </w:lvl>
    <w:lvl w:ilvl="5" w:tplc="F182B01E">
      <w:start w:val="1"/>
      <w:numFmt w:val="bullet"/>
      <w:lvlText w:val=""/>
      <w:lvlJc w:val="left"/>
      <w:pPr>
        <w:ind w:left="4320" w:hanging="360"/>
      </w:pPr>
      <w:rPr>
        <w:rFonts w:hint="default" w:ascii="Wingdings" w:hAnsi="Wingdings"/>
      </w:rPr>
    </w:lvl>
    <w:lvl w:ilvl="6" w:tplc="FE00E4BA">
      <w:start w:val="1"/>
      <w:numFmt w:val="bullet"/>
      <w:lvlText w:val=""/>
      <w:lvlJc w:val="left"/>
      <w:pPr>
        <w:ind w:left="5040" w:hanging="360"/>
      </w:pPr>
      <w:rPr>
        <w:rFonts w:hint="default" w:ascii="Symbol" w:hAnsi="Symbol"/>
      </w:rPr>
    </w:lvl>
    <w:lvl w:ilvl="7" w:tplc="6DAA819E">
      <w:start w:val="1"/>
      <w:numFmt w:val="bullet"/>
      <w:lvlText w:val="o"/>
      <w:lvlJc w:val="left"/>
      <w:pPr>
        <w:ind w:left="5760" w:hanging="360"/>
      </w:pPr>
      <w:rPr>
        <w:rFonts w:hint="default" w:ascii="Courier New" w:hAnsi="Courier New"/>
      </w:rPr>
    </w:lvl>
    <w:lvl w:ilvl="8" w:tplc="18606676">
      <w:start w:val="1"/>
      <w:numFmt w:val="bullet"/>
      <w:lvlText w:val=""/>
      <w:lvlJc w:val="left"/>
      <w:pPr>
        <w:ind w:left="6480" w:hanging="360"/>
      </w:pPr>
      <w:rPr>
        <w:rFonts w:hint="default" w:ascii="Wingdings" w:hAnsi="Wingdings"/>
      </w:rPr>
    </w:lvl>
  </w:abstractNum>
  <w:abstractNum w:abstractNumId="54" w15:restartNumberingAfterBreak="0">
    <w:nsid w:val="73B2362E"/>
    <w:multiLevelType w:val="hybridMultilevel"/>
    <w:tmpl w:val="19C26B3C"/>
    <w:lvl w:ilvl="0" w:tplc="04090001">
      <w:start w:val="1"/>
      <w:numFmt w:val="bullet"/>
      <w:lvlText w:val=""/>
      <w:lvlJc w:val="left"/>
      <w:pPr>
        <w:ind w:left="720" w:hanging="360"/>
      </w:pPr>
      <w:rPr>
        <w:rFonts w:hint="default" w:ascii="Symbol" w:hAnsi="Symbol"/>
      </w:rPr>
    </w:lvl>
    <w:lvl w:ilvl="1" w:tplc="4802EE32">
      <w:numFmt w:val="bullet"/>
      <w:lvlText w:val="•"/>
      <w:lvlJc w:val="left"/>
      <w:pPr>
        <w:ind w:left="1440" w:hanging="360"/>
      </w:pPr>
      <w:rPr>
        <w:rFonts w:hint="default" w:ascii="Arial" w:hAnsi="Arial" w:eastAsia="Times New Roman"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5"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71">
    <w:abstractNumId w:val="61"/>
  </w:num>
  <w:num w:numId="70">
    <w:abstractNumId w:val="60"/>
  </w:num>
  <w:num w:numId="69">
    <w:abstractNumId w:val="59"/>
  </w:num>
  <w:num w:numId="68">
    <w:abstractNumId w:val="58"/>
  </w:num>
  <w:num w:numId="67">
    <w:abstractNumId w:val="57"/>
  </w: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56"/>
  </w:num>
  <w:num w:numId="11">
    <w:abstractNumId w:val="49"/>
  </w:num>
  <w:num w:numId="12">
    <w:abstractNumId w:val="12"/>
  </w:num>
  <w:num w:numId="13">
    <w:abstractNumId w:val="45"/>
  </w:num>
  <w:num w:numId="14">
    <w:abstractNumId w:val="37"/>
  </w:num>
  <w:num w:numId="15">
    <w:abstractNumId w:val="34"/>
  </w:num>
  <w:num w:numId="16">
    <w:abstractNumId w:val="52"/>
  </w:num>
  <w:num w:numId="17">
    <w:abstractNumId w:val="4"/>
  </w:num>
  <w:num w:numId="18">
    <w:abstractNumId w:val="10"/>
  </w:num>
  <w:num w:numId="19">
    <w:abstractNumId w:val="16"/>
  </w:num>
  <w:num w:numId="20">
    <w:abstractNumId w:val="7"/>
  </w:num>
  <w:num w:numId="21">
    <w:abstractNumId w:val="43"/>
  </w:num>
  <w:num w:numId="22">
    <w:abstractNumId w:val="33"/>
  </w:num>
  <w:num w:numId="23">
    <w:abstractNumId w:val="42"/>
  </w:num>
  <w:num w:numId="24">
    <w:abstractNumId w:val="29"/>
  </w:num>
  <w:num w:numId="25">
    <w:abstractNumId w:val="14"/>
  </w:num>
  <w:num w:numId="26">
    <w:abstractNumId w:val="41"/>
  </w:num>
  <w:num w:numId="27">
    <w:abstractNumId w:val="44"/>
  </w:num>
  <w:num w:numId="28">
    <w:abstractNumId w:val="17"/>
  </w:num>
  <w:num w:numId="29">
    <w:abstractNumId w:val="50"/>
  </w:num>
  <w:num w:numId="30">
    <w:abstractNumId w:val="9"/>
  </w:num>
  <w:num w:numId="31">
    <w:abstractNumId w:val="40"/>
  </w:num>
  <w:num w:numId="32">
    <w:abstractNumId w:val="47"/>
  </w:num>
  <w:num w:numId="33">
    <w:abstractNumId w:val="0"/>
  </w:num>
  <w:num w:numId="34">
    <w:abstractNumId w:val="39"/>
  </w:num>
  <w:num w:numId="35">
    <w:abstractNumId w:val="38"/>
  </w:num>
  <w:num w:numId="36">
    <w:abstractNumId w:val="21"/>
  </w:num>
  <w:num w:numId="37">
    <w:abstractNumId w:val="28"/>
  </w:num>
  <w:num w:numId="38">
    <w:abstractNumId w:val="55"/>
  </w:num>
  <w:num w:numId="39">
    <w:abstractNumId w:val="2"/>
  </w:num>
  <w:num w:numId="40">
    <w:abstractNumId w:val="5"/>
  </w:num>
  <w:num w:numId="41">
    <w:abstractNumId w:val="32"/>
  </w:num>
  <w:num w:numId="42">
    <w:abstractNumId w:val="25"/>
  </w:num>
  <w:num w:numId="43">
    <w:abstractNumId w:val="24"/>
  </w:num>
  <w:num w:numId="44">
    <w:abstractNumId w:val="23"/>
  </w:num>
  <w:num w:numId="45">
    <w:abstractNumId w:val="53"/>
  </w:num>
  <w:num w:numId="46">
    <w:abstractNumId w:val="35"/>
  </w:num>
  <w:num w:numId="47">
    <w:abstractNumId w:val="46"/>
  </w:num>
  <w:num w:numId="48">
    <w:abstractNumId w:val="20"/>
  </w:num>
  <w:num w:numId="49">
    <w:abstractNumId w:val="13"/>
  </w:num>
  <w:num w:numId="50">
    <w:abstractNumId w:val="3"/>
  </w:num>
  <w:num w:numId="51">
    <w:abstractNumId w:val="54"/>
  </w:num>
  <w:num w:numId="52">
    <w:abstractNumId w:val="31"/>
  </w:num>
  <w:num w:numId="53">
    <w:abstractNumId w:val="22"/>
  </w:num>
  <w:num w:numId="54">
    <w:abstractNumId w:val="51"/>
  </w:num>
  <w:num w:numId="55">
    <w:abstractNumId w:val="15"/>
  </w:num>
  <w:num w:numId="56">
    <w:abstractNumId w:val="30"/>
  </w:num>
  <w:num w:numId="57">
    <w:abstractNumId w:val="11"/>
  </w:num>
  <w:num w:numId="58">
    <w:abstractNumId w:val="48"/>
  </w:num>
  <w:num w:numId="59">
    <w:abstractNumId w:val="19"/>
  </w:num>
  <w:num w:numId="60">
    <w:abstractNumId w:val="18"/>
  </w:num>
  <w:num w:numId="61">
    <w:abstractNumId w:val="6"/>
  </w:num>
  <w:num w:numId="62">
    <w:abstractNumId w:val="26"/>
  </w:num>
  <w:num w:numId="63">
    <w:abstractNumId w:val="8"/>
  </w:num>
  <w:num w:numId="64">
    <w:abstractNumId w:val="36"/>
  </w:num>
  <w:num w:numId="65">
    <w:abstractNumId w:val="1"/>
  </w:num>
  <w:num w:numId="66">
    <w:abstractNumId w:val="27"/>
  </w:num>
  <w:numIdMacAtCleanup w:val="6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17A6"/>
    <w:rsid w:val="00003641"/>
    <w:rsid w:val="00011822"/>
    <w:rsid w:val="000126CF"/>
    <w:rsid w:val="00012AED"/>
    <w:rsid w:val="00014583"/>
    <w:rsid w:val="000146D4"/>
    <w:rsid w:val="00020E2E"/>
    <w:rsid w:val="00027D1C"/>
    <w:rsid w:val="0003513A"/>
    <w:rsid w:val="00040934"/>
    <w:rsid w:val="00042D64"/>
    <w:rsid w:val="0005752D"/>
    <w:rsid w:val="00062CCA"/>
    <w:rsid w:val="00063CCD"/>
    <w:rsid w:val="00073BF3"/>
    <w:rsid w:val="00092310"/>
    <w:rsid w:val="000A25CD"/>
    <w:rsid w:val="000B438B"/>
    <w:rsid w:val="000C4FED"/>
    <w:rsid w:val="000C5C39"/>
    <w:rsid w:val="000C5D37"/>
    <w:rsid w:val="000C68E6"/>
    <w:rsid w:val="000C6F2C"/>
    <w:rsid w:val="000E2F9D"/>
    <w:rsid w:val="000F0539"/>
    <w:rsid w:val="000F079C"/>
    <w:rsid w:val="000F085B"/>
    <w:rsid w:val="000F270D"/>
    <w:rsid w:val="00106BA6"/>
    <w:rsid w:val="00120C7D"/>
    <w:rsid w:val="0013738E"/>
    <w:rsid w:val="001379E4"/>
    <w:rsid w:val="00141F35"/>
    <w:rsid w:val="00142DFA"/>
    <w:rsid w:val="0015126B"/>
    <w:rsid w:val="00152DDE"/>
    <w:rsid w:val="00157129"/>
    <w:rsid w:val="0016125D"/>
    <w:rsid w:val="00161DBC"/>
    <w:rsid w:val="001658B8"/>
    <w:rsid w:val="00191291"/>
    <w:rsid w:val="001920A7"/>
    <w:rsid w:val="001A1F31"/>
    <w:rsid w:val="001B706D"/>
    <w:rsid w:val="001C6C3E"/>
    <w:rsid w:val="001C74AB"/>
    <w:rsid w:val="001E7301"/>
    <w:rsid w:val="001E760E"/>
    <w:rsid w:val="001F5B0C"/>
    <w:rsid w:val="001F746A"/>
    <w:rsid w:val="0020161B"/>
    <w:rsid w:val="002027F1"/>
    <w:rsid w:val="002066AC"/>
    <w:rsid w:val="00207299"/>
    <w:rsid w:val="00225753"/>
    <w:rsid w:val="00227923"/>
    <w:rsid w:val="002360FC"/>
    <w:rsid w:val="00236EAB"/>
    <w:rsid w:val="002435DF"/>
    <w:rsid w:val="00245CE2"/>
    <w:rsid w:val="00246185"/>
    <w:rsid w:val="00250748"/>
    <w:rsid w:val="00250EB3"/>
    <w:rsid w:val="00254A52"/>
    <w:rsid w:val="002572B7"/>
    <w:rsid w:val="00274E7A"/>
    <w:rsid w:val="00280C6B"/>
    <w:rsid w:val="002925FD"/>
    <w:rsid w:val="00292BE6"/>
    <w:rsid w:val="002A0C17"/>
    <w:rsid w:val="002B119F"/>
    <w:rsid w:val="002B1397"/>
    <w:rsid w:val="002B39C4"/>
    <w:rsid w:val="002B6F85"/>
    <w:rsid w:val="002B7EE1"/>
    <w:rsid w:val="002C15C6"/>
    <w:rsid w:val="002C3575"/>
    <w:rsid w:val="002D1A68"/>
    <w:rsid w:val="002D3109"/>
    <w:rsid w:val="002D62CD"/>
    <w:rsid w:val="003113D2"/>
    <w:rsid w:val="00313419"/>
    <w:rsid w:val="00315B0C"/>
    <w:rsid w:val="00316AD0"/>
    <w:rsid w:val="003212F3"/>
    <w:rsid w:val="0032141A"/>
    <w:rsid w:val="003266A9"/>
    <w:rsid w:val="0033279A"/>
    <w:rsid w:val="00333358"/>
    <w:rsid w:val="00341083"/>
    <w:rsid w:val="00343F5C"/>
    <w:rsid w:val="003461DC"/>
    <w:rsid w:val="00356130"/>
    <w:rsid w:val="0035614B"/>
    <w:rsid w:val="003666D9"/>
    <w:rsid w:val="00370E7A"/>
    <w:rsid w:val="003715CE"/>
    <w:rsid w:val="003716BA"/>
    <w:rsid w:val="00374D82"/>
    <w:rsid w:val="00387CC4"/>
    <w:rsid w:val="003937DF"/>
    <w:rsid w:val="003962AC"/>
    <w:rsid w:val="003A502F"/>
    <w:rsid w:val="003A51DE"/>
    <w:rsid w:val="003A6AD3"/>
    <w:rsid w:val="003B2A29"/>
    <w:rsid w:val="003B51DD"/>
    <w:rsid w:val="003D13AE"/>
    <w:rsid w:val="003D4CC8"/>
    <w:rsid w:val="003E690E"/>
    <w:rsid w:val="003F0DB2"/>
    <w:rsid w:val="003F2EBD"/>
    <w:rsid w:val="0040208C"/>
    <w:rsid w:val="00403050"/>
    <w:rsid w:val="00403B1A"/>
    <w:rsid w:val="0040434C"/>
    <w:rsid w:val="00405EFC"/>
    <w:rsid w:val="0041369D"/>
    <w:rsid w:val="00415C17"/>
    <w:rsid w:val="00427C74"/>
    <w:rsid w:val="0043614F"/>
    <w:rsid w:val="00436A6A"/>
    <w:rsid w:val="004412CB"/>
    <w:rsid w:val="00443A10"/>
    <w:rsid w:val="00447234"/>
    <w:rsid w:val="00450106"/>
    <w:rsid w:val="00453007"/>
    <w:rsid w:val="00460E24"/>
    <w:rsid w:val="00461C7E"/>
    <w:rsid w:val="00464381"/>
    <w:rsid w:val="00484D28"/>
    <w:rsid w:val="00485DE2"/>
    <w:rsid w:val="00493AD1"/>
    <w:rsid w:val="004970B2"/>
    <w:rsid w:val="00497E58"/>
    <w:rsid w:val="004A0ABA"/>
    <w:rsid w:val="004A1027"/>
    <w:rsid w:val="004A255C"/>
    <w:rsid w:val="004B09CB"/>
    <w:rsid w:val="004B0DD6"/>
    <w:rsid w:val="004B1EE0"/>
    <w:rsid w:val="004B5A37"/>
    <w:rsid w:val="004B6367"/>
    <w:rsid w:val="004C3B30"/>
    <w:rsid w:val="004C59E0"/>
    <w:rsid w:val="004C5E5E"/>
    <w:rsid w:val="004C6667"/>
    <w:rsid w:val="004D16C3"/>
    <w:rsid w:val="004D1DE7"/>
    <w:rsid w:val="004D75ED"/>
    <w:rsid w:val="004E669A"/>
    <w:rsid w:val="004F21A3"/>
    <w:rsid w:val="004F2D60"/>
    <w:rsid w:val="00500D1E"/>
    <w:rsid w:val="00501F9B"/>
    <w:rsid w:val="005140F3"/>
    <w:rsid w:val="0053076C"/>
    <w:rsid w:val="00537DF4"/>
    <w:rsid w:val="00545C60"/>
    <w:rsid w:val="00546722"/>
    <w:rsid w:val="005515FF"/>
    <w:rsid w:val="00551C65"/>
    <w:rsid w:val="005554A5"/>
    <w:rsid w:val="00563ED7"/>
    <w:rsid w:val="00573BE3"/>
    <w:rsid w:val="005801A1"/>
    <w:rsid w:val="0058167B"/>
    <w:rsid w:val="005952AF"/>
    <w:rsid w:val="005A0D0B"/>
    <w:rsid w:val="005A4C62"/>
    <w:rsid w:val="005B1DAD"/>
    <w:rsid w:val="005B6439"/>
    <w:rsid w:val="005C3D9D"/>
    <w:rsid w:val="005D54EE"/>
    <w:rsid w:val="005E7DBA"/>
    <w:rsid w:val="005F2A18"/>
    <w:rsid w:val="005F76AD"/>
    <w:rsid w:val="006001BC"/>
    <w:rsid w:val="006071B3"/>
    <w:rsid w:val="00616313"/>
    <w:rsid w:val="0062084E"/>
    <w:rsid w:val="00654A9A"/>
    <w:rsid w:val="006556B9"/>
    <w:rsid w:val="00673B30"/>
    <w:rsid w:val="006757B6"/>
    <w:rsid w:val="00682714"/>
    <w:rsid w:val="00684792"/>
    <w:rsid w:val="006849DA"/>
    <w:rsid w:val="00693FFD"/>
    <w:rsid w:val="006961AB"/>
    <w:rsid w:val="00697792"/>
    <w:rsid w:val="006A04B0"/>
    <w:rsid w:val="006A201F"/>
    <w:rsid w:val="006B32D8"/>
    <w:rsid w:val="006B7B97"/>
    <w:rsid w:val="006C1B92"/>
    <w:rsid w:val="006D297E"/>
    <w:rsid w:val="006D4077"/>
    <w:rsid w:val="006D614B"/>
    <w:rsid w:val="006E0E80"/>
    <w:rsid w:val="006E5DD6"/>
    <w:rsid w:val="006F1586"/>
    <w:rsid w:val="006F1A94"/>
    <w:rsid w:val="006F53B9"/>
    <w:rsid w:val="006F6872"/>
    <w:rsid w:val="007111BF"/>
    <w:rsid w:val="00711239"/>
    <w:rsid w:val="0071325E"/>
    <w:rsid w:val="00713BB3"/>
    <w:rsid w:val="00715FA4"/>
    <w:rsid w:val="00722979"/>
    <w:rsid w:val="007313A0"/>
    <w:rsid w:val="00742BF6"/>
    <w:rsid w:val="00753198"/>
    <w:rsid w:val="00754AF9"/>
    <w:rsid w:val="0075768F"/>
    <w:rsid w:val="00760412"/>
    <w:rsid w:val="00761B8A"/>
    <w:rsid w:val="00762830"/>
    <w:rsid w:val="00766F9C"/>
    <w:rsid w:val="007B0DDB"/>
    <w:rsid w:val="007D003F"/>
    <w:rsid w:val="007E17A7"/>
    <w:rsid w:val="007E643A"/>
    <w:rsid w:val="007F247B"/>
    <w:rsid w:val="007F3440"/>
    <w:rsid w:val="008066EC"/>
    <w:rsid w:val="00810712"/>
    <w:rsid w:val="008119CB"/>
    <w:rsid w:val="008161F3"/>
    <w:rsid w:val="00820E2B"/>
    <w:rsid w:val="008330A3"/>
    <w:rsid w:val="00842D4B"/>
    <w:rsid w:val="00847903"/>
    <w:rsid w:val="00860A12"/>
    <w:rsid w:val="00866263"/>
    <w:rsid w:val="00876341"/>
    <w:rsid w:val="00882178"/>
    <w:rsid w:val="008857D0"/>
    <w:rsid w:val="00886607"/>
    <w:rsid w:val="0088663F"/>
    <w:rsid w:val="00895164"/>
    <w:rsid w:val="008A05ED"/>
    <w:rsid w:val="008A3057"/>
    <w:rsid w:val="008B6504"/>
    <w:rsid w:val="008C1D50"/>
    <w:rsid w:val="008C647E"/>
    <w:rsid w:val="008C6EC9"/>
    <w:rsid w:val="008D4FE9"/>
    <w:rsid w:val="008E0737"/>
    <w:rsid w:val="008F3297"/>
    <w:rsid w:val="008F571D"/>
    <w:rsid w:val="0090110E"/>
    <w:rsid w:val="00901694"/>
    <w:rsid w:val="00904955"/>
    <w:rsid w:val="00905228"/>
    <w:rsid w:val="009069D1"/>
    <w:rsid w:val="009073DB"/>
    <w:rsid w:val="009300CE"/>
    <w:rsid w:val="00934A60"/>
    <w:rsid w:val="00936843"/>
    <w:rsid w:val="00936F3B"/>
    <w:rsid w:val="00943DF0"/>
    <w:rsid w:val="009562C9"/>
    <w:rsid w:val="00957DEB"/>
    <w:rsid w:val="00965CB5"/>
    <w:rsid w:val="00967EA7"/>
    <w:rsid w:val="00972789"/>
    <w:rsid w:val="009739DD"/>
    <w:rsid w:val="00975A43"/>
    <w:rsid w:val="00975F87"/>
    <w:rsid w:val="00984517"/>
    <w:rsid w:val="00986F61"/>
    <w:rsid w:val="0099309D"/>
    <w:rsid w:val="00996636"/>
    <w:rsid w:val="00997D13"/>
    <w:rsid w:val="009A0E0F"/>
    <w:rsid w:val="009A73CA"/>
    <w:rsid w:val="009A7972"/>
    <w:rsid w:val="009C71BB"/>
    <w:rsid w:val="009D07D7"/>
    <w:rsid w:val="009D3C93"/>
    <w:rsid w:val="009E13CB"/>
    <w:rsid w:val="009E30DD"/>
    <w:rsid w:val="009E6E94"/>
    <w:rsid w:val="009F5C95"/>
    <w:rsid w:val="00A00F58"/>
    <w:rsid w:val="00A02D05"/>
    <w:rsid w:val="00A039A7"/>
    <w:rsid w:val="00A05165"/>
    <w:rsid w:val="00A10223"/>
    <w:rsid w:val="00A17260"/>
    <w:rsid w:val="00A23250"/>
    <w:rsid w:val="00A27B16"/>
    <w:rsid w:val="00A306D4"/>
    <w:rsid w:val="00A3096B"/>
    <w:rsid w:val="00A31046"/>
    <w:rsid w:val="00A31481"/>
    <w:rsid w:val="00A374AB"/>
    <w:rsid w:val="00A41BE7"/>
    <w:rsid w:val="00A423AF"/>
    <w:rsid w:val="00A479B3"/>
    <w:rsid w:val="00A540D5"/>
    <w:rsid w:val="00A61936"/>
    <w:rsid w:val="00A63D23"/>
    <w:rsid w:val="00A648CF"/>
    <w:rsid w:val="00A715A4"/>
    <w:rsid w:val="00A72568"/>
    <w:rsid w:val="00A76DD8"/>
    <w:rsid w:val="00A84169"/>
    <w:rsid w:val="00A84AF5"/>
    <w:rsid w:val="00A84DED"/>
    <w:rsid w:val="00A921F8"/>
    <w:rsid w:val="00A9431A"/>
    <w:rsid w:val="00AA50F5"/>
    <w:rsid w:val="00AC00A2"/>
    <w:rsid w:val="00AC479B"/>
    <w:rsid w:val="00AD2987"/>
    <w:rsid w:val="00AD782A"/>
    <w:rsid w:val="00AD7E27"/>
    <w:rsid w:val="00AE1C8D"/>
    <w:rsid w:val="00AE3A02"/>
    <w:rsid w:val="00AE4B95"/>
    <w:rsid w:val="00AE6D63"/>
    <w:rsid w:val="00AF4B3F"/>
    <w:rsid w:val="00B03136"/>
    <w:rsid w:val="00B03C50"/>
    <w:rsid w:val="00B158C1"/>
    <w:rsid w:val="00B17B7A"/>
    <w:rsid w:val="00B235EA"/>
    <w:rsid w:val="00B24F64"/>
    <w:rsid w:val="00B36FEC"/>
    <w:rsid w:val="00B426C0"/>
    <w:rsid w:val="00B43917"/>
    <w:rsid w:val="00B54AEB"/>
    <w:rsid w:val="00B55E19"/>
    <w:rsid w:val="00B57C60"/>
    <w:rsid w:val="00B600E2"/>
    <w:rsid w:val="00B70298"/>
    <w:rsid w:val="00B753AE"/>
    <w:rsid w:val="00B75AAA"/>
    <w:rsid w:val="00B773F5"/>
    <w:rsid w:val="00B77F40"/>
    <w:rsid w:val="00B81E8C"/>
    <w:rsid w:val="00B90D10"/>
    <w:rsid w:val="00BA2DE8"/>
    <w:rsid w:val="00BA5655"/>
    <w:rsid w:val="00BC2066"/>
    <w:rsid w:val="00BD19FC"/>
    <w:rsid w:val="00BF58E8"/>
    <w:rsid w:val="00BF7B4E"/>
    <w:rsid w:val="00C2006C"/>
    <w:rsid w:val="00C2149A"/>
    <w:rsid w:val="00C21A8B"/>
    <w:rsid w:val="00C2539C"/>
    <w:rsid w:val="00C30A91"/>
    <w:rsid w:val="00C35A1E"/>
    <w:rsid w:val="00C40D8A"/>
    <w:rsid w:val="00C52C53"/>
    <w:rsid w:val="00C56AFA"/>
    <w:rsid w:val="00C5723E"/>
    <w:rsid w:val="00C57712"/>
    <w:rsid w:val="00C6161B"/>
    <w:rsid w:val="00C70E7A"/>
    <w:rsid w:val="00C72B19"/>
    <w:rsid w:val="00C75577"/>
    <w:rsid w:val="00C91A31"/>
    <w:rsid w:val="00C9212E"/>
    <w:rsid w:val="00C97D59"/>
    <w:rsid w:val="00CA60C2"/>
    <w:rsid w:val="00CB13DA"/>
    <w:rsid w:val="00CB539B"/>
    <w:rsid w:val="00CB5F87"/>
    <w:rsid w:val="00CC0054"/>
    <w:rsid w:val="00CC2FA6"/>
    <w:rsid w:val="00CC35AD"/>
    <w:rsid w:val="00CD09A2"/>
    <w:rsid w:val="00CE1264"/>
    <w:rsid w:val="00CE4A8F"/>
    <w:rsid w:val="00CF11A0"/>
    <w:rsid w:val="00CF38BE"/>
    <w:rsid w:val="00CF606C"/>
    <w:rsid w:val="00CF7A57"/>
    <w:rsid w:val="00D03AB2"/>
    <w:rsid w:val="00D061BB"/>
    <w:rsid w:val="00D06D86"/>
    <w:rsid w:val="00D076DC"/>
    <w:rsid w:val="00D07BE3"/>
    <w:rsid w:val="00D11016"/>
    <w:rsid w:val="00D20534"/>
    <w:rsid w:val="00D27CAE"/>
    <w:rsid w:val="00D34F59"/>
    <w:rsid w:val="00D36FD8"/>
    <w:rsid w:val="00D405FA"/>
    <w:rsid w:val="00D452A8"/>
    <w:rsid w:val="00D460CB"/>
    <w:rsid w:val="00D46B1E"/>
    <w:rsid w:val="00D50271"/>
    <w:rsid w:val="00D57C33"/>
    <w:rsid w:val="00D668B8"/>
    <w:rsid w:val="00D71673"/>
    <w:rsid w:val="00D84467"/>
    <w:rsid w:val="00D9215D"/>
    <w:rsid w:val="00D93916"/>
    <w:rsid w:val="00D952C0"/>
    <w:rsid w:val="00DA425A"/>
    <w:rsid w:val="00DA7F2A"/>
    <w:rsid w:val="00DB4E50"/>
    <w:rsid w:val="00DC3472"/>
    <w:rsid w:val="00DC5F24"/>
    <w:rsid w:val="00DC6A85"/>
    <w:rsid w:val="00DD592B"/>
    <w:rsid w:val="00DD6088"/>
    <w:rsid w:val="00DD722A"/>
    <w:rsid w:val="00DE0C80"/>
    <w:rsid w:val="00DE1123"/>
    <w:rsid w:val="00DE53D0"/>
    <w:rsid w:val="00DF0ABA"/>
    <w:rsid w:val="00DF0E45"/>
    <w:rsid w:val="00DF775D"/>
    <w:rsid w:val="00E01D08"/>
    <w:rsid w:val="00E02FA1"/>
    <w:rsid w:val="00E0464E"/>
    <w:rsid w:val="00E067E4"/>
    <w:rsid w:val="00E1262D"/>
    <w:rsid w:val="00E21BA6"/>
    <w:rsid w:val="00E4026B"/>
    <w:rsid w:val="00E43B4D"/>
    <w:rsid w:val="00E72A12"/>
    <w:rsid w:val="00E7447C"/>
    <w:rsid w:val="00E817E2"/>
    <w:rsid w:val="00E87266"/>
    <w:rsid w:val="00E96BC9"/>
    <w:rsid w:val="00EA0A8A"/>
    <w:rsid w:val="00EA473E"/>
    <w:rsid w:val="00EA4C35"/>
    <w:rsid w:val="00EA5C26"/>
    <w:rsid w:val="00EB608A"/>
    <w:rsid w:val="00EC13FD"/>
    <w:rsid w:val="00EC204A"/>
    <w:rsid w:val="00EC274C"/>
    <w:rsid w:val="00ED4934"/>
    <w:rsid w:val="00ED64EC"/>
    <w:rsid w:val="00EE1B34"/>
    <w:rsid w:val="00EE3A80"/>
    <w:rsid w:val="00EE510B"/>
    <w:rsid w:val="00EF286B"/>
    <w:rsid w:val="00EF311E"/>
    <w:rsid w:val="00EF41E1"/>
    <w:rsid w:val="00F07CA3"/>
    <w:rsid w:val="00F14C5F"/>
    <w:rsid w:val="00F16757"/>
    <w:rsid w:val="00F23AAF"/>
    <w:rsid w:val="00F25C12"/>
    <w:rsid w:val="00F37797"/>
    <w:rsid w:val="00F37AE2"/>
    <w:rsid w:val="00F504C7"/>
    <w:rsid w:val="00F5124B"/>
    <w:rsid w:val="00F54741"/>
    <w:rsid w:val="00F57C1A"/>
    <w:rsid w:val="00F72BF5"/>
    <w:rsid w:val="00F843F5"/>
    <w:rsid w:val="00F93704"/>
    <w:rsid w:val="00FA5B7E"/>
    <w:rsid w:val="00FB080A"/>
    <w:rsid w:val="00FB0A24"/>
    <w:rsid w:val="00FB100F"/>
    <w:rsid w:val="00FB6CC1"/>
    <w:rsid w:val="00FC54EE"/>
    <w:rsid w:val="00FD19C7"/>
    <w:rsid w:val="00FD56E1"/>
    <w:rsid w:val="00FE40B7"/>
    <w:rsid w:val="00FE459D"/>
    <w:rsid w:val="00FE6A5E"/>
    <w:rsid w:val="00FE6D63"/>
    <w:rsid w:val="00FE79FE"/>
    <w:rsid w:val="02826488"/>
    <w:rsid w:val="03FE753A"/>
    <w:rsid w:val="057C5E81"/>
    <w:rsid w:val="08D2704C"/>
    <w:rsid w:val="09CE1DAB"/>
    <w:rsid w:val="09DADF57"/>
    <w:rsid w:val="0E87E0AE"/>
    <w:rsid w:val="102D9BA1"/>
    <w:rsid w:val="11D61A7F"/>
    <w:rsid w:val="139EEB4F"/>
    <w:rsid w:val="17310D84"/>
    <w:rsid w:val="17B63BA5"/>
    <w:rsid w:val="18481A9D"/>
    <w:rsid w:val="1BA39041"/>
    <w:rsid w:val="1BA39041"/>
    <w:rsid w:val="1C26CCF8"/>
    <w:rsid w:val="1DACB650"/>
    <w:rsid w:val="1E2086B4"/>
    <w:rsid w:val="1E25C628"/>
    <w:rsid w:val="1E25C628"/>
    <w:rsid w:val="1E412F1C"/>
    <w:rsid w:val="20191950"/>
    <w:rsid w:val="21012533"/>
    <w:rsid w:val="22E8C264"/>
    <w:rsid w:val="23B17C83"/>
    <w:rsid w:val="24E6734D"/>
    <w:rsid w:val="25FCB220"/>
    <w:rsid w:val="2ED52D2B"/>
    <w:rsid w:val="33EF487C"/>
    <w:rsid w:val="3403681A"/>
    <w:rsid w:val="34283DE3"/>
    <w:rsid w:val="3B8A1373"/>
    <w:rsid w:val="3E90B754"/>
    <w:rsid w:val="415B1141"/>
    <w:rsid w:val="45DD0FAE"/>
    <w:rsid w:val="46AEA9EE"/>
    <w:rsid w:val="47CD6B08"/>
    <w:rsid w:val="499727E7"/>
    <w:rsid w:val="4B26EF44"/>
    <w:rsid w:val="4BF2878A"/>
    <w:rsid w:val="4C72DA99"/>
    <w:rsid w:val="51FD96CA"/>
    <w:rsid w:val="54239228"/>
    <w:rsid w:val="544D57CD"/>
    <w:rsid w:val="54785599"/>
    <w:rsid w:val="548CE3B2"/>
    <w:rsid w:val="58DA7E52"/>
    <w:rsid w:val="5D0FE653"/>
    <w:rsid w:val="5F26DD47"/>
    <w:rsid w:val="612E63A3"/>
    <w:rsid w:val="631E576E"/>
    <w:rsid w:val="64D66834"/>
    <w:rsid w:val="672E44A3"/>
    <w:rsid w:val="68293FBD"/>
    <w:rsid w:val="68E42FD3"/>
    <w:rsid w:val="6D39B516"/>
    <w:rsid w:val="6D572125"/>
    <w:rsid w:val="6D8B044E"/>
    <w:rsid w:val="6E3BA252"/>
    <w:rsid w:val="6E3BA252"/>
    <w:rsid w:val="74A718E8"/>
    <w:rsid w:val="74BA63B1"/>
    <w:rsid w:val="7677037C"/>
    <w:rsid w:val="779FF7E8"/>
    <w:rsid w:val="780B9761"/>
    <w:rsid w:val="780B9761"/>
    <w:rsid w:val="795421AD"/>
    <w:rsid w:val="7BA57C49"/>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08CA1"/>
  <w15:docId w15:val="{AFCD99F5-DE60-459B-A47F-B01303AED51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99" w:semiHidden="1" w:unhideWhenUsed="1"/>
    <w:lsdException w:name="Body Text 3" w:unhideWhenUsed="1"/>
    <w:lsdException w:name="Body Text Indent 2" w:uiPriority="99" w:unhideWhenUsed="1"/>
    <w:lsdException w:name="Body Text Indent 3" w:unhideWhenUsed="1"/>
    <w:lsdException w:name="Block Text"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styleId="Caption1" w:customStyle="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styleId="Document1" w:customStyle="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styleId="EndnoteText1" w:customStyle="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styleId="MajorHeadin" w:customStyle="1">
    <w:name w:val="Major Headin"/>
    <w:basedOn w:val="DefaultParagraphFont"/>
    <w:rsid w:val="009A7972"/>
  </w:style>
  <w:style w:type="character" w:styleId="PageNumber">
    <w:name w:val="page number"/>
    <w:basedOn w:val="DefaultParagraphFont"/>
    <w:rsid w:val="009A7972"/>
  </w:style>
  <w:style w:type="paragraph" w:styleId="para" w:customStyle="1">
    <w:name w:val="para"/>
    <w:rsid w:val="009A7972"/>
    <w:pPr>
      <w:jc w:val="both"/>
    </w:pPr>
    <w:rPr>
      <w:rFonts w:ascii="Arial" w:hAnsi="Arial"/>
      <w:sz w:val="22"/>
    </w:rPr>
  </w:style>
  <w:style w:type="paragraph" w:styleId="PPAR1" w:customStyle="1">
    <w:name w:val="PPAR1"/>
    <w:basedOn w:val="Normal"/>
    <w:rsid w:val="009A7972"/>
    <w:pPr>
      <w:keepNext/>
      <w:spacing w:before="120" w:after="120"/>
      <w:jc w:val="center"/>
    </w:pPr>
    <w:rPr>
      <w:b/>
      <w:caps/>
    </w:rPr>
  </w:style>
  <w:style w:type="paragraph" w:styleId="RightPar1" w:customStyle="1">
    <w:name w:val="Right Par 1"/>
    <w:rsid w:val="009A7972"/>
    <w:pPr>
      <w:tabs>
        <w:tab w:val="left" w:pos="-720"/>
        <w:tab w:val="left" w:pos="0"/>
        <w:tab w:val="decimal" w:pos="720"/>
      </w:tabs>
      <w:ind w:left="720"/>
    </w:pPr>
    <w:rPr>
      <w:rFonts w:ascii="Swiss 721 Roman" w:hAnsi="Swiss 721 Roman"/>
      <w:sz w:val="18"/>
    </w:rPr>
  </w:style>
  <w:style w:type="paragraph" w:styleId="RightPar2" w:customStyle="1">
    <w:name w:val="Right Par 2"/>
    <w:rsid w:val="009A7972"/>
    <w:pPr>
      <w:tabs>
        <w:tab w:val="left" w:pos="-720"/>
        <w:tab w:val="left" w:pos="0"/>
        <w:tab w:val="left" w:pos="720"/>
        <w:tab w:val="decimal" w:pos="1440"/>
      </w:tabs>
      <w:ind w:left="1440"/>
    </w:pPr>
    <w:rPr>
      <w:rFonts w:ascii="Swiss 721 Roman" w:hAnsi="Swiss 721 Roman"/>
      <w:sz w:val="18"/>
    </w:rPr>
  </w:style>
  <w:style w:type="paragraph" w:styleId="RightPar3" w:customStyle="1">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styleId="RightPar4" w:customStyle="1">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styleId="RightPar5" w:customStyle="1">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styleId="RightPar6" w:customStyle="1">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styleId="RightPar7" w:customStyle="1">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styleId="RightPar8" w:customStyle="1">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styleId="TA" w:customStyle="1">
    <w:name w:val="TA"/>
    <w:rsid w:val="009A7972"/>
    <w:pPr>
      <w:jc w:val="both"/>
    </w:pPr>
    <w:rPr>
      <w:rFonts w:ascii="Arial" w:hAnsi="Arial"/>
      <w:sz w:val="22"/>
    </w:rPr>
  </w:style>
  <w:style w:type="paragraph" w:styleId="ta0" w:customStyle="1">
    <w:name w:val="ta"/>
    <w:rsid w:val="009A7972"/>
    <w:pPr>
      <w:jc w:val="both"/>
    </w:pPr>
    <w:rPr>
      <w:rFonts w:ascii="Arial" w:hAnsi="Arial"/>
      <w:sz w:val="22"/>
    </w:rPr>
  </w:style>
  <w:style w:type="paragraph" w:styleId="TA1" w:customStyle="1">
    <w:name w:val="TA1"/>
    <w:rsid w:val="009A7972"/>
    <w:pPr>
      <w:jc w:val="both"/>
    </w:pPr>
    <w:rPr>
      <w:rFonts w:ascii="Arial" w:hAnsi="Arial"/>
      <w:sz w:val="22"/>
    </w:rPr>
  </w:style>
  <w:style w:type="paragraph" w:styleId="Technical4" w:customStyle="1">
    <w:name w:val="Technical 4"/>
    <w:rsid w:val="009A7972"/>
    <w:pPr>
      <w:tabs>
        <w:tab w:val="left" w:pos="-720"/>
      </w:tabs>
    </w:pPr>
    <w:rPr>
      <w:rFonts w:ascii="Swiss 721 Roman" w:hAnsi="Swiss 721 Roman"/>
      <w:b/>
      <w:sz w:val="18"/>
    </w:rPr>
  </w:style>
  <w:style w:type="paragraph" w:styleId="Technical5" w:customStyle="1">
    <w:name w:val="Technical 5"/>
    <w:rsid w:val="009A7972"/>
    <w:pPr>
      <w:tabs>
        <w:tab w:val="left" w:pos="-720"/>
      </w:tabs>
      <w:ind w:firstLine="720"/>
    </w:pPr>
    <w:rPr>
      <w:rFonts w:ascii="Swiss 721 Roman" w:hAnsi="Swiss 721 Roman"/>
      <w:b/>
      <w:sz w:val="18"/>
    </w:rPr>
  </w:style>
  <w:style w:type="paragraph" w:styleId="Technical6" w:customStyle="1">
    <w:name w:val="Technical 6"/>
    <w:rsid w:val="009A7972"/>
    <w:pPr>
      <w:tabs>
        <w:tab w:val="left" w:pos="-720"/>
      </w:tabs>
      <w:ind w:firstLine="720"/>
    </w:pPr>
    <w:rPr>
      <w:rFonts w:ascii="Swiss 721 Roman" w:hAnsi="Swiss 721 Roman"/>
      <w:b/>
      <w:sz w:val="18"/>
    </w:rPr>
  </w:style>
  <w:style w:type="paragraph" w:styleId="Technical7" w:customStyle="1">
    <w:name w:val="Technical 7"/>
    <w:rsid w:val="009A7972"/>
    <w:pPr>
      <w:tabs>
        <w:tab w:val="left" w:pos="-720"/>
      </w:tabs>
      <w:ind w:firstLine="720"/>
    </w:pPr>
    <w:rPr>
      <w:rFonts w:ascii="Swiss 721 Roman" w:hAnsi="Swiss 721 Roman"/>
      <w:b/>
      <w:sz w:val="18"/>
    </w:rPr>
  </w:style>
  <w:style w:type="paragraph" w:styleId="Technical8" w:customStyle="1">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styleId="TOAHeading1" w:customStyle="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styleId="TOC91" w:customStyle="1">
    <w:name w:val="TOC 91"/>
    <w:basedOn w:val="Normal"/>
    <w:next w:val="Normal"/>
    <w:rsid w:val="009A7972"/>
    <w:pPr>
      <w:tabs>
        <w:tab w:val="right" w:leader="dot" w:pos="9360"/>
      </w:tabs>
      <w:ind w:left="720" w:hanging="720"/>
      <w:jc w:val="left"/>
    </w:pPr>
  </w:style>
  <w:style w:type="character" w:styleId="Heading3Char" w:customStyle="1">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styleId="BodyTextChar" w:customStyle="1">
    <w:name w:val="Body Text Char"/>
    <w:link w:val="BodyText"/>
    <w:uiPriority w:val="99"/>
    <w:rsid w:val="003F0DB2"/>
    <w:rPr>
      <w:rFonts w:ascii="Arial" w:hAnsi="Arial"/>
      <w:b/>
      <w:sz w:val="22"/>
    </w:rPr>
  </w:style>
  <w:style w:type="character" w:styleId="BodyText2Char" w:customStyle="1">
    <w:name w:val="Body Text 2 Char"/>
    <w:link w:val="BodyText2"/>
    <w:uiPriority w:val="99"/>
    <w:rsid w:val="003F0DB2"/>
    <w:rPr>
      <w:rFonts w:ascii="Helv" w:hAnsi="Helv"/>
      <w:snapToGrid w:val="0"/>
      <w:color w:val="000000"/>
      <w:sz w:val="22"/>
    </w:rPr>
  </w:style>
  <w:style w:type="character" w:styleId="BodyTextIndent2Char" w:customStyle="1">
    <w:name w:val="Body Text Indent 2 Char"/>
    <w:link w:val="BodyTextIndent2"/>
    <w:uiPriority w:val="99"/>
    <w:rsid w:val="003F0DB2"/>
    <w:rPr>
      <w:rFonts w:ascii="Arial" w:hAnsi="Arial"/>
      <w:color w:val="FF0000"/>
      <w:sz w:val="22"/>
    </w:rPr>
  </w:style>
  <w:style w:type="paragraph" w:styleId="chapternumber" w:customStyle="1">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color="auto" w:sz="6" w:space="1"/>
      </w:pBdr>
      <w:jc w:val="center"/>
    </w:pPr>
    <w:rPr>
      <w:rFonts w:cs="Arial"/>
      <w:vanish/>
      <w:sz w:val="16"/>
      <w:szCs w:val="16"/>
    </w:rPr>
  </w:style>
  <w:style w:type="character" w:styleId="z-TopofFormChar" w:customStyle="1">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color="auto" w:sz="6" w:space="1"/>
      </w:pBdr>
      <w:jc w:val="center"/>
    </w:pPr>
    <w:rPr>
      <w:rFonts w:cs="Arial"/>
      <w:vanish/>
      <w:sz w:val="16"/>
      <w:szCs w:val="16"/>
    </w:rPr>
  </w:style>
  <w:style w:type="character" w:styleId="z-BottomofFormChar" w:customStyle="1">
    <w:name w:val="z-Bottom of Form Char"/>
    <w:link w:val="z-BottomofForm"/>
    <w:uiPriority w:val="99"/>
    <w:rsid w:val="003F0DB2"/>
    <w:rPr>
      <w:rFonts w:ascii="Arial" w:hAnsi="Arial" w:cs="Arial"/>
      <w:vanish/>
      <w:sz w:val="16"/>
      <w:szCs w:val="16"/>
    </w:rPr>
  </w:style>
  <w:style w:type="paragraph" w:styleId="ColorfulList-Accent11" w:customStyle="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styleId="BalloonTextChar" w:customStyle="1">
    <w:name w:val="Balloon Text Char"/>
    <w:link w:val="BalloonText"/>
    <w:rsid w:val="005A4C62"/>
    <w:rPr>
      <w:rFonts w:ascii="Tahoma" w:hAnsi="Tahoma" w:cs="Tahoma"/>
      <w:sz w:val="16"/>
      <w:szCs w:val="16"/>
    </w:rPr>
  </w:style>
  <w:style w:type="character" w:styleId="FooterChar" w:customStyle="1">
    <w:name w:val="Footer Char"/>
    <w:link w:val="Footer"/>
    <w:uiPriority w:val="99"/>
    <w:rsid w:val="000F085B"/>
    <w:rPr>
      <w:rFonts w:ascii="Arial" w:hAnsi="Arial"/>
      <w:sz w:val="22"/>
    </w:rPr>
  </w:style>
  <w:style w:type="table" w:styleId="TableGrid">
    <w:name w:val="Table Grid"/>
    <w:basedOn w:val="TableNormal"/>
    <w:rsid w:val="002B119F"/>
    <w:rPr>
      <w:rFonts w:ascii="Calibri" w:hAnsi="Calibri" w:eastAsia="Calibri"/>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eaderChar" w:customStyle="1">
    <w:name w:val="Header Char"/>
    <w:link w:val="Header"/>
    <w:uiPriority w:val="99"/>
    <w:rsid w:val="00387CC4"/>
    <w:rPr>
      <w:rFonts w:ascii="Arial" w:hAnsi="Arial"/>
      <w:sz w:val="22"/>
    </w:rPr>
  </w:style>
  <w:style w:type="paragraph" w:styleId="ListParagraph">
    <w:name w:val="List Paragraph"/>
    <w:basedOn w:val="Normal"/>
    <w:link w:val="ListParagraphChar"/>
    <w:uiPriority w:val="34"/>
    <w:qFormat/>
    <w:rsid w:val="00AD2987"/>
    <w:pPr>
      <w:ind w:left="720"/>
    </w:pPr>
  </w:style>
  <w:style w:type="paragraph" w:styleId="policyarea" w:customStyle="1">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styleId="ACBody2" w:customStyle="1">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styleId="CommentTextChar" w:customStyle="1">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styleId="CommentSubjectChar" w:customStyle="1">
    <w:name w:val="Comment Subject Char"/>
    <w:basedOn w:val="CommentTextChar"/>
    <w:link w:val="CommentSubject"/>
    <w:semiHidden/>
    <w:rsid w:val="00157129"/>
    <w:rPr>
      <w:rFonts w:ascii="Arial" w:hAnsi="Arial"/>
      <w:b/>
      <w:bCs/>
      <w:sz w:val="24"/>
      <w:szCs w:val="24"/>
    </w:rPr>
  </w:style>
  <w:style w:type="paragraph" w:styleId="Default" w:customStyle="1">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FE40B7"/>
    <w:rPr>
      <w:color w:val="605E5C"/>
      <w:shd w:val="clear" w:color="auto" w:fill="E1DFDD"/>
    </w:rPr>
  </w:style>
  <w:style w:type="character" w:styleId="ListParagraphChar" w:customStyle="1">
    <w:name w:val="List Paragraph Char"/>
    <w:basedOn w:val="DefaultParagraphFont"/>
    <w:link w:val="ListParagraph"/>
    <w:uiPriority w:val="34"/>
    <w:locked/>
    <w:rsid w:val="00DE1123"/>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619583">
      <w:bodyDiv w:val="1"/>
      <w:marLeft w:val="0"/>
      <w:marRight w:val="0"/>
      <w:marTop w:val="0"/>
      <w:marBottom w:val="0"/>
      <w:divBdr>
        <w:top w:val="none" w:sz="0" w:space="0" w:color="auto"/>
        <w:left w:val="none" w:sz="0" w:space="0" w:color="auto"/>
        <w:bottom w:val="none" w:sz="0" w:space="0" w:color="auto"/>
        <w:right w:val="none" w:sz="0" w:space="0" w:color="auto"/>
      </w:divBdr>
    </w:div>
    <w:div w:id="473564872">
      <w:bodyDiv w:val="1"/>
      <w:marLeft w:val="0"/>
      <w:marRight w:val="0"/>
      <w:marTop w:val="0"/>
      <w:marBottom w:val="0"/>
      <w:divBdr>
        <w:top w:val="none" w:sz="0" w:space="0" w:color="auto"/>
        <w:left w:val="none" w:sz="0" w:space="0" w:color="auto"/>
        <w:bottom w:val="none" w:sz="0" w:space="0" w:color="auto"/>
        <w:right w:val="none" w:sz="0" w:space="0" w:color="auto"/>
      </w:divBdr>
    </w:div>
    <w:div w:id="834682906">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441023948">
      <w:bodyDiv w:val="1"/>
      <w:marLeft w:val="0"/>
      <w:marRight w:val="0"/>
      <w:marTop w:val="0"/>
      <w:marBottom w:val="0"/>
      <w:divBdr>
        <w:top w:val="none" w:sz="0" w:space="0" w:color="auto"/>
        <w:left w:val="none" w:sz="0" w:space="0" w:color="auto"/>
        <w:bottom w:val="none" w:sz="0" w:space="0" w:color="auto"/>
        <w:right w:val="none" w:sz="0" w:space="0" w:color="auto"/>
      </w:divBdr>
    </w:div>
    <w:div w:id="204551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drc.ngo/where-we-work"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mailto:tender.som@drc.ngo"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yperlink" Target="mailto:mahmood.alsaydia@drc.ngo"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mailto:c.o.conduct@drc.ngo" TargetMode="External" Id="rId1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drc.ngo/relief-work/concerns-complaints/code-of-conduct-reporting-mechanism"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98e3f35-770d-4326-8376-0fa45df32893">
      <Terms xmlns="http://schemas.microsoft.com/office/infopath/2007/PartnerControls"/>
    </lcf76f155ced4ddcb4097134ff3c332f>
    <TaxCatchAll xmlns="df39d53a-21ec-4f19-b819-c17052708e15" xsi:nil="true"/>
    <PADescription xmlns="f98e3f35-770d-4326-8376-0fa45df3289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EF699-736D-4ACC-9F6E-95396F43EDC0}">
  <ds:schemaRefs>
    <ds:schemaRef ds:uri="http://schemas.microsoft.com/office/2006/metadata/properties"/>
    <ds:schemaRef ds:uri="http://schemas.microsoft.com/office/infopath/2007/PartnerControls"/>
    <ds:schemaRef ds:uri="f98e3f35-770d-4326-8376-0fa45df32893"/>
    <ds:schemaRef ds:uri="df39d53a-21ec-4f19-b819-c17052708e15"/>
  </ds:schemaRefs>
</ds:datastoreItem>
</file>

<file path=customXml/itemProps2.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3.xml><?xml version="1.0" encoding="utf-8"?>
<ds:datastoreItem xmlns:ds="http://schemas.openxmlformats.org/officeDocument/2006/customXml" ds:itemID="{BF1873F0-3404-4DFD-ABA8-33F252B81240}"/>
</file>

<file path=customXml/itemProps4.xml><?xml version="1.0" encoding="utf-8"?>
<ds:datastoreItem xmlns:ds="http://schemas.openxmlformats.org/officeDocument/2006/customXml" ds:itemID="{C6B1D5E4-A81A-4FE3-8678-D8E42369A97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DRC ITB Tender - National &amp; Intl - Template</dc:title>
  <dc:subject/>
  <dc:creator/>
  <keywords/>
  <dc:description/>
  <lastModifiedBy>Mohammed AL Abaddy</lastModifiedBy>
  <revision>3</revision>
  <dcterms:created xsi:type="dcterms:W3CDTF">2022-04-18T17:56:00.0000000Z</dcterms:created>
  <dcterms:modified xsi:type="dcterms:W3CDTF">2024-10-15T13:11:32.8893396Z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lcf76f155ced4ddcb4097134ff3c332f">
    <vt:lpwstr/>
  </property>
  <property fmtid="{D5CDD505-2E9C-101B-9397-08002B2CF9AE}" pid="10" name="TaxCatchAll">
    <vt:lpwstr/>
  </property>
  <property fmtid="{D5CDD505-2E9C-101B-9397-08002B2CF9AE}" pid="11" name="MediaServiceImageTags">
    <vt:lpwstr/>
  </property>
</Properties>
</file>