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4F2F1" w14:textId="77777777" w:rsidR="00737947" w:rsidRDefault="00737947" w:rsidP="00737947">
      <w:pPr>
        <w:pStyle w:val="Header"/>
        <w:pBdr>
          <w:bottom w:val="single" w:sz="4" w:space="12" w:color="auto"/>
        </w:pBdr>
        <w:tabs>
          <w:tab w:val="left" w:pos="4230"/>
        </w:tabs>
        <w:rPr>
          <w:noProof/>
        </w:rPr>
      </w:pPr>
      <w:r w:rsidRPr="00606B37">
        <w:rPr>
          <w:rFonts w:ascii="Arial" w:hAnsi="Arial" w:cs="Arial"/>
          <w:noProof/>
          <w:sz w:val="56"/>
          <w:szCs w:val="56"/>
        </w:rPr>
        <mc:AlternateContent>
          <mc:Choice Requires="wps">
            <w:drawing>
              <wp:anchor distT="0" distB="0" distL="114300" distR="114300" simplePos="0" relativeHeight="251659264" behindDoc="0" locked="0" layoutInCell="1" allowOverlap="1" wp14:anchorId="71619E83" wp14:editId="490AEEFE">
                <wp:simplePos x="0" y="0"/>
                <wp:positionH relativeFrom="column">
                  <wp:posOffset>2887944</wp:posOffset>
                </wp:positionH>
                <wp:positionV relativeFrom="paragraph">
                  <wp:posOffset>119380</wp:posOffset>
                </wp:positionV>
                <wp:extent cx="3469593" cy="541655"/>
                <wp:effectExtent l="0" t="0" r="0" b="4445"/>
                <wp:wrapNone/>
                <wp:docPr id="4" name="Text Box 4"/>
                <wp:cNvGraphicFramePr/>
                <a:graphic xmlns:a="http://schemas.openxmlformats.org/drawingml/2006/main">
                  <a:graphicData uri="http://schemas.microsoft.com/office/word/2010/wordprocessingShape">
                    <wps:wsp>
                      <wps:cNvSpPr txBox="1"/>
                      <wps:spPr>
                        <a:xfrm>
                          <a:off x="0" y="0"/>
                          <a:ext cx="3469593" cy="541655"/>
                        </a:xfrm>
                        <a:prstGeom prst="rect">
                          <a:avLst/>
                        </a:prstGeom>
                        <a:solidFill>
                          <a:schemeClr val="lt1"/>
                        </a:solidFill>
                        <a:ln w="6350">
                          <a:noFill/>
                        </a:ln>
                      </wps:spPr>
                      <wps:txbx>
                        <w:txbxContent>
                          <w:p w14:paraId="2876C5A6" w14:textId="77777777" w:rsidR="00737947" w:rsidRPr="001A0F60" w:rsidRDefault="00737947" w:rsidP="00737947">
                            <w:pPr>
                              <w:jc w:val="center"/>
                              <w:rPr>
                                <w:rFonts w:ascii="Arial" w:hAnsi="Arial" w:cs="Arial"/>
                                <w:b/>
                                <w:bCs/>
                                <w:color w:val="002479"/>
                                <w:sz w:val="48"/>
                                <w:szCs w:val="48"/>
                              </w:rPr>
                            </w:pPr>
                            <w:r w:rsidRPr="001A0F60">
                              <w:rPr>
                                <w:rFonts w:ascii="Arial" w:hAnsi="Arial" w:cs="Arial"/>
                                <w:b/>
                                <w:bCs/>
                                <w:color w:val="002479"/>
                                <w:sz w:val="48"/>
                                <w:szCs w:val="48"/>
                              </w:rPr>
                              <w:t>HORN OF AFRICA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1619E83" id="_x0000_t202" coordsize="21600,21600" o:spt="202" path="m,l,21600r21600,l21600,xe">
                <v:stroke joinstyle="miter"/>
                <v:path gradientshapeok="t" o:connecttype="rect"/>
              </v:shapetype>
              <v:shape id="Text Box 4" o:spid="_x0000_s1026" type="#_x0000_t202" style="position:absolute;margin-left:227.4pt;margin-top:9.4pt;width:273.2pt;height:42.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" fillcolor="white [3201]" stroked="f" strokeweight=".5pt">
                <v:textbox>
                  <w:txbxContent>
                    <w:p w14:paraId="2876C5A6" w14:textId="77777777" w:rsidR="00737947" w:rsidRPr="001A0F60" w:rsidRDefault="00737947" w:rsidP="00737947">
                      <w:pPr>
                        <w:jc w:val="center"/>
                        <w:rPr>
                          <w:rFonts w:ascii="Arial" w:hAnsi="Arial" w:cs="Arial"/>
                          <w:b/>
                          <w:bCs/>
                          <w:color w:val="002479"/>
                          <w:sz w:val="48"/>
                          <w:szCs w:val="48"/>
                        </w:rPr>
                      </w:pPr>
                      <w:r w:rsidRPr="001A0F60">
                        <w:rPr>
                          <w:rFonts w:ascii="Arial" w:hAnsi="Arial" w:cs="Arial"/>
                          <w:b/>
                          <w:bCs/>
                          <w:color w:val="002479"/>
                          <w:sz w:val="48"/>
                          <w:szCs w:val="48"/>
                        </w:rPr>
                        <w:t>HORN OF AFRICA</w:t>
                      </w:r>
                    </w:p>
                  </w:txbxContent>
                </v:textbox>
              </v:shape>
            </w:pict>
          </mc:Fallback>
        </mc:AlternateContent>
      </w:r>
      <w:r w:rsidRPr="00606B37">
        <w:rPr>
          <w:rFonts w:ascii="Arial" w:hAnsi="Arial" w:cs="Arial"/>
          <w:noProof/>
          <w:color w:val="002479"/>
          <w:sz w:val="56"/>
          <w:szCs w:val="56"/>
        </w:rPr>
        <mc:AlternateContent>
          <mc:Choice Requires="wps">
            <w:drawing>
              <wp:anchor distT="0" distB="0" distL="114300" distR="114300" simplePos="0" relativeHeight="251660288" behindDoc="0" locked="0" layoutInCell="1" allowOverlap="1" wp14:anchorId="437F533A" wp14:editId="06A8A074">
                <wp:simplePos x="0" y="0"/>
                <wp:positionH relativeFrom="column">
                  <wp:posOffset>2215369</wp:posOffset>
                </wp:positionH>
                <wp:positionV relativeFrom="paragraph">
                  <wp:posOffset>122555</wp:posOffset>
                </wp:positionV>
                <wp:extent cx="0" cy="488901"/>
                <wp:effectExtent l="0" t="0" r="12700" b="6985"/>
                <wp:wrapNone/>
                <wp:docPr id="1" name="Straight Connector 1"/>
                <wp:cNvGraphicFramePr/>
                <a:graphic xmlns:a="http://schemas.openxmlformats.org/drawingml/2006/main">
                  <a:graphicData uri="http://schemas.microsoft.com/office/word/2010/wordprocessingShape">
                    <wps:wsp>
                      <wps:cNvCnPr/>
                      <wps:spPr>
                        <a:xfrm flipV="1">
                          <a:off x="0" y="0"/>
                          <a:ext cx="0" cy="488901"/>
                        </a:xfrm>
                        <a:prstGeom prst="line">
                          <a:avLst/>
                        </a:prstGeom>
                        <a:ln w="12700">
                          <a:solidFill>
                            <a:srgbClr val="00247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054F46"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4.45pt,9.65pt" to="174.45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" strokecolor="#002479" strokeweight="1pt">
                <v:stroke joinstyle="miter"/>
              </v:line>
            </w:pict>
          </mc:Fallback>
        </mc:AlternateContent>
      </w:r>
      <w:r w:rsidRPr="00606B37">
        <w:rPr>
          <w:rFonts w:ascii="Arial" w:hAnsi="Arial" w:cs="Arial"/>
          <w:noProof/>
          <w:color w:val="002479"/>
          <w:sz w:val="56"/>
          <w:szCs w:val="56"/>
        </w:rPr>
        <w:drawing>
          <wp:anchor distT="0" distB="0" distL="114300" distR="114300" simplePos="0" relativeHeight="251661312" behindDoc="0" locked="0" layoutInCell="1" allowOverlap="1" wp14:anchorId="0E204774" wp14:editId="0761E14B">
            <wp:simplePos x="0" y="0"/>
            <wp:positionH relativeFrom="column">
              <wp:posOffset>-43962</wp:posOffset>
            </wp:positionH>
            <wp:positionV relativeFrom="paragraph">
              <wp:posOffset>39956</wp:posOffset>
            </wp:positionV>
            <wp:extent cx="2105543" cy="518746"/>
            <wp:effectExtent l="0" t="0" r="3175" b="2540"/>
            <wp:wrapNone/>
            <wp:docPr id="5" name="Picture 4" descr="A picture containing logo&#10;&#10;Description automatically generated">
              <a:extLst xmlns:a="http://schemas.openxmlformats.org/drawingml/2006/main">
                <a:ext uri="{FF2B5EF4-FFF2-40B4-BE49-F238E27FC236}">
                  <a16:creationId xmlns:a16="http://schemas.microsoft.com/office/drawing/2014/main" id="{E530A8E1-BED1-6D4C-BF2B-CDE54D93CC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logo&#10;&#10;Description automatically generated">
                      <a:extLst>
                        <a:ext uri="{FF2B5EF4-FFF2-40B4-BE49-F238E27FC236}">
                          <a16:creationId xmlns:a16="http://schemas.microsoft.com/office/drawing/2014/main" id="{E530A8E1-BED1-6D4C-BF2B-CDE54D93CC8F}"/>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05543" cy="518746"/>
                    </a:xfrm>
                    <a:prstGeom prst="rect">
                      <a:avLst/>
                    </a:prstGeom>
                  </pic:spPr>
                </pic:pic>
              </a:graphicData>
            </a:graphic>
            <wp14:sizeRelH relativeFrom="page">
              <wp14:pctWidth>0</wp14:pctWidth>
            </wp14:sizeRelH>
            <wp14:sizeRelV relativeFrom="page">
              <wp14:pctHeight>0</wp14:pctHeight>
            </wp14:sizeRelV>
          </wp:anchor>
        </w:drawing>
      </w:r>
    </w:p>
    <w:p w14:paraId="0E08FE2A" w14:textId="77777777" w:rsidR="00737947" w:rsidRDefault="00737947" w:rsidP="00737947">
      <w:pPr>
        <w:pStyle w:val="Header"/>
        <w:pBdr>
          <w:bottom w:val="single" w:sz="4" w:space="12" w:color="auto"/>
        </w:pBdr>
        <w:tabs>
          <w:tab w:val="left" w:pos="4230"/>
        </w:tabs>
        <w:rPr>
          <w:rFonts w:ascii="Candara" w:hAnsi="Candara"/>
          <w:i/>
          <w:sz w:val="2"/>
          <w:szCs w:val="2"/>
        </w:rPr>
      </w:pPr>
    </w:p>
    <w:p w14:paraId="0A0B596B" w14:textId="77777777" w:rsidR="00737947" w:rsidRDefault="00737947" w:rsidP="00737947">
      <w:pPr>
        <w:pStyle w:val="Header"/>
        <w:pBdr>
          <w:bottom w:val="single" w:sz="4" w:space="12" w:color="auto"/>
        </w:pBdr>
        <w:tabs>
          <w:tab w:val="left" w:pos="4230"/>
        </w:tabs>
        <w:rPr>
          <w:rFonts w:ascii="Candara" w:hAnsi="Candara"/>
          <w:i/>
          <w:sz w:val="2"/>
          <w:szCs w:val="2"/>
        </w:rPr>
      </w:pPr>
    </w:p>
    <w:p w14:paraId="70720E46" w14:textId="77777777" w:rsidR="00737947" w:rsidRDefault="00737947" w:rsidP="00737947">
      <w:pPr>
        <w:pStyle w:val="Header"/>
        <w:pBdr>
          <w:bottom w:val="single" w:sz="4" w:space="12" w:color="auto"/>
        </w:pBdr>
        <w:tabs>
          <w:tab w:val="left" w:pos="4230"/>
        </w:tabs>
        <w:rPr>
          <w:rFonts w:ascii="Candara" w:hAnsi="Candara"/>
          <w:i/>
          <w:sz w:val="2"/>
          <w:szCs w:val="2"/>
        </w:rPr>
      </w:pPr>
    </w:p>
    <w:p w14:paraId="629A7A4E" w14:textId="77777777" w:rsidR="00737947" w:rsidRDefault="00737947" w:rsidP="00737947">
      <w:pPr>
        <w:pStyle w:val="Header"/>
        <w:pBdr>
          <w:bottom w:val="single" w:sz="4" w:space="12" w:color="auto"/>
        </w:pBdr>
        <w:tabs>
          <w:tab w:val="left" w:pos="4230"/>
        </w:tabs>
        <w:rPr>
          <w:rFonts w:ascii="Candara" w:hAnsi="Candara"/>
          <w:i/>
          <w:sz w:val="2"/>
          <w:szCs w:val="2"/>
        </w:rPr>
      </w:pPr>
    </w:p>
    <w:p w14:paraId="5B52EB4F" w14:textId="77777777" w:rsidR="00737947" w:rsidRDefault="00737947" w:rsidP="00737947">
      <w:pPr>
        <w:pStyle w:val="Header"/>
        <w:pBdr>
          <w:bottom w:val="single" w:sz="4" w:space="12" w:color="auto"/>
        </w:pBdr>
        <w:tabs>
          <w:tab w:val="left" w:pos="4230"/>
        </w:tabs>
        <w:rPr>
          <w:rFonts w:ascii="Candara" w:hAnsi="Candara"/>
          <w:i/>
          <w:sz w:val="2"/>
          <w:szCs w:val="2"/>
        </w:rPr>
      </w:pPr>
    </w:p>
    <w:p w14:paraId="171A21E6" w14:textId="77777777" w:rsidR="00737947" w:rsidRDefault="00737947" w:rsidP="00737947">
      <w:pPr>
        <w:pStyle w:val="Header"/>
        <w:pBdr>
          <w:bottom w:val="single" w:sz="4" w:space="12" w:color="auto"/>
        </w:pBdr>
        <w:tabs>
          <w:tab w:val="left" w:pos="4230"/>
        </w:tabs>
        <w:rPr>
          <w:rFonts w:ascii="Candara" w:hAnsi="Candara"/>
          <w:i/>
          <w:sz w:val="2"/>
          <w:szCs w:val="2"/>
        </w:rPr>
      </w:pPr>
    </w:p>
    <w:p w14:paraId="6093331E" w14:textId="77777777" w:rsidR="00737947" w:rsidRDefault="00737947" w:rsidP="00737947">
      <w:pPr>
        <w:pStyle w:val="Header"/>
        <w:pBdr>
          <w:bottom w:val="single" w:sz="4" w:space="12" w:color="auto"/>
        </w:pBdr>
        <w:tabs>
          <w:tab w:val="left" w:pos="4230"/>
        </w:tabs>
        <w:rPr>
          <w:rFonts w:ascii="Candara" w:hAnsi="Candara"/>
          <w:i/>
          <w:sz w:val="2"/>
          <w:szCs w:val="2"/>
        </w:rPr>
      </w:pPr>
    </w:p>
    <w:p w14:paraId="0A1CF971" w14:textId="77777777" w:rsidR="00737947" w:rsidRDefault="00737947" w:rsidP="00737947">
      <w:pPr>
        <w:pStyle w:val="Header"/>
        <w:pBdr>
          <w:bottom w:val="single" w:sz="4" w:space="12" w:color="auto"/>
        </w:pBdr>
        <w:tabs>
          <w:tab w:val="left" w:pos="4230"/>
        </w:tabs>
        <w:rPr>
          <w:rFonts w:ascii="Candara" w:hAnsi="Candara"/>
          <w:i/>
          <w:sz w:val="2"/>
          <w:szCs w:val="2"/>
        </w:rPr>
      </w:pPr>
    </w:p>
    <w:p w14:paraId="149A1AFA" w14:textId="77777777" w:rsidR="00737947" w:rsidRDefault="00737947" w:rsidP="00737947">
      <w:pPr>
        <w:pStyle w:val="Header"/>
        <w:pBdr>
          <w:bottom w:val="single" w:sz="4" w:space="12" w:color="auto"/>
        </w:pBdr>
        <w:tabs>
          <w:tab w:val="left" w:pos="4230"/>
        </w:tabs>
        <w:rPr>
          <w:rFonts w:ascii="Candara" w:hAnsi="Candara"/>
          <w:i/>
          <w:sz w:val="2"/>
          <w:szCs w:val="2"/>
        </w:rPr>
      </w:pPr>
    </w:p>
    <w:p w14:paraId="7709A1C3" w14:textId="77777777" w:rsidR="00737947" w:rsidRDefault="00737947" w:rsidP="00737947">
      <w:pPr>
        <w:pStyle w:val="Header"/>
        <w:pBdr>
          <w:bottom w:val="single" w:sz="4" w:space="12" w:color="auto"/>
        </w:pBdr>
        <w:tabs>
          <w:tab w:val="left" w:pos="4230"/>
        </w:tabs>
        <w:rPr>
          <w:rFonts w:ascii="Candara" w:hAnsi="Candara"/>
          <w:i/>
          <w:sz w:val="2"/>
          <w:szCs w:val="2"/>
        </w:rPr>
      </w:pPr>
    </w:p>
    <w:p w14:paraId="478FB7D7" w14:textId="77777777" w:rsidR="00737947" w:rsidRDefault="00737947" w:rsidP="00737947">
      <w:pPr>
        <w:pStyle w:val="Header"/>
        <w:pBdr>
          <w:bottom w:val="single" w:sz="4" w:space="12" w:color="auto"/>
        </w:pBdr>
        <w:tabs>
          <w:tab w:val="left" w:pos="4230"/>
        </w:tabs>
        <w:rPr>
          <w:rFonts w:ascii="Candara" w:hAnsi="Candara"/>
          <w:i/>
          <w:sz w:val="2"/>
          <w:szCs w:val="2"/>
        </w:rPr>
      </w:pPr>
    </w:p>
    <w:p w14:paraId="6F8C92A3" w14:textId="77777777" w:rsidR="00737947" w:rsidRDefault="00737947" w:rsidP="00737947">
      <w:pPr>
        <w:pStyle w:val="Header"/>
        <w:pBdr>
          <w:bottom w:val="single" w:sz="4" w:space="12" w:color="auto"/>
        </w:pBdr>
        <w:tabs>
          <w:tab w:val="left" w:pos="4230"/>
        </w:tabs>
        <w:rPr>
          <w:rFonts w:ascii="Candara" w:hAnsi="Candara"/>
          <w:i/>
          <w:sz w:val="2"/>
          <w:szCs w:val="2"/>
        </w:rPr>
      </w:pPr>
    </w:p>
    <w:p w14:paraId="7EE267C1" w14:textId="77777777" w:rsidR="00737947" w:rsidRDefault="00737947" w:rsidP="00737947">
      <w:pPr>
        <w:pStyle w:val="Header"/>
        <w:pBdr>
          <w:bottom w:val="single" w:sz="4" w:space="12" w:color="auto"/>
        </w:pBdr>
        <w:tabs>
          <w:tab w:val="left" w:pos="4230"/>
        </w:tabs>
        <w:rPr>
          <w:rFonts w:ascii="Candara" w:hAnsi="Candara"/>
          <w:i/>
          <w:sz w:val="2"/>
          <w:szCs w:val="2"/>
        </w:rPr>
      </w:pPr>
    </w:p>
    <w:p w14:paraId="4EB350B9" w14:textId="77777777" w:rsidR="00737947" w:rsidRDefault="00737947" w:rsidP="00737947">
      <w:pPr>
        <w:pStyle w:val="Header"/>
        <w:pBdr>
          <w:bottom w:val="single" w:sz="4" w:space="12" w:color="auto"/>
        </w:pBdr>
        <w:tabs>
          <w:tab w:val="left" w:pos="4230"/>
        </w:tabs>
        <w:rPr>
          <w:rFonts w:ascii="Candara" w:hAnsi="Candara"/>
          <w:i/>
          <w:sz w:val="2"/>
          <w:szCs w:val="2"/>
        </w:rPr>
      </w:pPr>
    </w:p>
    <w:p w14:paraId="502C9B8D" w14:textId="77777777" w:rsidR="00737947" w:rsidRDefault="00737947" w:rsidP="00737947">
      <w:pPr>
        <w:pStyle w:val="Header"/>
        <w:pBdr>
          <w:bottom w:val="single" w:sz="4" w:space="12" w:color="auto"/>
        </w:pBdr>
        <w:tabs>
          <w:tab w:val="left" w:pos="4230"/>
        </w:tabs>
        <w:rPr>
          <w:rFonts w:ascii="Candara" w:hAnsi="Candara"/>
          <w:i/>
          <w:sz w:val="2"/>
          <w:szCs w:val="2"/>
        </w:rPr>
      </w:pPr>
    </w:p>
    <w:p w14:paraId="5A5861F6" w14:textId="77777777" w:rsidR="00737947" w:rsidRDefault="00737947" w:rsidP="00737947">
      <w:pPr>
        <w:pStyle w:val="Header"/>
        <w:pBdr>
          <w:bottom w:val="single" w:sz="4" w:space="12" w:color="auto"/>
        </w:pBdr>
        <w:tabs>
          <w:tab w:val="left" w:pos="4230"/>
        </w:tabs>
        <w:rPr>
          <w:rFonts w:ascii="Candara" w:hAnsi="Candara"/>
          <w:i/>
          <w:sz w:val="2"/>
          <w:szCs w:val="2"/>
        </w:rPr>
      </w:pPr>
    </w:p>
    <w:p w14:paraId="0BB3103C" w14:textId="77777777" w:rsidR="00737947" w:rsidRDefault="00737947" w:rsidP="00737947">
      <w:pPr>
        <w:pStyle w:val="Header"/>
        <w:pBdr>
          <w:bottom w:val="single" w:sz="4" w:space="12" w:color="auto"/>
        </w:pBdr>
        <w:tabs>
          <w:tab w:val="left" w:pos="4230"/>
        </w:tabs>
        <w:rPr>
          <w:rFonts w:ascii="Candara" w:hAnsi="Candara"/>
          <w:i/>
          <w:sz w:val="2"/>
          <w:szCs w:val="2"/>
        </w:rPr>
      </w:pPr>
    </w:p>
    <w:p w14:paraId="6F82768E" w14:textId="77777777" w:rsidR="00737947" w:rsidRDefault="00737947" w:rsidP="00737947">
      <w:pPr>
        <w:pStyle w:val="Header"/>
        <w:pBdr>
          <w:bottom w:val="single" w:sz="4" w:space="12" w:color="auto"/>
        </w:pBdr>
        <w:tabs>
          <w:tab w:val="left" w:pos="4230"/>
        </w:tabs>
        <w:rPr>
          <w:rFonts w:ascii="Candara" w:hAnsi="Candara"/>
          <w:i/>
          <w:sz w:val="2"/>
          <w:szCs w:val="2"/>
        </w:rPr>
      </w:pPr>
    </w:p>
    <w:p w14:paraId="7B0B1E98" w14:textId="77777777" w:rsidR="00737947" w:rsidRDefault="00737947" w:rsidP="00737947">
      <w:pPr>
        <w:pStyle w:val="Header"/>
        <w:pBdr>
          <w:bottom w:val="single" w:sz="4" w:space="12" w:color="auto"/>
        </w:pBdr>
        <w:tabs>
          <w:tab w:val="left" w:pos="4230"/>
        </w:tabs>
        <w:rPr>
          <w:rFonts w:ascii="Candara" w:hAnsi="Candara"/>
          <w:i/>
          <w:sz w:val="2"/>
          <w:szCs w:val="2"/>
        </w:rPr>
      </w:pPr>
    </w:p>
    <w:p w14:paraId="74A1948B" w14:textId="77777777" w:rsidR="00737947" w:rsidRDefault="00737947" w:rsidP="00737947">
      <w:pPr>
        <w:pStyle w:val="Header"/>
        <w:pBdr>
          <w:bottom w:val="single" w:sz="4" w:space="12" w:color="auto"/>
        </w:pBdr>
        <w:tabs>
          <w:tab w:val="left" w:pos="4230"/>
        </w:tabs>
        <w:rPr>
          <w:rFonts w:ascii="Candara" w:hAnsi="Candara"/>
          <w:i/>
          <w:sz w:val="2"/>
          <w:szCs w:val="2"/>
        </w:rPr>
      </w:pPr>
    </w:p>
    <w:p w14:paraId="75CC84EA" w14:textId="77777777" w:rsidR="00737947" w:rsidRDefault="00737947" w:rsidP="00737947">
      <w:pPr>
        <w:pStyle w:val="Header"/>
        <w:pBdr>
          <w:bottom w:val="single" w:sz="4" w:space="12" w:color="auto"/>
        </w:pBdr>
        <w:tabs>
          <w:tab w:val="left" w:pos="4230"/>
        </w:tabs>
        <w:rPr>
          <w:rFonts w:ascii="Candara" w:hAnsi="Candara"/>
          <w:i/>
          <w:sz w:val="2"/>
          <w:szCs w:val="2"/>
        </w:rPr>
      </w:pPr>
    </w:p>
    <w:p w14:paraId="4213FEEB" w14:textId="77777777" w:rsidR="00737947" w:rsidRDefault="00737947" w:rsidP="00737947">
      <w:pPr>
        <w:pStyle w:val="Header"/>
        <w:pBdr>
          <w:bottom w:val="single" w:sz="4" w:space="12" w:color="auto"/>
        </w:pBdr>
        <w:tabs>
          <w:tab w:val="left" w:pos="4230"/>
        </w:tabs>
        <w:rPr>
          <w:rFonts w:ascii="Candara" w:hAnsi="Candara"/>
          <w:i/>
          <w:sz w:val="2"/>
          <w:szCs w:val="2"/>
        </w:rPr>
      </w:pPr>
    </w:p>
    <w:p w14:paraId="1427453B" w14:textId="77777777" w:rsidR="00737947" w:rsidRPr="008749CD" w:rsidRDefault="00737947" w:rsidP="00737947">
      <w:pPr>
        <w:pStyle w:val="Header"/>
        <w:pBdr>
          <w:bottom w:val="single" w:sz="4" w:space="12" w:color="auto"/>
        </w:pBdr>
        <w:tabs>
          <w:tab w:val="left" w:pos="4230"/>
        </w:tabs>
        <w:rPr>
          <w:rFonts w:ascii="Candara" w:hAnsi="Candara"/>
          <w:i/>
          <w:sz w:val="2"/>
          <w:szCs w:val="2"/>
        </w:rPr>
      </w:pPr>
    </w:p>
    <w:p w14:paraId="4197A354" w14:textId="77777777" w:rsidR="00737947" w:rsidRPr="003441F9" w:rsidRDefault="00737947" w:rsidP="00737947">
      <w:pPr>
        <w:pStyle w:val="Heading2"/>
        <w:pBdr>
          <w:top w:val="single" w:sz="2" w:space="1" w:color="auto"/>
        </w:pBdr>
        <w:tabs>
          <w:tab w:val="left" w:pos="7920"/>
        </w:tabs>
        <w:rPr>
          <w:rFonts w:ascii="Candara" w:hAnsi="Candara"/>
          <w:sz w:val="18"/>
          <w:szCs w:val="18"/>
        </w:rPr>
      </w:pPr>
      <w:r w:rsidRPr="003441F9">
        <w:rPr>
          <w:rFonts w:ascii="Candara" w:hAnsi="Candara"/>
          <w:i/>
          <w:sz w:val="18"/>
          <w:szCs w:val="18"/>
        </w:rPr>
        <w:t xml:space="preserve">Helping people around the world take back control of their lives                                                 </w:t>
      </w:r>
      <w:hyperlink r:id="rId8" w:history="1">
        <w:r w:rsidRPr="003441F9">
          <w:rPr>
            <w:rStyle w:val="Hyperlink"/>
            <w:rFonts w:ascii="Candara" w:hAnsi="Candara"/>
            <w:i/>
            <w:sz w:val="18"/>
            <w:szCs w:val="18"/>
          </w:rPr>
          <w:t>https://wearealight.or</w:t>
        </w:r>
      </w:hyperlink>
      <w:r w:rsidRPr="003441F9">
        <w:rPr>
          <w:rStyle w:val="Hyperlink"/>
          <w:rFonts w:ascii="Candara" w:hAnsi="Candara"/>
          <w:i/>
          <w:sz w:val="18"/>
          <w:szCs w:val="18"/>
        </w:rPr>
        <w:t>g</w:t>
      </w:r>
      <w:r w:rsidRPr="003441F9">
        <w:rPr>
          <w:rFonts w:ascii="Candara" w:hAnsi="Candara"/>
          <w:i/>
          <w:sz w:val="18"/>
          <w:szCs w:val="18"/>
        </w:rPr>
        <w:t xml:space="preserve"> </w:t>
      </w:r>
    </w:p>
    <w:p w14:paraId="47F522B1" w14:textId="77777777" w:rsidR="00737947" w:rsidRPr="00C27444" w:rsidRDefault="00737947" w:rsidP="003F174F">
      <w:pPr>
        <w:pStyle w:val="Header"/>
        <w:rPr>
          <w:sz w:val="22"/>
          <w:szCs w:val="22"/>
        </w:rPr>
      </w:pPr>
    </w:p>
    <w:p w14:paraId="7C58B8EB" w14:textId="4AC82721" w:rsidR="003F174F" w:rsidRPr="00C27444" w:rsidRDefault="003F174F" w:rsidP="003F174F">
      <w:pPr>
        <w:ind w:right="-511" w:firstLine="720"/>
        <w:jc w:val="right"/>
        <w:rPr>
          <w:b/>
          <w:sz w:val="22"/>
          <w:szCs w:val="22"/>
        </w:rPr>
      </w:pPr>
      <w:r w:rsidRPr="00C27444">
        <w:rPr>
          <w:b/>
          <w:sz w:val="22"/>
          <w:szCs w:val="22"/>
        </w:rPr>
        <w:t xml:space="preserve">                                                                                      Hargeisa, Somaliland</w:t>
      </w:r>
    </w:p>
    <w:p w14:paraId="72BB1304" w14:textId="77777777" w:rsidR="003F174F" w:rsidRPr="00C27444" w:rsidRDefault="003F174F" w:rsidP="00DF61C1">
      <w:pPr>
        <w:ind w:right="-511"/>
        <w:jc w:val="both"/>
        <w:rPr>
          <w:sz w:val="22"/>
          <w:szCs w:val="22"/>
        </w:rPr>
      </w:pPr>
      <w:r w:rsidRPr="00C27444">
        <w:rPr>
          <w:sz w:val="22"/>
          <w:szCs w:val="22"/>
        </w:rPr>
        <w:t xml:space="preserve">                                                                                                                                                 </w:t>
      </w:r>
    </w:p>
    <w:p w14:paraId="538A3535" w14:textId="3E57937D" w:rsidR="003F174F" w:rsidRDefault="005B6F9E" w:rsidP="00DF61C1">
      <w:pPr>
        <w:ind w:right="-511"/>
        <w:jc w:val="both"/>
        <w:rPr>
          <w:sz w:val="22"/>
          <w:szCs w:val="22"/>
        </w:rPr>
      </w:pPr>
      <w:r>
        <w:rPr>
          <w:b/>
          <w:bCs/>
          <w:color w:val="44546A" w:themeColor="text2"/>
          <w:sz w:val="22"/>
          <w:szCs w:val="22"/>
          <w:u w:val="single"/>
        </w:rPr>
        <w:t xml:space="preserve">DEADLINE EXTENSION: </w:t>
      </w:r>
      <w:r w:rsidR="00444410" w:rsidRPr="00444410">
        <w:rPr>
          <w:b/>
          <w:bCs/>
          <w:color w:val="44546A" w:themeColor="text2"/>
          <w:sz w:val="22"/>
          <w:szCs w:val="22"/>
          <w:u w:val="single"/>
        </w:rPr>
        <w:t>RFP FOR THE PROVISION OF ASSESSMENT, SCREENING</w:t>
      </w:r>
      <w:r w:rsidR="00444410">
        <w:rPr>
          <w:b/>
          <w:bCs/>
          <w:color w:val="44546A" w:themeColor="text2"/>
          <w:sz w:val="22"/>
          <w:szCs w:val="22"/>
          <w:u w:val="single"/>
        </w:rPr>
        <w:t xml:space="preserve"> </w:t>
      </w:r>
      <w:r w:rsidR="00444410" w:rsidRPr="00444410">
        <w:rPr>
          <w:b/>
          <w:bCs/>
          <w:color w:val="44546A" w:themeColor="text2"/>
          <w:sz w:val="22"/>
          <w:szCs w:val="22"/>
          <w:u w:val="single"/>
        </w:rPr>
        <w:t>AND INTERVENTION FOR INCLUSIVE EDUCATIONAL WELLBEING FOR CHILDREN WITH DISABILITY</w:t>
      </w:r>
    </w:p>
    <w:p w14:paraId="2F002BF4" w14:textId="77777777" w:rsidR="004908D3" w:rsidRDefault="004908D3" w:rsidP="00DF61C1">
      <w:pPr>
        <w:ind w:right="-511"/>
        <w:jc w:val="both"/>
        <w:rPr>
          <w:sz w:val="22"/>
          <w:szCs w:val="22"/>
        </w:rPr>
      </w:pPr>
    </w:p>
    <w:p w14:paraId="7828148F" w14:textId="64BE81F7" w:rsidR="003F174F" w:rsidRPr="00C27444" w:rsidRDefault="00444410" w:rsidP="00DF61C1">
      <w:pPr>
        <w:widowControl w:val="0"/>
        <w:autoSpaceDE w:val="0"/>
        <w:autoSpaceDN w:val="0"/>
        <w:adjustRightInd w:val="0"/>
        <w:jc w:val="both"/>
        <w:rPr>
          <w:color w:val="70AD47" w:themeColor="accent6"/>
          <w:sz w:val="22"/>
          <w:szCs w:val="22"/>
        </w:rPr>
      </w:pPr>
      <w:r>
        <w:rPr>
          <w:color w:val="70AD47" w:themeColor="accent6"/>
          <w:sz w:val="22"/>
          <w:szCs w:val="22"/>
        </w:rPr>
        <w:t xml:space="preserve">July </w:t>
      </w:r>
      <w:r w:rsidR="005B6F9E">
        <w:rPr>
          <w:color w:val="70AD47" w:themeColor="accent6"/>
          <w:sz w:val="22"/>
          <w:szCs w:val="22"/>
        </w:rPr>
        <w:t>16</w:t>
      </w:r>
      <w:r w:rsidR="005B6F9E" w:rsidRPr="005B6F9E">
        <w:rPr>
          <w:color w:val="70AD47" w:themeColor="accent6"/>
          <w:sz w:val="22"/>
          <w:szCs w:val="22"/>
          <w:vertAlign w:val="superscript"/>
        </w:rPr>
        <w:t>th</w:t>
      </w:r>
      <w:r w:rsidR="006F2DF3">
        <w:rPr>
          <w:color w:val="70AD47" w:themeColor="accent6"/>
          <w:sz w:val="22"/>
          <w:szCs w:val="22"/>
        </w:rPr>
        <w:t>,</w:t>
      </w:r>
      <w:r w:rsidR="003F174F" w:rsidRPr="00C27444">
        <w:rPr>
          <w:color w:val="70AD47" w:themeColor="accent6"/>
          <w:sz w:val="22"/>
          <w:szCs w:val="22"/>
        </w:rPr>
        <w:t xml:space="preserve"> 202</w:t>
      </w:r>
      <w:r>
        <w:rPr>
          <w:color w:val="70AD47" w:themeColor="accent6"/>
          <w:sz w:val="22"/>
          <w:szCs w:val="22"/>
        </w:rPr>
        <w:t>5</w:t>
      </w:r>
      <w:r w:rsidR="003F174F" w:rsidRPr="00C27444">
        <w:rPr>
          <w:color w:val="70AD47" w:themeColor="accent6"/>
          <w:sz w:val="22"/>
          <w:szCs w:val="22"/>
        </w:rPr>
        <w:t xml:space="preserve">, </w:t>
      </w:r>
      <w:r>
        <w:rPr>
          <w:color w:val="70AD47" w:themeColor="accent6"/>
          <w:sz w:val="22"/>
          <w:szCs w:val="22"/>
        </w:rPr>
        <w:t>2</w:t>
      </w:r>
      <w:r w:rsidR="003F174F" w:rsidRPr="00C27444">
        <w:rPr>
          <w:color w:val="70AD47" w:themeColor="accent6"/>
          <w:sz w:val="22"/>
          <w:szCs w:val="22"/>
        </w:rPr>
        <w:t>:</w:t>
      </w:r>
      <w:r>
        <w:rPr>
          <w:color w:val="70AD47" w:themeColor="accent6"/>
          <w:sz w:val="22"/>
          <w:szCs w:val="22"/>
        </w:rPr>
        <w:t>3</w:t>
      </w:r>
      <w:r w:rsidR="0036355A">
        <w:rPr>
          <w:color w:val="70AD47" w:themeColor="accent6"/>
          <w:sz w:val="22"/>
          <w:szCs w:val="22"/>
        </w:rPr>
        <w:t>0</w:t>
      </w:r>
      <w:r w:rsidR="003F174F" w:rsidRPr="00C27444">
        <w:rPr>
          <w:color w:val="70AD47" w:themeColor="accent6"/>
          <w:sz w:val="22"/>
          <w:szCs w:val="22"/>
        </w:rPr>
        <w:t xml:space="preserve"> </w:t>
      </w:r>
      <w:r>
        <w:rPr>
          <w:color w:val="70AD47" w:themeColor="accent6"/>
          <w:sz w:val="22"/>
          <w:szCs w:val="22"/>
        </w:rPr>
        <w:t>P</w:t>
      </w:r>
      <w:r w:rsidR="003F174F" w:rsidRPr="00C27444">
        <w:rPr>
          <w:color w:val="70AD47" w:themeColor="accent6"/>
          <w:sz w:val="22"/>
          <w:szCs w:val="22"/>
        </w:rPr>
        <w:t>m | OPEN CALLS</w:t>
      </w:r>
      <w:r w:rsidR="00AF176B">
        <w:rPr>
          <w:color w:val="70AD47" w:themeColor="accent6"/>
          <w:sz w:val="22"/>
          <w:szCs w:val="22"/>
        </w:rPr>
        <w:t xml:space="preserve"> </w:t>
      </w:r>
    </w:p>
    <w:p w14:paraId="34A997C7" w14:textId="77777777" w:rsidR="003F174F" w:rsidRPr="00C27444" w:rsidRDefault="003F174F" w:rsidP="003F174F">
      <w:pPr>
        <w:ind w:right="-511"/>
        <w:rPr>
          <w:sz w:val="22"/>
          <w:szCs w:val="22"/>
        </w:rPr>
      </w:pPr>
    </w:p>
    <w:tbl>
      <w:tblPr>
        <w:tblW w:w="10004" w:type="dxa"/>
        <w:tblCellMar>
          <w:top w:w="15" w:type="dxa"/>
          <w:left w:w="15" w:type="dxa"/>
          <w:bottom w:w="15" w:type="dxa"/>
          <w:right w:w="15" w:type="dxa"/>
        </w:tblCellMar>
        <w:tblLook w:val="04A0" w:firstRow="1" w:lastRow="0" w:firstColumn="1" w:lastColumn="0" w:noHBand="0" w:noVBand="1"/>
      </w:tblPr>
      <w:tblGrid>
        <w:gridCol w:w="1831"/>
        <w:gridCol w:w="8173"/>
      </w:tblGrid>
      <w:tr w:rsidR="003F174F" w:rsidRPr="00444410" w14:paraId="4C109FDB" w14:textId="77777777" w:rsidTr="00D86D66">
        <w:trPr>
          <w:trHeight w:val="772"/>
        </w:trPr>
        <w:tc>
          <w:tcPr>
            <w:tcW w:w="1831" w:type="dxa"/>
            <w:tcMar>
              <w:top w:w="0" w:type="dxa"/>
              <w:left w:w="0" w:type="dxa"/>
              <w:bottom w:w="0" w:type="dxa"/>
              <w:right w:w="0" w:type="dxa"/>
            </w:tcMar>
            <w:vAlign w:val="center"/>
            <w:hideMark/>
          </w:tcPr>
          <w:p w14:paraId="6930816F" w14:textId="77777777" w:rsidR="003F174F" w:rsidRPr="00C27444" w:rsidRDefault="003F174F" w:rsidP="00D86D66">
            <w:pPr>
              <w:jc w:val="both"/>
              <w:rPr>
                <w:b/>
                <w:bCs/>
                <w:color w:val="44546A" w:themeColor="text2"/>
                <w:sz w:val="22"/>
                <w:szCs w:val="22"/>
              </w:rPr>
            </w:pPr>
            <w:r w:rsidRPr="00C27444">
              <w:rPr>
                <w:b/>
                <w:bCs/>
                <w:color w:val="44546A" w:themeColor="text2"/>
                <w:sz w:val="22"/>
                <w:szCs w:val="22"/>
              </w:rPr>
              <w:t xml:space="preserve">PROCUREMENT REFERENCE:   </w:t>
            </w:r>
          </w:p>
        </w:tc>
        <w:tc>
          <w:tcPr>
            <w:tcW w:w="8173" w:type="dxa"/>
            <w:tcMar>
              <w:top w:w="0" w:type="dxa"/>
              <w:left w:w="0" w:type="dxa"/>
              <w:bottom w:w="0" w:type="dxa"/>
              <w:right w:w="0" w:type="dxa"/>
            </w:tcMar>
            <w:vAlign w:val="center"/>
            <w:hideMark/>
          </w:tcPr>
          <w:p w14:paraId="04E27EDB" w14:textId="1FDE462B" w:rsidR="003F174F" w:rsidRPr="00444410" w:rsidRDefault="003F174F" w:rsidP="00D86D66">
            <w:pPr>
              <w:ind w:right="-511"/>
              <w:rPr>
                <w:b/>
                <w:bCs/>
                <w:color w:val="44546A" w:themeColor="text2"/>
                <w:sz w:val="22"/>
                <w:szCs w:val="22"/>
                <w:u w:val="single"/>
                <w:lang w:val="nb-NO"/>
              </w:rPr>
            </w:pPr>
            <w:r w:rsidRPr="00444410">
              <w:rPr>
                <w:b/>
                <w:bCs/>
                <w:color w:val="44546A" w:themeColor="text2"/>
                <w:sz w:val="22"/>
                <w:szCs w:val="22"/>
                <w:u w:val="single"/>
                <w:lang w:val="nb-NO"/>
              </w:rPr>
              <w:t xml:space="preserve"> </w:t>
            </w:r>
            <w:bookmarkStart w:id="0" w:name="_Hlk202448834"/>
            <w:r w:rsidRPr="00444410">
              <w:rPr>
                <w:b/>
                <w:bCs/>
                <w:color w:val="44546A" w:themeColor="text2"/>
                <w:sz w:val="22"/>
                <w:szCs w:val="22"/>
                <w:u w:val="single"/>
                <w:lang w:val="nb-NO"/>
              </w:rPr>
              <w:t>SM - PR/</w:t>
            </w:r>
            <w:r w:rsidR="00CC6B43" w:rsidRPr="00444410">
              <w:rPr>
                <w:b/>
                <w:bCs/>
                <w:color w:val="44546A" w:themeColor="text2"/>
                <w:sz w:val="22"/>
                <w:szCs w:val="22"/>
                <w:u w:val="single"/>
                <w:lang w:val="nb-NO"/>
              </w:rPr>
              <w:t>HAR</w:t>
            </w:r>
            <w:r w:rsidRPr="00444410">
              <w:rPr>
                <w:b/>
                <w:bCs/>
                <w:color w:val="44546A" w:themeColor="text2"/>
                <w:sz w:val="22"/>
                <w:szCs w:val="22"/>
                <w:u w:val="single"/>
                <w:lang w:val="nb-NO"/>
              </w:rPr>
              <w:t>/</w:t>
            </w:r>
            <w:r w:rsidR="00AF176B" w:rsidRPr="00444410">
              <w:rPr>
                <w:b/>
                <w:bCs/>
                <w:color w:val="44546A" w:themeColor="text2"/>
                <w:sz w:val="22"/>
                <w:szCs w:val="22"/>
                <w:u w:val="single"/>
                <w:lang w:val="nb-NO"/>
              </w:rPr>
              <w:t>0</w:t>
            </w:r>
            <w:r w:rsidR="00444410" w:rsidRPr="00444410">
              <w:rPr>
                <w:b/>
                <w:bCs/>
                <w:color w:val="44546A" w:themeColor="text2"/>
                <w:sz w:val="22"/>
                <w:szCs w:val="22"/>
                <w:u w:val="single"/>
                <w:lang w:val="nb-NO"/>
              </w:rPr>
              <w:t>7</w:t>
            </w:r>
            <w:r w:rsidR="00AF176B" w:rsidRPr="00444410">
              <w:rPr>
                <w:b/>
                <w:bCs/>
                <w:color w:val="44546A" w:themeColor="text2"/>
                <w:sz w:val="22"/>
                <w:szCs w:val="22"/>
                <w:u w:val="single"/>
                <w:lang w:val="nb-NO"/>
              </w:rPr>
              <w:t>-</w:t>
            </w:r>
            <w:r w:rsidR="009A1B06" w:rsidRPr="00444410">
              <w:rPr>
                <w:b/>
                <w:bCs/>
                <w:color w:val="44546A" w:themeColor="text2"/>
                <w:sz w:val="22"/>
                <w:szCs w:val="22"/>
                <w:u w:val="single"/>
                <w:lang w:val="nb-NO"/>
              </w:rPr>
              <w:t>000</w:t>
            </w:r>
            <w:r w:rsidR="00444410">
              <w:rPr>
                <w:b/>
                <w:bCs/>
                <w:color w:val="44546A" w:themeColor="text2"/>
                <w:sz w:val="22"/>
                <w:szCs w:val="22"/>
                <w:u w:val="single"/>
                <w:lang w:val="nb-NO"/>
              </w:rPr>
              <w:t>651</w:t>
            </w:r>
            <w:bookmarkEnd w:id="0"/>
          </w:p>
          <w:p w14:paraId="002950E2" w14:textId="77777777" w:rsidR="003F174F" w:rsidRPr="00444410" w:rsidRDefault="003F174F" w:rsidP="00D86D66">
            <w:pPr>
              <w:jc w:val="both"/>
              <w:rPr>
                <w:b/>
                <w:bCs/>
                <w:color w:val="44546A" w:themeColor="text2"/>
                <w:sz w:val="22"/>
                <w:szCs w:val="22"/>
                <w:lang w:val="nb-NO"/>
              </w:rPr>
            </w:pPr>
          </w:p>
        </w:tc>
      </w:tr>
    </w:tbl>
    <w:p w14:paraId="4BC77870" w14:textId="0F14D904" w:rsidR="003F174F" w:rsidRPr="00C27444" w:rsidRDefault="00AF4EC5" w:rsidP="003F174F">
      <w:pPr>
        <w:pStyle w:val="NormalWeb"/>
        <w:shd w:val="clear" w:color="auto" w:fill="FCFCFC"/>
        <w:spacing w:before="0" w:beforeAutospacing="0" w:after="0" w:afterAutospacing="0"/>
        <w:jc w:val="both"/>
        <w:rPr>
          <w:color w:val="1F3864" w:themeColor="accent1" w:themeShade="80"/>
          <w:sz w:val="22"/>
          <w:szCs w:val="22"/>
        </w:rPr>
      </w:pPr>
      <w:r w:rsidRPr="00C27444">
        <w:rPr>
          <w:color w:val="1F3864" w:themeColor="accent1" w:themeShade="80"/>
          <w:sz w:val="22"/>
          <w:szCs w:val="22"/>
          <w:shd w:val="clear" w:color="auto" w:fill="FFFFFF"/>
        </w:rPr>
        <w:t>ALIGHT</w:t>
      </w:r>
      <w:r>
        <w:rPr>
          <w:color w:val="1F3864" w:themeColor="accent1" w:themeShade="80"/>
          <w:sz w:val="22"/>
          <w:szCs w:val="22"/>
        </w:rPr>
        <w:t xml:space="preserve"> Horn of Africa</w:t>
      </w:r>
      <w:r w:rsidR="003F174F" w:rsidRPr="00C27444">
        <w:rPr>
          <w:color w:val="1F3864" w:themeColor="accent1" w:themeShade="80"/>
          <w:sz w:val="22"/>
          <w:szCs w:val="22"/>
        </w:rPr>
        <w:t xml:space="preserve"> is a non-profit, non-sectarian, international humanitarian organization working with Refugees and IDPs for more than 40 years providing primary health care and clean water, shelter, protection, education, livelihood support and economic opportunity to more than 3.5 million people, in solidarity with the people, we serve who are too often defined by a single dark moment in their lives, we’re dropping the label ‘refugee.’ Alight sees and helps every person make meaningful change in the world – from displaced and marginalized communities in Africa, Asia and the Americas to…anyone, anywhere.</w:t>
      </w:r>
    </w:p>
    <w:p w14:paraId="3E643DC0" w14:textId="77777777" w:rsidR="003F174F" w:rsidRPr="00C27444" w:rsidRDefault="003F174F" w:rsidP="003F174F">
      <w:pPr>
        <w:pStyle w:val="NormalWeb"/>
        <w:shd w:val="clear" w:color="auto" w:fill="FCFCFC"/>
        <w:spacing w:before="0" w:beforeAutospacing="0" w:after="0" w:afterAutospacing="0"/>
        <w:jc w:val="both"/>
        <w:rPr>
          <w:color w:val="1F3864" w:themeColor="accent1" w:themeShade="80"/>
          <w:sz w:val="22"/>
          <w:szCs w:val="22"/>
        </w:rPr>
      </w:pPr>
    </w:p>
    <w:p w14:paraId="26A1B928" w14:textId="0899D3C6" w:rsidR="003F174F" w:rsidRPr="00C27444" w:rsidRDefault="00AF4EC5" w:rsidP="003F174F">
      <w:pPr>
        <w:spacing w:after="150" w:line="276" w:lineRule="auto"/>
        <w:jc w:val="both"/>
        <w:rPr>
          <w:color w:val="1F3864" w:themeColor="accent1" w:themeShade="80"/>
          <w:sz w:val="22"/>
          <w:szCs w:val="22"/>
        </w:rPr>
      </w:pPr>
      <w:r w:rsidRPr="00C27444">
        <w:rPr>
          <w:color w:val="1F3864" w:themeColor="accent1" w:themeShade="80"/>
          <w:sz w:val="22"/>
          <w:szCs w:val="22"/>
          <w:shd w:val="clear" w:color="auto" w:fill="FFFFFF"/>
        </w:rPr>
        <w:t>ALIGHT</w:t>
      </w:r>
      <w:r>
        <w:rPr>
          <w:color w:val="1F3864" w:themeColor="accent1" w:themeShade="80"/>
          <w:sz w:val="22"/>
          <w:szCs w:val="22"/>
        </w:rPr>
        <w:t xml:space="preserve"> Horn of Africa</w:t>
      </w:r>
      <w:r w:rsidR="003F174F" w:rsidRPr="00C27444">
        <w:rPr>
          <w:color w:val="1F3864" w:themeColor="accent1" w:themeShade="80"/>
          <w:sz w:val="22"/>
          <w:szCs w:val="22"/>
        </w:rPr>
        <w:t xml:space="preserve"> has been working in Somaliland since 201</w:t>
      </w:r>
      <w:r w:rsidR="00F364DD">
        <w:rPr>
          <w:color w:val="1F3864" w:themeColor="accent1" w:themeShade="80"/>
          <w:sz w:val="22"/>
          <w:szCs w:val="22"/>
        </w:rPr>
        <w:t>3</w:t>
      </w:r>
      <w:r w:rsidR="003F174F" w:rsidRPr="00C27444">
        <w:rPr>
          <w:color w:val="1F3864" w:themeColor="accent1" w:themeShade="80"/>
          <w:sz w:val="22"/>
          <w:szCs w:val="22"/>
        </w:rPr>
        <w:t xml:space="preserve">, and has a permanent presence in Hargeisa, with an overall objective to enhance protection and promote the rights of displaced persons in Humanitarian need by improving and seeking durable solutions by providing primary health care, protection, training and skill transfer, income generating projects and other related services to innocent people uprooted by war and civil conflict.  </w:t>
      </w:r>
      <w:r w:rsidRPr="00C27444">
        <w:rPr>
          <w:color w:val="1F3864" w:themeColor="accent1" w:themeShade="80"/>
          <w:sz w:val="22"/>
          <w:szCs w:val="22"/>
          <w:shd w:val="clear" w:color="auto" w:fill="FFFFFF"/>
        </w:rPr>
        <w:t>ALIGHT</w:t>
      </w:r>
      <w:r w:rsidR="003F174F" w:rsidRPr="00C27444">
        <w:rPr>
          <w:color w:val="1F3864" w:themeColor="accent1" w:themeShade="80"/>
          <w:sz w:val="22"/>
          <w:szCs w:val="22"/>
        </w:rPr>
        <w:t xml:space="preserve"> </w:t>
      </w:r>
      <w:r>
        <w:rPr>
          <w:color w:val="1F3864" w:themeColor="accent1" w:themeShade="80"/>
          <w:sz w:val="22"/>
          <w:szCs w:val="22"/>
        </w:rPr>
        <w:t>Horn of Africa</w:t>
      </w:r>
      <w:r w:rsidRPr="00C27444">
        <w:rPr>
          <w:color w:val="1F3864" w:themeColor="accent1" w:themeShade="80"/>
          <w:sz w:val="22"/>
          <w:szCs w:val="22"/>
        </w:rPr>
        <w:t xml:space="preserve"> </w:t>
      </w:r>
      <w:proofErr w:type="gramStart"/>
      <w:r w:rsidR="003F174F" w:rsidRPr="00C27444">
        <w:rPr>
          <w:color w:val="1F3864" w:themeColor="accent1" w:themeShade="80"/>
          <w:sz w:val="22"/>
          <w:szCs w:val="22"/>
        </w:rPr>
        <w:t>provides assistance to</w:t>
      </w:r>
      <w:proofErr w:type="gramEnd"/>
      <w:r w:rsidR="003F174F" w:rsidRPr="00C27444">
        <w:rPr>
          <w:color w:val="1F3864" w:themeColor="accent1" w:themeShade="80"/>
          <w:sz w:val="22"/>
          <w:szCs w:val="22"/>
        </w:rPr>
        <w:t xml:space="preserve"> more than </w:t>
      </w:r>
      <w:proofErr w:type="gramStart"/>
      <w:r w:rsidR="003F174F" w:rsidRPr="00C27444">
        <w:rPr>
          <w:color w:val="1F3864" w:themeColor="accent1" w:themeShade="80"/>
          <w:sz w:val="22"/>
          <w:szCs w:val="22"/>
        </w:rPr>
        <w:t>million</w:t>
      </w:r>
      <w:proofErr w:type="gramEnd"/>
      <w:r w:rsidR="003F174F" w:rsidRPr="00C27444">
        <w:rPr>
          <w:color w:val="1F3864" w:themeColor="accent1" w:themeShade="80"/>
          <w:sz w:val="22"/>
          <w:szCs w:val="22"/>
        </w:rPr>
        <w:t xml:space="preserve"> refugees, displaced </w:t>
      </w:r>
      <w:proofErr w:type="gramStart"/>
      <w:r w:rsidR="003F174F" w:rsidRPr="00C27444">
        <w:rPr>
          <w:color w:val="1F3864" w:themeColor="accent1" w:themeShade="80"/>
          <w:sz w:val="22"/>
          <w:szCs w:val="22"/>
        </w:rPr>
        <w:t>persons</w:t>
      </w:r>
      <w:proofErr w:type="gramEnd"/>
      <w:r w:rsidR="003F174F" w:rsidRPr="00C27444">
        <w:rPr>
          <w:color w:val="1F3864" w:themeColor="accent1" w:themeShade="80"/>
          <w:sz w:val="22"/>
          <w:szCs w:val="22"/>
        </w:rPr>
        <w:t xml:space="preserve">, returnees, and host communities where possible.  </w:t>
      </w:r>
    </w:p>
    <w:p w14:paraId="63C6D60B" w14:textId="56F32075" w:rsidR="003F174F" w:rsidRPr="00737947" w:rsidRDefault="003F174F" w:rsidP="003F174F">
      <w:pPr>
        <w:spacing w:after="150" w:line="276" w:lineRule="auto"/>
        <w:jc w:val="both"/>
        <w:rPr>
          <w:color w:val="1F3864" w:themeColor="accent1" w:themeShade="80"/>
          <w:sz w:val="22"/>
          <w:szCs w:val="22"/>
          <w:shd w:val="clear" w:color="auto" w:fill="FFFFFF"/>
        </w:rPr>
      </w:pPr>
      <w:r w:rsidRPr="00C27444">
        <w:rPr>
          <w:color w:val="1F3864" w:themeColor="accent1" w:themeShade="80"/>
          <w:sz w:val="22"/>
          <w:szCs w:val="22"/>
          <w:shd w:val="clear" w:color="auto" w:fill="FFFFFF"/>
        </w:rPr>
        <w:t>In reference to this, ALIGHT</w:t>
      </w:r>
      <w:r w:rsidR="00AF4EC5">
        <w:rPr>
          <w:color w:val="1F3864" w:themeColor="accent1" w:themeShade="80"/>
          <w:sz w:val="22"/>
          <w:szCs w:val="22"/>
          <w:shd w:val="clear" w:color="auto" w:fill="FFFFFF"/>
        </w:rPr>
        <w:t xml:space="preserve"> </w:t>
      </w:r>
      <w:r w:rsidR="00AF4EC5">
        <w:rPr>
          <w:color w:val="1F3864" w:themeColor="accent1" w:themeShade="80"/>
          <w:sz w:val="22"/>
          <w:szCs w:val="22"/>
        </w:rPr>
        <w:t>Horn of Africa</w:t>
      </w:r>
      <w:r w:rsidRPr="00C27444">
        <w:rPr>
          <w:color w:val="1F3864" w:themeColor="accent1" w:themeShade="80"/>
          <w:sz w:val="22"/>
          <w:szCs w:val="22"/>
          <w:shd w:val="clear" w:color="auto" w:fill="FFFFFF"/>
        </w:rPr>
        <w:t xml:space="preserve"> </w:t>
      </w:r>
      <w:r w:rsidRPr="00C27444">
        <w:rPr>
          <w:color w:val="44546A" w:themeColor="text2"/>
          <w:sz w:val="22"/>
          <w:szCs w:val="22"/>
        </w:rPr>
        <w:t xml:space="preserve">cordially invites Interested and eligible respective </w:t>
      </w:r>
      <w:r w:rsidR="008F43AC">
        <w:rPr>
          <w:color w:val="44546A" w:themeColor="text2"/>
          <w:sz w:val="22"/>
          <w:szCs w:val="22"/>
        </w:rPr>
        <w:t xml:space="preserve">bidders </w:t>
      </w:r>
      <w:r w:rsidRPr="00C27444">
        <w:rPr>
          <w:color w:val="44546A" w:themeColor="text2"/>
          <w:sz w:val="22"/>
          <w:szCs w:val="22"/>
        </w:rPr>
        <w:t xml:space="preserve">with sound capacity and relevant experience in similar </w:t>
      </w:r>
      <w:r w:rsidR="0036355A">
        <w:rPr>
          <w:color w:val="44546A" w:themeColor="text2"/>
          <w:sz w:val="22"/>
          <w:szCs w:val="22"/>
        </w:rPr>
        <w:t xml:space="preserve">work for the </w:t>
      </w:r>
      <w:r w:rsidR="00444410" w:rsidRPr="00444410">
        <w:rPr>
          <w:color w:val="44546A" w:themeColor="text2"/>
          <w:sz w:val="22"/>
          <w:szCs w:val="22"/>
        </w:rPr>
        <w:t xml:space="preserve"> RFP </w:t>
      </w:r>
      <w:r w:rsidR="00444410">
        <w:rPr>
          <w:color w:val="44546A" w:themeColor="text2"/>
          <w:sz w:val="22"/>
          <w:szCs w:val="22"/>
        </w:rPr>
        <w:t>f</w:t>
      </w:r>
      <w:r w:rsidR="00444410" w:rsidRPr="00444410">
        <w:rPr>
          <w:color w:val="44546A" w:themeColor="text2"/>
          <w:sz w:val="22"/>
          <w:szCs w:val="22"/>
        </w:rPr>
        <w:t xml:space="preserve">or </w:t>
      </w:r>
      <w:r w:rsidR="00444410">
        <w:rPr>
          <w:color w:val="44546A" w:themeColor="text2"/>
          <w:sz w:val="22"/>
          <w:szCs w:val="22"/>
        </w:rPr>
        <w:t>t</w:t>
      </w:r>
      <w:r w:rsidR="00444410" w:rsidRPr="00444410">
        <w:rPr>
          <w:color w:val="44546A" w:themeColor="text2"/>
          <w:sz w:val="22"/>
          <w:szCs w:val="22"/>
        </w:rPr>
        <w:t xml:space="preserve">he Provision </w:t>
      </w:r>
      <w:r w:rsidR="00444410">
        <w:rPr>
          <w:color w:val="44546A" w:themeColor="text2"/>
          <w:sz w:val="22"/>
          <w:szCs w:val="22"/>
        </w:rPr>
        <w:t>o</w:t>
      </w:r>
      <w:r w:rsidR="00444410" w:rsidRPr="00444410">
        <w:rPr>
          <w:color w:val="44546A" w:themeColor="text2"/>
          <w:sz w:val="22"/>
          <w:szCs w:val="22"/>
        </w:rPr>
        <w:t xml:space="preserve">f Assessment, Screening </w:t>
      </w:r>
      <w:r w:rsidR="00444410">
        <w:rPr>
          <w:color w:val="44546A" w:themeColor="text2"/>
          <w:sz w:val="22"/>
          <w:szCs w:val="22"/>
        </w:rPr>
        <w:t>a</w:t>
      </w:r>
      <w:r w:rsidR="00444410" w:rsidRPr="00444410">
        <w:rPr>
          <w:color w:val="44546A" w:themeColor="text2"/>
          <w:sz w:val="22"/>
          <w:szCs w:val="22"/>
        </w:rPr>
        <w:t xml:space="preserve">nd Intervention </w:t>
      </w:r>
      <w:r w:rsidR="00444410">
        <w:rPr>
          <w:color w:val="44546A" w:themeColor="text2"/>
          <w:sz w:val="22"/>
          <w:szCs w:val="22"/>
        </w:rPr>
        <w:t>f</w:t>
      </w:r>
      <w:r w:rsidR="00444410" w:rsidRPr="00444410">
        <w:rPr>
          <w:color w:val="44546A" w:themeColor="text2"/>
          <w:sz w:val="22"/>
          <w:szCs w:val="22"/>
        </w:rPr>
        <w:t xml:space="preserve">or Inclusive Educational Wellbeing </w:t>
      </w:r>
      <w:r w:rsidR="00444410">
        <w:rPr>
          <w:color w:val="44546A" w:themeColor="text2"/>
          <w:sz w:val="22"/>
          <w:szCs w:val="22"/>
        </w:rPr>
        <w:t>f</w:t>
      </w:r>
      <w:r w:rsidR="00444410" w:rsidRPr="00444410">
        <w:rPr>
          <w:color w:val="44546A" w:themeColor="text2"/>
          <w:sz w:val="22"/>
          <w:szCs w:val="22"/>
        </w:rPr>
        <w:t xml:space="preserve">or Children </w:t>
      </w:r>
      <w:r w:rsidR="00203F8D" w:rsidRPr="00444410">
        <w:rPr>
          <w:color w:val="44546A" w:themeColor="text2"/>
          <w:sz w:val="22"/>
          <w:szCs w:val="22"/>
        </w:rPr>
        <w:t>with</w:t>
      </w:r>
      <w:r w:rsidR="00444410" w:rsidRPr="00444410">
        <w:rPr>
          <w:color w:val="44546A" w:themeColor="text2"/>
          <w:sz w:val="22"/>
          <w:szCs w:val="22"/>
        </w:rPr>
        <w:t xml:space="preserve"> Disability</w:t>
      </w:r>
      <w:r w:rsidR="00444410">
        <w:rPr>
          <w:color w:val="44546A" w:themeColor="text2"/>
          <w:sz w:val="22"/>
          <w:szCs w:val="22"/>
        </w:rPr>
        <w:t xml:space="preserve"> </w:t>
      </w:r>
      <w:r w:rsidR="008F43AC">
        <w:rPr>
          <w:color w:val="44546A" w:themeColor="text2"/>
          <w:sz w:val="22"/>
          <w:szCs w:val="22"/>
        </w:rPr>
        <w:t xml:space="preserve">as per the </w:t>
      </w:r>
      <w:r w:rsidR="00DF61C1">
        <w:rPr>
          <w:color w:val="44546A" w:themeColor="text2"/>
          <w:sz w:val="22"/>
          <w:szCs w:val="22"/>
        </w:rPr>
        <w:t xml:space="preserve">terms and conditions provided in this </w:t>
      </w:r>
      <w:r w:rsidR="00203F8D">
        <w:rPr>
          <w:color w:val="44546A" w:themeColor="text2"/>
          <w:sz w:val="22"/>
          <w:szCs w:val="22"/>
        </w:rPr>
        <w:t xml:space="preserve">RFP </w:t>
      </w:r>
      <w:r w:rsidR="00DF61C1">
        <w:rPr>
          <w:color w:val="44546A" w:themeColor="text2"/>
          <w:sz w:val="22"/>
          <w:szCs w:val="22"/>
        </w:rPr>
        <w:t xml:space="preserve">and the Provided </w:t>
      </w:r>
      <w:r w:rsidR="00203F8D">
        <w:rPr>
          <w:color w:val="44546A" w:themeColor="text2"/>
          <w:sz w:val="22"/>
          <w:szCs w:val="22"/>
        </w:rPr>
        <w:t>Term of Refference</w:t>
      </w:r>
      <w:r w:rsidR="008F43AC">
        <w:rPr>
          <w:color w:val="44546A" w:themeColor="text2"/>
          <w:sz w:val="22"/>
          <w:szCs w:val="22"/>
        </w:rPr>
        <w:t>.</w:t>
      </w:r>
    </w:p>
    <w:p w14:paraId="5E0E5F1A" w14:textId="52115857" w:rsidR="003F174F" w:rsidRPr="00C27444" w:rsidRDefault="003F174F" w:rsidP="003F174F">
      <w:pPr>
        <w:spacing w:after="150" w:line="276" w:lineRule="auto"/>
        <w:jc w:val="both"/>
        <w:rPr>
          <w:b/>
          <w:bCs/>
          <w:color w:val="000000" w:themeColor="text1"/>
          <w:sz w:val="22"/>
          <w:szCs w:val="22"/>
        </w:rPr>
      </w:pPr>
      <w:r w:rsidRPr="00C27444">
        <w:rPr>
          <w:b/>
          <w:bCs/>
          <w:color w:val="000000" w:themeColor="text1"/>
          <w:sz w:val="22"/>
          <w:szCs w:val="22"/>
        </w:rPr>
        <w:t>TECHNICAL SPECIFICATIONS:</w:t>
      </w:r>
    </w:p>
    <w:p w14:paraId="3F65441A" w14:textId="77777777" w:rsidR="00ED7755" w:rsidRPr="00C27444" w:rsidRDefault="00ED7755" w:rsidP="00ED7755">
      <w:pPr>
        <w:pStyle w:val="ListParagraph"/>
        <w:numPr>
          <w:ilvl w:val="0"/>
          <w:numId w:val="3"/>
        </w:numPr>
        <w:spacing w:after="150" w:line="276" w:lineRule="auto"/>
        <w:jc w:val="both"/>
        <w:rPr>
          <w:color w:val="1F3864" w:themeColor="accent1" w:themeShade="80"/>
          <w:sz w:val="22"/>
          <w:szCs w:val="22"/>
        </w:rPr>
      </w:pPr>
      <w:r w:rsidRPr="00C27444">
        <w:rPr>
          <w:b/>
          <w:bCs/>
          <w:color w:val="1F3864" w:themeColor="accent1" w:themeShade="80"/>
          <w:sz w:val="22"/>
          <w:szCs w:val="22"/>
        </w:rPr>
        <w:t>Description:</w:t>
      </w:r>
    </w:p>
    <w:p w14:paraId="2E1AEEC2" w14:textId="645D0605" w:rsidR="00ED7755" w:rsidRPr="00737947" w:rsidRDefault="00ED7755" w:rsidP="00ED7755">
      <w:pPr>
        <w:spacing w:after="150" w:line="276" w:lineRule="auto"/>
        <w:jc w:val="both"/>
        <w:rPr>
          <w:color w:val="1F3864" w:themeColor="accent1" w:themeShade="80"/>
          <w:sz w:val="22"/>
          <w:szCs w:val="22"/>
        </w:rPr>
      </w:pPr>
      <w:r w:rsidRPr="00C27444">
        <w:rPr>
          <w:color w:val="1F3864" w:themeColor="accent1" w:themeShade="80"/>
          <w:sz w:val="22"/>
          <w:szCs w:val="22"/>
        </w:rPr>
        <w:t xml:space="preserve">ALIGHT </w:t>
      </w:r>
      <w:r w:rsidR="00AF4EC5">
        <w:rPr>
          <w:color w:val="1F3864" w:themeColor="accent1" w:themeShade="80"/>
          <w:sz w:val="22"/>
          <w:szCs w:val="22"/>
        </w:rPr>
        <w:t>Horn of Africa</w:t>
      </w:r>
      <w:r w:rsidR="00AF4EC5" w:rsidRPr="00C27444">
        <w:rPr>
          <w:color w:val="1F3864" w:themeColor="accent1" w:themeShade="80"/>
          <w:sz w:val="22"/>
          <w:szCs w:val="22"/>
        </w:rPr>
        <w:t xml:space="preserve"> </w:t>
      </w:r>
      <w:r w:rsidRPr="00C27444">
        <w:rPr>
          <w:color w:val="1F3864" w:themeColor="accent1" w:themeShade="80"/>
          <w:sz w:val="22"/>
          <w:szCs w:val="22"/>
        </w:rPr>
        <w:t xml:space="preserve">invites Interested Bidders with sound capacity and relevant experience in similar works to submit </w:t>
      </w:r>
      <w:r w:rsidR="006F2DF3">
        <w:rPr>
          <w:color w:val="1F3864" w:themeColor="accent1" w:themeShade="80"/>
          <w:sz w:val="22"/>
          <w:szCs w:val="22"/>
        </w:rPr>
        <w:t xml:space="preserve">invitation to bid </w:t>
      </w:r>
      <w:r w:rsidRPr="00C27444">
        <w:rPr>
          <w:color w:val="1F3864" w:themeColor="accent1" w:themeShade="80"/>
          <w:sz w:val="22"/>
          <w:szCs w:val="22"/>
        </w:rPr>
        <w:t xml:space="preserve">in a SEALED envelope and be deposited/delivered at ALIGHT Horn of Africa Tender Box in </w:t>
      </w:r>
      <w:r w:rsidR="00C31DE3">
        <w:rPr>
          <w:color w:val="1F3864" w:themeColor="accent1" w:themeShade="80"/>
          <w:sz w:val="22"/>
          <w:szCs w:val="22"/>
        </w:rPr>
        <w:t>Hargeisa</w:t>
      </w:r>
      <w:r w:rsidRPr="00C27444">
        <w:rPr>
          <w:color w:val="1F3864" w:themeColor="accent1" w:themeShade="80"/>
          <w:sz w:val="22"/>
          <w:szCs w:val="22"/>
        </w:rPr>
        <w:t xml:space="preserve"> Office Respectively. (All Price estimates Must be submitted on ALIGHT</w:t>
      </w:r>
      <w:r w:rsidR="00AF4EC5" w:rsidRPr="00AF4EC5">
        <w:rPr>
          <w:color w:val="1F3864" w:themeColor="accent1" w:themeShade="80"/>
          <w:sz w:val="22"/>
          <w:szCs w:val="22"/>
        </w:rPr>
        <w:t xml:space="preserve"> </w:t>
      </w:r>
      <w:r w:rsidR="00AF4EC5">
        <w:rPr>
          <w:color w:val="1F3864" w:themeColor="accent1" w:themeShade="80"/>
          <w:sz w:val="22"/>
          <w:szCs w:val="22"/>
        </w:rPr>
        <w:t>Horn of Africa</w:t>
      </w:r>
      <w:r w:rsidRPr="00C27444">
        <w:rPr>
          <w:color w:val="1F3864" w:themeColor="accent1" w:themeShade="80"/>
          <w:sz w:val="22"/>
          <w:szCs w:val="22"/>
        </w:rPr>
        <w:t xml:space="preserve"> scope of work format).</w:t>
      </w:r>
    </w:p>
    <w:p w14:paraId="686352FE" w14:textId="4D13FEE8" w:rsidR="003F174F" w:rsidRPr="00203F8D" w:rsidRDefault="003F174F" w:rsidP="003F174F">
      <w:pPr>
        <w:spacing w:after="150"/>
        <w:jc w:val="both"/>
        <w:rPr>
          <w:b/>
          <w:bCs/>
          <w:color w:val="FF0000"/>
          <w:sz w:val="22"/>
          <w:szCs w:val="22"/>
          <w:lang w:val="nb-NO"/>
        </w:rPr>
      </w:pPr>
      <w:r w:rsidRPr="00203F8D">
        <w:rPr>
          <w:b/>
          <w:bCs/>
          <w:color w:val="FF0000"/>
          <w:sz w:val="22"/>
          <w:szCs w:val="22"/>
          <w:lang w:val="nb-NO"/>
        </w:rPr>
        <w:t xml:space="preserve">Quote Reference </w:t>
      </w:r>
      <w:r w:rsidR="00203F8D" w:rsidRPr="00203F8D">
        <w:rPr>
          <w:b/>
          <w:bCs/>
          <w:color w:val="FF0000"/>
          <w:sz w:val="22"/>
          <w:szCs w:val="22"/>
          <w:lang w:val="nb-NO"/>
        </w:rPr>
        <w:t>SM - PR/HAR/07-000651</w:t>
      </w:r>
      <w:r w:rsidR="00203F8D">
        <w:rPr>
          <w:b/>
          <w:bCs/>
          <w:color w:val="FF0000"/>
          <w:sz w:val="22"/>
          <w:szCs w:val="22"/>
          <w:lang w:val="nb-NO"/>
        </w:rPr>
        <w:t>:</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845"/>
        <w:gridCol w:w="3600"/>
      </w:tblGrid>
      <w:tr w:rsidR="008F43AC" w:rsidRPr="00C27444" w14:paraId="54C46695" w14:textId="58A2B492" w:rsidTr="00503735">
        <w:trPr>
          <w:trHeight w:val="359"/>
        </w:trPr>
        <w:tc>
          <w:tcPr>
            <w:tcW w:w="5845" w:type="dxa"/>
            <w:tcMar>
              <w:top w:w="0" w:type="dxa"/>
              <w:left w:w="0" w:type="dxa"/>
              <w:bottom w:w="0" w:type="dxa"/>
              <w:right w:w="0" w:type="dxa"/>
            </w:tcMar>
            <w:vAlign w:val="center"/>
            <w:hideMark/>
          </w:tcPr>
          <w:p w14:paraId="4573BF5A" w14:textId="77777777" w:rsidR="008F43AC" w:rsidRPr="00C27444" w:rsidRDefault="008F43AC" w:rsidP="00D86D66">
            <w:pPr>
              <w:jc w:val="both"/>
              <w:rPr>
                <w:b/>
                <w:bCs/>
                <w:color w:val="44546A" w:themeColor="text2"/>
                <w:sz w:val="22"/>
                <w:szCs w:val="22"/>
              </w:rPr>
            </w:pPr>
            <w:r w:rsidRPr="00203F8D">
              <w:rPr>
                <w:b/>
                <w:bCs/>
                <w:color w:val="44546A" w:themeColor="text2"/>
                <w:sz w:val="22"/>
                <w:szCs w:val="22"/>
                <w:lang w:val="nb-NO"/>
              </w:rPr>
              <w:t xml:space="preserve">      </w:t>
            </w:r>
            <w:r w:rsidRPr="00C27444">
              <w:rPr>
                <w:b/>
                <w:bCs/>
                <w:color w:val="44546A" w:themeColor="text2"/>
                <w:sz w:val="22"/>
                <w:szCs w:val="22"/>
              </w:rPr>
              <w:t xml:space="preserve">Description </w:t>
            </w:r>
          </w:p>
        </w:tc>
        <w:tc>
          <w:tcPr>
            <w:tcW w:w="3600" w:type="dxa"/>
          </w:tcPr>
          <w:p w14:paraId="74F6271E" w14:textId="796DC6D5" w:rsidR="008F43AC" w:rsidRPr="00C27444" w:rsidRDefault="008F43AC" w:rsidP="00D86D66">
            <w:pPr>
              <w:jc w:val="both"/>
              <w:rPr>
                <w:b/>
                <w:bCs/>
                <w:color w:val="44546A" w:themeColor="text2"/>
                <w:sz w:val="22"/>
                <w:szCs w:val="22"/>
              </w:rPr>
            </w:pPr>
            <w:r>
              <w:rPr>
                <w:b/>
                <w:bCs/>
                <w:color w:val="44546A" w:themeColor="text2"/>
                <w:sz w:val="22"/>
                <w:szCs w:val="22"/>
              </w:rPr>
              <w:t xml:space="preserve">Delivery </w:t>
            </w:r>
            <w:r w:rsidRPr="00C27444">
              <w:rPr>
                <w:b/>
                <w:bCs/>
                <w:color w:val="44546A" w:themeColor="text2"/>
                <w:sz w:val="22"/>
                <w:szCs w:val="22"/>
              </w:rPr>
              <w:t>Location</w:t>
            </w:r>
          </w:p>
        </w:tc>
      </w:tr>
      <w:tr w:rsidR="008F43AC" w:rsidRPr="00C27444" w14:paraId="6FB2393F" w14:textId="2247A130" w:rsidTr="00503735">
        <w:trPr>
          <w:trHeight w:val="35"/>
        </w:trPr>
        <w:tc>
          <w:tcPr>
            <w:tcW w:w="5845" w:type="dxa"/>
            <w:tcMar>
              <w:top w:w="0" w:type="dxa"/>
              <w:left w:w="0" w:type="dxa"/>
              <w:bottom w:w="0" w:type="dxa"/>
              <w:right w:w="0" w:type="dxa"/>
            </w:tcMar>
            <w:vAlign w:val="center"/>
            <w:hideMark/>
          </w:tcPr>
          <w:p w14:paraId="0DA036BA" w14:textId="05438D0E" w:rsidR="008F43AC" w:rsidRPr="009A1B06" w:rsidRDefault="00203F8D" w:rsidP="009A1B06">
            <w:pPr>
              <w:pStyle w:val="ListParagraph"/>
              <w:numPr>
                <w:ilvl w:val="0"/>
                <w:numId w:val="2"/>
              </w:numPr>
              <w:jc w:val="both"/>
              <w:rPr>
                <w:b/>
                <w:bCs/>
                <w:color w:val="44546A" w:themeColor="text2"/>
                <w:sz w:val="22"/>
                <w:szCs w:val="22"/>
              </w:rPr>
            </w:pPr>
            <w:bookmarkStart w:id="1" w:name="_Hlk202448940"/>
            <w:r w:rsidRPr="00203F8D">
              <w:rPr>
                <w:b/>
                <w:bCs/>
                <w:color w:val="44546A" w:themeColor="text2"/>
                <w:sz w:val="22"/>
                <w:szCs w:val="22"/>
              </w:rPr>
              <w:t>RFP for the Provision of Assessment, Screening and Intervention for Inclusive Educational Wellbeing for Children with Disability</w:t>
            </w:r>
            <w:bookmarkEnd w:id="1"/>
            <w:r w:rsidR="000B6C8B">
              <w:rPr>
                <w:b/>
                <w:bCs/>
                <w:color w:val="44546A" w:themeColor="text2"/>
                <w:sz w:val="22"/>
                <w:szCs w:val="22"/>
              </w:rPr>
              <w:t>.</w:t>
            </w:r>
          </w:p>
        </w:tc>
        <w:tc>
          <w:tcPr>
            <w:tcW w:w="3600" w:type="dxa"/>
          </w:tcPr>
          <w:p w14:paraId="30FF6882" w14:textId="6C9978ED" w:rsidR="008F43AC" w:rsidRPr="00C27444" w:rsidRDefault="008F43AC" w:rsidP="00D86D66">
            <w:pPr>
              <w:jc w:val="both"/>
              <w:rPr>
                <w:b/>
                <w:bCs/>
                <w:color w:val="44546A" w:themeColor="text2"/>
                <w:sz w:val="22"/>
                <w:szCs w:val="22"/>
              </w:rPr>
            </w:pPr>
            <w:r>
              <w:rPr>
                <w:b/>
                <w:bCs/>
                <w:color w:val="44546A" w:themeColor="text2"/>
                <w:sz w:val="22"/>
                <w:szCs w:val="22"/>
              </w:rPr>
              <w:t xml:space="preserve"> </w:t>
            </w:r>
            <w:r w:rsidR="00203F8D">
              <w:rPr>
                <w:b/>
                <w:bCs/>
                <w:color w:val="44546A" w:themeColor="text2"/>
                <w:sz w:val="22"/>
                <w:szCs w:val="22"/>
              </w:rPr>
              <w:t xml:space="preserve">Attached </w:t>
            </w:r>
          </w:p>
        </w:tc>
      </w:tr>
    </w:tbl>
    <w:p w14:paraId="52171129" w14:textId="59FA3A0B" w:rsidR="00ED7755" w:rsidRPr="00C27444" w:rsidRDefault="00ED7755" w:rsidP="003F174F">
      <w:pPr>
        <w:spacing w:after="150"/>
        <w:jc w:val="both"/>
        <w:rPr>
          <w:b/>
          <w:bCs/>
          <w:color w:val="44546A" w:themeColor="text2"/>
          <w:sz w:val="22"/>
          <w:szCs w:val="22"/>
        </w:rPr>
      </w:pPr>
    </w:p>
    <w:p w14:paraId="0A0EEB41" w14:textId="77777777" w:rsidR="00AF176B" w:rsidRDefault="00AF176B" w:rsidP="00ED7755">
      <w:pPr>
        <w:spacing w:after="313"/>
        <w:rPr>
          <w:rFonts w:eastAsia="Book Antiqua"/>
          <w:b/>
          <w:color w:val="1F3864" w:themeColor="accent1" w:themeShade="80"/>
          <w:sz w:val="22"/>
          <w:szCs w:val="22"/>
        </w:rPr>
      </w:pPr>
    </w:p>
    <w:p w14:paraId="101E9851" w14:textId="14CCA627" w:rsidR="00ED7755" w:rsidRPr="00C27444" w:rsidRDefault="00ED7755" w:rsidP="00ED7755">
      <w:pPr>
        <w:spacing w:after="313"/>
        <w:rPr>
          <w:b/>
          <w:color w:val="1F3864" w:themeColor="accent1" w:themeShade="80"/>
          <w:sz w:val="22"/>
          <w:szCs w:val="22"/>
        </w:rPr>
      </w:pPr>
      <w:r w:rsidRPr="00C27444">
        <w:rPr>
          <w:rFonts w:eastAsia="Book Antiqua"/>
          <w:b/>
          <w:color w:val="1F3864" w:themeColor="accent1" w:themeShade="80"/>
          <w:sz w:val="22"/>
          <w:szCs w:val="22"/>
        </w:rPr>
        <w:t>2. Requirements for Tender Documents</w:t>
      </w:r>
    </w:p>
    <w:p w14:paraId="7690BD12" w14:textId="77777777" w:rsidR="004A71C7" w:rsidRDefault="00203F8D" w:rsidP="00203F8D">
      <w:pPr>
        <w:numPr>
          <w:ilvl w:val="0"/>
          <w:numId w:val="5"/>
        </w:numPr>
        <w:spacing w:line="265" w:lineRule="auto"/>
        <w:ind w:hanging="202"/>
        <w:jc w:val="both"/>
        <w:rPr>
          <w:color w:val="44546A" w:themeColor="text2"/>
          <w:sz w:val="22"/>
          <w:szCs w:val="22"/>
        </w:rPr>
      </w:pPr>
      <w:r w:rsidRPr="004A71C7">
        <w:rPr>
          <w:b/>
          <w:bCs/>
          <w:color w:val="44546A" w:themeColor="text2"/>
          <w:sz w:val="22"/>
          <w:szCs w:val="22"/>
        </w:rPr>
        <w:t>Technical Proposal:</w:t>
      </w:r>
      <w:r w:rsidRPr="00203F8D">
        <w:rPr>
          <w:color w:val="44546A" w:themeColor="text2"/>
          <w:sz w:val="22"/>
          <w:szCs w:val="22"/>
        </w:rPr>
        <w:t xml:space="preserve"> Provide a comprehensive proposal detailing your approach to delivering assessment, screening, and intervention services, Methodology, Tools ,Deliverables, Workplan</w:t>
      </w:r>
      <w:r>
        <w:rPr>
          <w:color w:val="44546A" w:themeColor="text2"/>
          <w:sz w:val="22"/>
          <w:szCs w:val="22"/>
        </w:rPr>
        <w:t xml:space="preserve"> a</w:t>
      </w:r>
      <w:r w:rsidRPr="00203F8D">
        <w:rPr>
          <w:color w:val="44546A" w:themeColor="text2"/>
          <w:sz w:val="22"/>
          <w:szCs w:val="22"/>
        </w:rPr>
        <w:t>nd Key staff Resume.  Include examples of similar services successfully provided to organizations focused on educational wellbeing for children with disabilities.</w:t>
      </w:r>
    </w:p>
    <w:p w14:paraId="556E413B" w14:textId="77777777" w:rsidR="004A71C7" w:rsidRDefault="00203F8D" w:rsidP="00203F8D">
      <w:pPr>
        <w:numPr>
          <w:ilvl w:val="0"/>
          <w:numId w:val="5"/>
        </w:numPr>
        <w:spacing w:line="265" w:lineRule="auto"/>
        <w:ind w:hanging="202"/>
        <w:jc w:val="both"/>
        <w:rPr>
          <w:color w:val="44546A" w:themeColor="text2"/>
          <w:sz w:val="22"/>
          <w:szCs w:val="22"/>
        </w:rPr>
      </w:pPr>
      <w:r w:rsidRPr="004A71C7">
        <w:rPr>
          <w:b/>
          <w:bCs/>
          <w:color w:val="44546A" w:themeColor="text2"/>
          <w:sz w:val="22"/>
          <w:szCs w:val="22"/>
        </w:rPr>
        <w:t>Financial Proposal:</w:t>
      </w:r>
      <w:r w:rsidRPr="004A71C7">
        <w:rPr>
          <w:color w:val="44546A" w:themeColor="text2"/>
          <w:sz w:val="22"/>
          <w:szCs w:val="22"/>
        </w:rPr>
        <w:t xml:space="preserve"> Outline your financial expectations, detailed cost estimate for the proposed services including a detailed breakdown of costs associated with the services rendered ensuring transparency in pricing.</w:t>
      </w:r>
    </w:p>
    <w:p w14:paraId="3D8FECB8" w14:textId="14046458" w:rsidR="004A71C7" w:rsidRDefault="00203F8D" w:rsidP="00203F8D">
      <w:pPr>
        <w:numPr>
          <w:ilvl w:val="0"/>
          <w:numId w:val="5"/>
        </w:numPr>
        <w:spacing w:line="265" w:lineRule="auto"/>
        <w:ind w:hanging="202"/>
        <w:jc w:val="both"/>
        <w:rPr>
          <w:color w:val="44546A" w:themeColor="text2"/>
          <w:sz w:val="22"/>
          <w:szCs w:val="22"/>
        </w:rPr>
      </w:pPr>
      <w:r w:rsidRPr="004A71C7">
        <w:rPr>
          <w:color w:val="44546A" w:themeColor="text2"/>
          <w:sz w:val="22"/>
          <w:szCs w:val="22"/>
        </w:rPr>
        <w:t xml:space="preserve">Good </w:t>
      </w:r>
      <w:r w:rsidR="004A71C7" w:rsidRPr="004A71C7">
        <w:rPr>
          <w:color w:val="44546A" w:themeColor="text2"/>
          <w:sz w:val="22"/>
          <w:szCs w:val="22"/>
        </w:rPr>
        <w:t>track record</w:t>
      </w:r>
      <w:r w:rsidRPr="004A71C7">
        <w:rPr>
          <w:color w:val="44546A" w:themeColor="text2"/>
          <w:sz w:val="22"/>
          <w:szCs w:val="22"/>
        </w:rPr>
        <w:t xml:space="preserve"> and references from previous clients  - Submit evidence of a proven track record in providing similar services. Include at least three references from previous clients, specifically highlighting your work in the field of inclusive education and disability support.</w:t>
      </w:r>
    </w:p>
    <w:p w14:paraId="46D206ED" w14:textId="5FF8F9FE" w:rsidR="00203F8D" w:rsidRPr="004A71C7" w:rsidRDefault="00203F8D" w:rsidP="004A71C7">
      <w:pPr>
        <w:numPr>
          <w:ilvl w:val="0"/>
          <w:numId w:val="5"/>
        </w:numPr>
        <w:spacing w:line="265" w:lineRule="auto"/>
        <w:ind w:hanging="202"/>
        <w:jc w:val="both"/>
        <w:rPr>
          <w:color w:val="44546A" w:themeColor="text2"/>
          <w:sz w:val="22"/>
          <w:szCs w:val="22"/>
        </w:rPr>
      </w:pPr>
      <w:r w:rsidRPr="004A71C7">
        <w:rPr>
          <w:color w:val="44546A" w:themeColor="text2"/>
          <w:sz w:val="22"/>
          <w:szCs w:val="22"/>
        </w:rPr>
        <w:t xml:space="preserve">Relevant Experience (Include supporting documents such as contracts, Local Purchase Orders (LPOs), or recommendation letters that verify your </w:t>
      </w:r>
      <w:proofErr w:type="gramStart"/>
      <w:r w:rsidRPr="004A71C7">
        <w:rPr>
          <w:color w:val="44546A" w:themeColor="text2"/>
          <w:sz w:val="22"/>
          <w:szCs w:val="22"/>
        </w:rPr>
        <w:t>past experience</w:t>
      </w:r>
      <w:proofErr w:type="gramEnd"/>
      <w:r w:rsidRPr="004A71C7">
        <w:rPr>
          <w:color w:val="44546A" w:themeColor="text2"/>
          <w:sz w:val="22"/>
          <w:szCs w:val="22"/>
        </w:rPr>
        <w:t xml:space="preserve"> in similar projects)</w:t>
      </w:r>
      <w:r w:rsidR="004A71C7">
        <w:rPr>
          <w:color w:val="44546A" w:themeColor="text2"/>
          <w:sz w:val="22"/>
          <w:szCs w:val="22"/>
        </w:rPr>
        <w:t>.</w:t>
      </w:r>
    </w:p>
    <w:p w14:paraId="569B77CE" w14:textId="230A3C64" w:rsidR="00ED7755" w:rsidRPr="00C27444"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Company Profile with detailed physically verifiable contact address</w:t>
      </w:r>
      <w:r w:rsidR="000222DD">
        <w:rPr>
          <w:rFonts w:eastAsia="Book Antiqua"/>
          <w:color w:val="44546A" w:themeColor="text2"/>
          <w:sz w:val="22"/>
          <w:szCs w:val="22"/>
        </w:rPr>
        <w:t>.</w:t>
      </w:r>
    </w:p>
    <w:p w14:paraId="09E4A743" w14:textId="07EA74BC" w:rsidR="00ED7755" w:rsidRPr="00C27444"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Most recent Bank statements.</w:t>
      </w:r>
    </w:p>
    <w:p w14:paraId="23F16320" w14:textId="11E65B8A" w:rsidR="00ED7755" w:rsidRPr="006F2DF3"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Price Estimate.</w:t>
      </w:r>
    </w:p>
    <w:p w14:paraId="4D5266DE" w14:textId="16BD616F" w:rsidR="006F2DF3" w:rsidRPr="006F2DF3" w:rsidRDefault="00DF61C1" w:rsidP="00ED7755">
      <w:pPr>
        <w:numPr>
          <w:ilvl w:val="0"/>
          <w:numId w:val="5"/>
        </w:numPr>
        <w:spacing w:line="265" w:lineRule="auto"/>
        <w:ind w:hanging="202"/>
        <w:jc w:val="both"/>
        <w:rPr>
          <w:color w:val="44546A" w:themeColor="text2"/>
          <w:sz w:val="22"/>
          <w:szCs w:val="22"/>
        </w:rPr>
      </w:pPr>
      <w:r>
        <w:rPr>
          <w:rFonts w:eastAsia="Book Antiqua"/>
          <w:color w:val="44546A" w:themeColor="text2"/>
          <w:sz w:val="22"/>
          <w:szCs w:val="22"/>
        </w:rPr>
        <w:t xml:space="preserve">Workplan </w:t>
      </w:r>
      <w:r w:rsidR="006F2DF3">
        <w:rPr>
          <w:rFonts w:eastAsia="Book Antiqua"/>
          <w:color w:val="44546A" w:themeColor="text2"/>
          <w:sz w:val="22"/>
          <w:szCs w:val="22"/>
        </w:rPr>
        <w:t xml:space="preserve">/ Lead </w:t>
      </w:r>
      <w:r>
        <w:rPr>
          <w:rFonts w:eastAsia="Book Antiqua"/>
          <w:color w:val="44546A" w:themeColor="text2"/>
          <w:sz w:val="22"/>
          <w:szCs w:val="22"/>
        </w:rPr>
        <w:t>time.</w:t>
      </w:r>
    </w:p>
    <w:p w14:paraId="6F9AA7B0" w14:textId="5EA60B3E" w:rsidR="006F2DF3" w:rsidRPr="00C27444" w:rsidRDefault="006F2DF3" w:rsidP="00ED7755">
      <w:pPr>
        <w:numPr>
          <w:ilvl w:val="0"/>
          <w:numId w:val="5"/>
        </w:numPr>
        <w:spacing w:line="265" w:lineRule="auto"/>
        <w:ind w:hanging="202"/>
        <w:jc w:val="both"/>
        <w:rPr>
          <w:color w:val="44546A" w:themeColor="text2"/>
          <w:sz w:val="22"/>
          <w:szCs w:val="22"/>
        </w:rPr>
      </w:pPr>
      <w:r>
        <w:rPr>
          <w:rFonts w:eastAsia="Book Antiqua"/>
          <w:color w:val="44546A" w:themeColor="text2"/>
          <w:sz w:val="22"/>
          <w:szCs w:val="22"/>
        </w:rPr>
        <w:t>Mode of Payment</w:t>
      </w:r>
      <w:r w:rsidR="000222DD">
        <w:rPr>
          <w:rFonts w:eastAsia="Book Antiqua"/>
          <w:color w:val="44546A" w:themeColor="text2"/>
          <w:sz w:val="22"/>
          <w:szCs w:val="22"/>
        </w:rPr>
        <w:t>.</w:t>
      </w:r>
    </w:p>
    <w:p w14:paraId="7E74756C" w14:textId="78332F2F" w:rsidR="00ED7755" w:rsidRPr="00C27444"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Valid Registration certificates for Somaliland Government</w:t>
      </w:r>
      <w:r w:rsidR="000222DD">
        <w:rPr>
          <w:rFonts w:eastAsia="Book Antiqua"/>
          <w:color w:val="44546A" w:themeColor="text2"/>
          <w:sz w:val="22"/>
          <w:szCs w:val="22"/>
        </w:rPr>
        <w:t>.</w:t>
      </w:r>
      <w:r w:rsidRPr="00C27444">
        <w:rPr>
          <w:rFonts w:eastAsia="Book Antiqua"/>
          <w:color w:val="44546A" w:themeColor="text2"/>
          <w:sz w:val="22"/>
          <w:szCs w:val="22"/>
        </w:rPr>
        <w:t xml:space="preserve"> </w:t>
      </w:r>
    </w:p>
    <w:p w14:paraId="54C9B648" w14:textId="30D50BD1" w:rsidR="00ED7755" w:rsidRPr="00C27444" w:rsidRDefault="00ED7755" w:rsidP="00ED7755">
      <w:pPr>
        <w:numPr>
          <w:ilvl w:val="0"/>
          <w:numId w:val="5"/>
        </w:numPr>
        <w:spacing w:line="265" w:lineRule="auto"/>
        <w:ind w:hanging="202"/>
        <w:jc w:val="both"/>
        <w:rPr>
          <w:color w:val="44546A" w:themeColor="text2"/>
          <w:sz w:val="22"/>
          <w:szCs w:val="22"/>
        </w:rPr>
      </w:pPr>
      <w:r w:rsidRPr="00C27444">
        <w:rPr>
          <w:rFonts w:eastAsia="Book Antiqua"/>
          <w:color w:val="44546A" w:themeColor="text2"/>
          <w:sz w:val="22"/>
          <w:szCs w:val="22"/>
        </w:rPr>
        <w:t>Tax Clearance Certificate</w:t>
      </w:r>
      <w:r w:rsidR="000222DD">
        <w:rPr>
          <w:rFonts w:eastAsia="Book Antiqua"/>
          <w:color w:val="44546A" w:themeColor="text2"/>
          <w:sz w:val="22"/>
          <w:szCs w:val="22"/>
        </w:rPr>
        <w:t>.</w:t>
      </w:r>
      <w:r w:rsidRPr="00C27444">
        <w:rPr>
          <w:rFonts w:eastAsia="Book Antiqua"/>
          <w:color w:val="44546A" w:themeColor="text2"/>
          <w:sz w:val="22"/>
          <w:szCs w:val="22"/>
        </w:rPr>
        <w:t xml:space="preserve"> </w:t>
      </w:r>
    </w:p>
    <w:p w14:paraId="726241E6" w14:textId="2F287F03" w:rsidR="00ED7755" w:rsidRDefault="00ED7755" w:rsidP="00203F8D">
      <w:pPr>
        <w:numPr>
          <w:ilvl w:val="0"/>
          <w:numId w:val="5"/>
        </w:numPr>
        <w:spacing w:line="276" w:lineRule="auto"/>
        <w:ind w:hanging="232"/>
        <w:jc w:val="both"/>
        <w:rPr>
          <w:color w:val="44546A" w:themeColor="text2"/>
          <w:sz w:val="22"/>
          <w:szCs w:val="22"/>
        </w:rPr>
      </w:pPr>
      <w:r w:rsidRPr="00C27444">
        <w:rPr>
          <w:rFonts w:eastAsia="Book Antiqua"/>
          <w:color w:val="44546A" w:themeColor="text2"/>
          <w:sz w:val="22"/>
          <w:szCs w:val="22"/>
        </w:rPr>
        <w:t>All bids should be written in English.</w:t>
      </w:r>
    </w:p>
    <w:p w14:paraId="750E37AF" w14:textId="77777777" w:rsidR="00203F8D" w:rsidRPr="00203F8D" w:rsidRDefault="00203F8D" w:rsidP="00203F8D">
      <w:pPr>
        <w:spacing w:line="276" w:lineRule="auto"/>
        <w:ind w:left="502"/>
        <w:jc w:val="both"/>
        <w:rPr>
          <w:color w:val="44546A" w:themeColor="text2"/>
          <w:sz w:val="22"/>
          <w:szCs w:val="22"/>
        </w:rPr>
      </w:pPr>
    </w:p>
    <w:p w14:paraId="096F4051" w14:textId="52C7C85B" w:rsidR="000B6C8B" w:rsidRPr="000B6C8B" w:rsidRDefault="003F174F" w:rsidP="003F174F">
      <w:pPr>
        <w:spacing w:after="150" w:line="276" w:lineRule="auto"/>
        <w:jc w:val="both"/>
        <w:rPr>
          <w:color w:val="FF0000"/>
          <w:sz w:val="22"/>
          <w:szCs w:val="22"/>
        </w:rPr>
      </w:pPr>
      <w:r w:rsidRPr="00C27444">
        <w:rPr>
          <w:color w:val="44546A" w:themeColor="text2"/>
          <w:sz w:val="22"/>
          <w:szCs w:val="22"/>
        </w:rPr>
        <w:t>Interested Contractors</w:t>
      </w:r>
      <w:r w:rsidR="00C27444">
        <w:rPr>
          <w:color w:val="44546A" w:themeColor="text2"/>
          <w:sz w:val="22"/>
          <w:szCs w:val="22"/>
        </w:rPr>
        <w:t xml:space="preserve"> </w:t>
      </w:r>
      <w:r w:rsidRPr="00C27444">
        <w:rPr>
          <w:color w:val="44546A" w:themeColor="text2"/>
          <w:sz w:val="22"/>
          <w:szCs w:val="22"/>
        </w:rPr>
        <w:t xml:space="preserve">with sound capacity and relevant experience in similar work are here by invited to submit their </w:t>
      </w:r>
      <w:r w:rsidR="006F2DF3">
        <w:rPr>
          <w:color w:val="44546A" w:themeColor="text2"/>
          <w:sz w:val="22"/>
          <w:szCs w:val="22"/>
        </w:rPr>
        <w:t>Bid</w:t>
      </w:r>
      <w:r w:rsidRPr="00C27444">
        <w:rPr>
          <w:color w:val="44546A" w:themeColor="text2"/>
          <w:sz w:val="22"/>
          <w:szCs w:val="22"/>
        </w:rPr>
        <w:t xml:space="preserve"> in a SEALED envelope, clearly marked with </w:t>
      </w:r>
      <w:r w:rsidR="00737947">
        <w:rPr>
          <w:color w:val="44546A" w:themeColor="text2"/>
          <w:sz w:val="22"/>
          <w:szCs w:val="22"/>
        </w:rPr>
        <w:t xml:space="preserve">the </w:t>
      </w:r>
      <w:r w:rsidRPr="00C27444">
        <w:rPr>
          <w:color w:val="44546A" w:themeColor="text2"/>
          <w:sz w:val="22"/>
          <w:szCs w:val="22"/>
        </w:rPr>
        <w:t xml:space="preserve">quote reference as mentioned in the above table </w:t>
      </w:r>
      <w:r w:rsidR="00203F8D" w:rsidRPr="00203F8D">
        <w:rPr>
          <w:color w:val="FF0000"/>
          <w:sz w:val="22"/>
          <w:szCs w:val="22"/>
        </w:rPr>
        <w:t xml:space="preserve">RFP for the Provision of Assessment, Screening and Intervention for Inclusive Educational Wellbeing for Children with Disability </w:t>
      </w:r>
      <w:r w:rsidRPr="00C27444">
        <w:rPr>
          <w:color w:val="44546A" w:themeColor="text2"/>
          <w:sz w:val="22"/>
          <w:szCs w:val="22"/>
        </w:rPr>
        <w:t xml:space="preserve">and be deposited/delivered at Alight Horn of Africa office in </w:t>
      </w:r>
      <w:r w:rsidR="00472DBD">
        <w:rPr>
          <w:color w:val="44546A" w:themeColor="text2"/>
          <w:sz w:val="22"/>
          <w:szCs w:val="22"/>
        </w:rPr>
        <w:t>Hargeisa Office</w:t>
      </w:r>
      <w:r w:rsidRPr="00C27444">
        <w:rPr>
          <w:color w:val="44546A" w:themeColor="text2"/>
          <w:sz w:val="22"/>
          <w:szCs w:val="22"/>
        </w:rPr>
        <w:t>. (</w:t>
      </w:r>
      <w:r w:rsidR="00472DBD" w:rsidRPr="00C27444">
        <w:rPr>
          <w:color w:val="44546A" w:themeColor="text2"/>
          <w:sz w:val="22"/>
          <w:szCs w:val="22"/>
        </w:rPr>
        <w:t>All</w:t>
      </w:r>
      <w:r w:rsidRPr="00C27444">
        <w:rPr>
          <w:color w:val="44546A" w:themeColor="text2"/>
          <w:sz w:val="22"/>
          <w:szCs w:val="22"/>
        </w:rPr>
        <w:t xml:space="preserve"> </w:t>
      </w:r>
      <w:proofErr w:type="spellStart"/>
      <w:r w:rsidRPr="00C27444">
        <w:rPr>
          <w:color w:val="44546A" w:themeColor="text2"/>
          <w:sz w:val="22"/>
          <w:szCs w:val="22"/>
        </w:rPr>
        <w:t>Qoutes</w:t>
      </w:r>
      <w:proofErr w:type="spellEnd"/>
      <w:r w:rsidRPr="00C27444">
        <w:rPr>
          <w:color w:val="44546A" w:themeColor="text2"/>
          <w:sz w:val="22"/>
          <w:szCs w:val="22"/>
        </w:rPr>
        <w:t xml:space="preserve"> Must be submitted on </w:t>
      </w:r>
      <w:r w:rsidR="00511573" w:rsidRPr="00C27444">
        <w:rPr>
          <w:color w:val="44546A" w:themeColor="text2"/>
          <w:sz w:val="22"/>
          <w:szCs w:val="22"/>
        </w:rPr>
        <w:t xml:space="preserve">ALIGHT </w:t>
      </w:r>
      <w:r w:rsidR="00AF4EC5">
        <w:rPr>
          <w:color w:val="1F3864" w:themeColor="accent1" w:themeShade="80"/>
          <w:sz w:val="22"/>
          <w:szCs w:val="22"/>
        </w:rPr>
        <w:t>Horn of Africa</w:t>
      </w:r>
      <w:r w:rsidR="00AF4EC5" w:rsidRPr="00C27444">
        <w:rPr>
          <w:color w:val="1F3864" w:themeColor="accent1" w:themeShade="80"/>
          <w:sz w:val="22"/>
          <w:szCs w:val="22"/>
        </w:rPr>
        <w:t xml:space="preserve"> </w:t>
      </w:r>
      <w:r w:rsidRPr="00C27444">
        <w:rPr>
          <w:color w:val="44546A" w:themeColor="text2"/>
          <w:sz w:val="22"/>
          <w:szCs w:val="22"/>
        </w:rPr>
        <w:t>scope of work format but on the applying party Letter Head).</w:t>
      </w:r>
    </w:p>
    <w:p w14:paraId="0693C207" w14:textId="54E13F8B" w:rsidR="003F174F" w:rsidRDefault="00511573" w:rsidP="00161905">
      <w:pPr>
        <w:jc w:val="both"/>
        <w:rPr>
          <w:color w:val="1F3864" w:themeColor="accent1" w:themeShade="80"/>
          <w:sz w:val="22"/>
          <w:szCs w:val="22"/>
        </w:rPr>
      </w:pPr>
      <w:r w:rsidRPr="00C27444">
        <w:rPr>
          <w:color w:val="1F3864" w:themeColor="accent1" w:themeShade="80"/>
          <w:sz w:val="22"/>
          <w:szCs w:val="22"/>
          <w:bdr w:val="none" w:sz="0" w:space="0" w:color="auto" w:frame="1"/>
        </w:rPr>
        <w:t>Qualified and interested suppliers can download a complete tender dossier from the link below.</w:t>
      </w:r>
      <w:r w:rsidRPr="00C27444">
        <w:rPr>
          <w:color w:val="1F3864" w:themeColor="accent1" w:themeShade="80"/>
          <w:sz w:val="22"/>
          <w:szCs w:val="22"/>
        </w:rPr>
        <w:t xml:space="preserve"> </w:t>
      </w:r>
    </w:p>
    <w:p w14:paraId="6B13B90B" w14:textId="77777777" w:rsidR="00161905" w:rsidRPr="00161905" w:rsidRDefault="00161905" w:rsidP="00161905">
      <w:pPr>
        <w:jc w:val="both"/>
        <w:rPr>
          <w:color w:val="1F3864" w:themeColor="accent1" w:themeShade="80"/>
          <w:sz w:val="22"/>
          <w:szCs w:val="22"/>
        </w:rPr>
      </w:pPr>
    </w:p>
    <w:tbl>
      <w:tblPr>
        <w:tblStyle w:val="TableGrid"/>
        <w:tblW w:w="0" w:type="auto"/>
        <w:tblLook w:val="04A0" w:firstRow="1" w:lastRow="0" w:firstColumn="1" w:lastColumn="0" w:noHBand="0" w:noVBand="1"/>
      </w:tblPr>
      <w:tblGrid>
        <w:gridCol w:w="541"/>
        <w:gridCol w:w="4224"/>
        <w:gridCol w:w="2610"/>
        <w:gridCol w:w="1975"/>
      </w:tblGrid>
      <w:tr w:rsidR="00511573" w:rsidRPr="00C27444" w14:paraId="698DE4E2" w14:textId="77777777" w:rsidTr="00203F8D">
        <w:tc>
          <w:tcPr>
            <w:tcW w:w="541" w:type="dxa"/>
          </w:tcPr>
          <w:p w14:paraId="04209718" w14:textId="77777777" w:rsidR="00511573" w:rsidRPr="00C27444" w:rsidRDefault="00511573" w:rsidP="00D86D66">
            <w:pPr>
              <w:jc w:val="both"/>
              <w:rPr>
                <w:color w:val="1F3864" w:themeColor="accent1" w:themeShade="80"/>
                <w:sz w:val="22"/>
                <w:szCs w:val="22"/>
              </w:rPr>
            </w:pPr>
            <w:r w:rsidRPr="00C27444">
              <w:rPr>
                <w:color w:val="1F3864" w:themeColor="accent1" w:themeShade="80"/>
                <w:sz w:val="22"/>
                <w:szCs w:val="22"/>
              </w:rPr>
              <w:t>No.</w:t>
            </w:r>
          </w:p>
        </w:tc>
        <w:tc>
          <w:tcPr>
            <w:tcW w:w="4224" w:type="dxa"/>
          </w:tcPr>
          <w:p w14:paraId="71511D60" w14:textId="77777777" w:rsidR="00511573" w:rsidRPr="00C27444" w:rsidRDefault="00511573" w:rsidP="00D86D66">
            <w:pPr>
              <w:jc w:val="both"/>
              <w:rPr>
                <w:color w:val="1F3864" w:themeColor="accent1" w:themeShade="80"/>
                <w:sz w:val="22"/>
                <w:szCs w:val="22"/>
              </w:rPr>
            </w:pPr>
            <w:r w:rsidRPr="00C27444">
              <w:rPr>
                <w:color w:val="1F3864" w:themeColor="accent1" w:themeShade="80"/>
                <w:sz w:val="22"/>
                <w:szCs w:val="22"/>
              </w:rPr>
              <w:t xml:space="preserve">Description </w:t>
            </w:r>
          </w:p>
        </w:tc>
        <w:tc>
          <w:tcPr>
            <w:tcW w:w="2610" w:type="dxa"/>
          </w:tcPr>
          <w:p w14:paraId="4FE0EBC7" w14:textId="77777777" w:rsidR="00511573" w:rsidRPr="00C27444" w:rsidRDefault="00511573" w:rsidP="00D86D66">
            <w:pPr>
              <w:jc w:val="both"/>
              <w:rPr>
                <w:color w:val="1F3864" w:themeColor="accent1" w:themeShade="80"/>
                <w:sz w:val="22"/>
                <w:szCs w:val="22"/>
              </w:rPr>
            </w:pPr>
            <w:r w:rsidRPr="00C27444">
              <w:rPr>
                <w:color w:val="1F3864" w:themeColor="accent1" w:themeShade="80"/>
                <w:sz w:val="22"/>
                <w:szCs w:val="22"/>
              </w:rPr>
              <w:t xml:space="preserve">Tender Reference </w:t>
            </w:r>
          </w:p>
        </w:tc>
        <w:tc>
          <w:tcPr>
            <w:tcW w:w="1975" w:type="dxa"/>
          </w:tcPr>
          <w:p w14:paraId="02C20D89" w14:textId="77777777" w:rsidR="00511573" w:rsidRPr="00C27444" w:rsidRDefault="00511573" w:rsidP="00D86D66">
            <w:pPr>
              <w:jc w:val="both"/>
              <w:rPr>
                <w:color w:val="1F3864" w:themeColor="accent1" w:themeShade="80"/>
                <w:sz w:val="22"/>
                <w:szCs w:val="22"/>
              </w:rPr>
            </w:pPr>
            <w:r w:rsidRPr="00C27444">
              <w:rPr>
                <w:color w:val="1F3864" w:themeColor="accent1" w:themeShade="80"/>
                <w:sz w:val="22"/>
                <w:szCs w:val="22"/>
              </w:rPr>
              <w:t>Link</w:t>
            </w:r>
          </w:p>
        </w:tc>
      </w:tr>
      <w:tr w:rsidR="00511573" w:rsidRPr="00C27444" w14:paraId="5197F1D5" w14:textId="77777777" w:rsidTr="00203F8D">
        <w:tc>
          <w:tcPr>
            <w:tcW w:w="541" w:type="dxa"/>
          </w:tcPr>
          <w:p w14:paraId="0392A114" w14:textId="77777777" w:rsidR="00511573" w:rsidRPr="00C27444" w:rsidRDefault="00511573" w:rsidP="00D86D66">
            <w:pPr>
              <w:jc w:val="both"/>
              <w:rPr>
                <w:color w:val="1F3864" w:themeColor="accent1" w:themeShade="80"/>
                <w:sz w:val="22"/>
                <w:szCs w:val="22"/>
              </w:rPr>
            </w:pPr>
            <w:bookmarkStart w:id="2" w:name="_Hlk80626665"/>
            <w:r w:rsidRPr="00C27444">
              <w:rPr>
                <w:color w:val="1F3864" w:themeColor="accent1" w:themeShade="80"/>
                <w:sz w:val="22"/>
                <w:szCs w:val="22"/>
              </w:rPr>
              <w:t>1.</w:t>
            </w:r>
          </w:p>
        </w:tc>
        <w:tc>
          <w:tcPr>
            <w:tcW w:w="4224" w:type="dxa"/>
          </w:tcPr>
          <w:p w14:paraId="2B3A20C2" w14:textId="6EAEDCD8" w:rsidR="00511573" w:rsidRPr="009A1B06" w:rsidRDefault="00203F8D" w:rsidP="009A1B06">
            <w:pPr>
              <w:jc w:val="both"/>
              <w:rPr>
                <w:color w:val="FF0000"/>
                <w:sz w:val="22"/>
                <w:szCs w:val="22"/>
              </w:rPr>
            </w:pPr>
            <w:r w:rsidRPr="00203F8D">
              <w:rPr>
                <w:color w:val="FF0000"/>
                <w:sz w:val="22"/>
                <w:szCs w:val="22"/>
              </w:rPr>
              <w:t>RFP for the Provision of Assessment, Screening and Intervention for Inclusive Educational Wellbeing for Children with Disability</w:t>
            </w:r>
            <w:r w:rsidR="00161905">
              <w:rPr>
                <w:color w:val="FF0000"/>
                <w:sz w:val="22"/>
                <w:szCs w:val="22"/>
              </w:rPr>
              <w:t>.</w:t>
            </w:r>
          </w:p>
        </w:tc>
        <w:tc>
          <w:tcPr>
            <w:tcW w:w="2610" w:type="dxa"/>
          </w:tcPr>
          <w:p w14:paraId="7007778F" w14:textId="328D12E4" w:rsidR="00203F8D" w:rsidRPr="00C27444" w:rsidRDefault="00511573" w:rsidP="00D86D66">
            <w:pPr>
              <w:jc w:val="both"/>
              <w:rPr>
                <w:bCs/>
                <w:color w:val="1F3864" w:themeColor="accent1" w:themeShade="80"/>
                <w:sz w:val="22"/>
                <w:szCs w:val="22"/>
              </w:rPr>
            </w:pPr>
            <w:r w:rsidRPr="00C27444">
              <w:rPr>
                <w:bCs/>
                <w:color w:val="1F3864" w:themeColor="accent1" w:themeShade="80"/>
                <w:sz w:val="22"/>
                <w:szCs w:val="22"/>
              </w:rPr>
              <w:t>Tender</w:t>
            </w:r>
            <w:r w:rsidR="00AF176B">
              <w:rPr>
                <w:bCs/>
                <w:color w:val="1F3864" w:themeColor="accent1" w:themeShade="80"/>
                <w:sz w:val="22"/>
                <w:szCs w:val="22"/>
              </w:rPr>
              <w:t xml:space="preserve"> </w:t>
            </w:r>
            <w:r w:rsidRPr="00C27444">
              <w:rPr>
                <w:bCs/>
                <w:color w:val="1F3864" w:themeColor="accent1" w:themeShade="80"/>
                <w:sz w:val="22"/>
                <w:szCs w:val="22"/>
              </w:rPr>
              <w:t>#</w:t>
            </w:r>
            <w:r w:rsidR="00203F8D" w:rsidRPr="00203F8D">
              <w:rPr>
                <w:bCs/>
                <w:color w:val="1F3864" w:themeColor="accent1" w:themeShade="80"/>
                <w:sz w:val="22"/>
                <w:szCs w:val="22"/>
              </w:rPr>
              <w:t>SM-PR/HAR/07-000651</w:t>
            </w:r>
          </w:p>
        </w:tc>
        <w:tc>
          <w:tcPr>
            <w:tcW w:w="1975" w:type="dxa"/>
          </w:tcPr>
          <w:p w14:paraId="698294EB" w14:textId="77777777" w:rsidR="00511573" w:rsidRPr="00C27444" w:rsidRDefault="00511573" w:rsidP="00D86D66">
            <w:pPr>
              <w:jc w:val="both"/>
              <w:rPr>
                <w:color w:val="1F3864" w:themeColor="accent1" w:themeShade="80"/>
                <w:sz w:val="22"/>
                <w:szCs w:val="22"/>
              </w:rPr>
            </w:pPr>
          </w:p>
        </w:tc>
      </w:tr>
      <w:bookmarkEnd w:id="2"/>
    </w:tbl>
    <w:p w14:paraId="29E9A9B7" w14:textId="59B688C4" w:rsidR="00511573" w:rsidRPr="00C27444" w:rsidRDefault="00511573" w:rsidP="003F174F">
      <w:pPr>
        <w:spacing w:after="150"/>
        <w:jc w:val="both"/>
        <w:rPr>
          <w:b/>
          <w:bCs/>
          <w:color w:val="44546A" w:themeColor="text2"/>
          <w:sz w:val="22"/>
          <w:szCs w:val="22"/>
        </w:rPr>
      </w:pPr>
    </w:p>
    <w:p w14:paraId="55611D42" w14:textId="147639ED" w:rsidR="00511573" w:rsidRPr="00C27444" w:rsidRDefault="00511573" w:rsidP="00511573">
      <w:pPr>
        <w:jc w:val="both"/>
        <w:rPr>
          <w:color w:val="1F3864" w:themeColor="accent1" w:themeShade="80"/>
          <w:sz w:val="22"/>
          <w:szCs w:val="22"/>
        </w:rPr>
      </w:pPr>
      <w:r w:rsidRPr="00C27444">
        <w:rPr>
          <w:color w:val="1F3864" w:themeColor="accent1" w:themeShade="80"/>
          <w:sz w:val="22"/>
          <w:szCs w:val="22"/>
          <w:bdr w:val="none" w:sz="0" w:space="0" w:color="auto" w:frame="1"/>
        </w:rPr>
        <w:t xml:space="preserve">Completed bids should be submitted to </w:t>
      </w:r>
      <w:proofErr w:type="gramStart"/>
      <w:r w:rsidRPr="00C27444">
        <w:rPr>
          <w:color w:val="1F3864" w:themeColor="accent1" w:themeShade="80"/>
          <w:sz w:val="22"/>
          <w:szCs w:val="22"/>
        </w:rPr>
        <w:t>ALIGHT</w:t>
      </w:r>
      <w:proofErr w:type="gramEnd"/>
      <w:r w:rsidRPr="00C27444">
        <w:rPr>
          <w:color w:val="1F3864" w:themeColor="accent1" w:themeShade="80"/>
          <w:sz w:val="22"/>
          <w:szCs w:val="22"/>
        </w:rPr>
        <w:t xml:space="preserve"> </w:t>
      </w:r>
      <w:r w:rsidR="00ED7755" w:rsidRPr="00C27444">
        <w:rPr>
          <w:color w:val="1F3864" w:themeColor="accent1" w:themeShade="80"/>
          <w:sz w:val="22"/>
          <w:szCs w:val="22"/>
        </w:rPr>
        <w:t xml:space="preserve">Horn of Africa </w:t>
      </w:r>
      <w:r w:rsidRPr="00C27444">
        <w:rPr>
          <w:color w:val="1F3864" w:themeColor="accent1" w:themeShade="80"/>
          <w:sz w:val="22"/>
          <w:szCs w:val="22"/>
        </w:rPr>
        <w:t xml:space="preserve">Tender Box in </w:t>
      </w:r>
      <w:r w:rsidR="00C31DE3">
        <w:rPr>
          <w:color w:val="1F3864" w:themeColor="accent1" w:themeShade="80"/>
          <w:sz w:val="22"/>
          <w:szCs w:val="22"/>
        </w:rPr>
        <w:t>Hargeisa</w:t>
      </w:r>
      <w:r w:rsidRPr="00C27444">
        <w:rPr>
          <w:color w:val="1F3864" w:themeColor="accent1" w:themeShade="80"/>
          <w:sz w:val="22"/>
          <w:szCs w:val="22"/>
        </w:rPr>
        <w:t xml:space="preserve"> Offic</w:t>
      </w:r>
      <w:r w:rsidR="00737947">
        <w:rPr>
          <w:color w:val="1F3864" w:themeColor="accent1" w:themeShade="80"/>
          <w:sz w:val="22"/>
          <w:szCs w:val="22"/>
        </w:rPr>
        <w:t>e.</w:t>
      </w:r>
    </w:p>
    <w:p w14:paraId="09AC41A6" w14:textId="77777777" w:rsidR="00511573" w:rsidRPr="00C27444" w:rsidRDefault="00511573" w:rsidP="00511573">
      <w:pPr>
        <w:jc w:val="both"/>
        <w:rPr>
          <w:color w:val="1F3864" w:themeColor="accent1" w:themeShade="80"/>
          <w:sz w:val="22"/>
          <w:szCs w:val="22"/>
        </w:rPr>
      </w:pPr>
    </w:p>
    <w:p w14:paraId="4AA99CC5" w14:textId="2AA27D97" w:rsidR="00511573" w:rsidRPr="00C27444" w:rsidRDefault="00511573" w:rsidP="00511573">
      <w:pPr>
        <w:spacing w:after="150"/>
        <w:jc w:val="both"/>
        <w:rPr>
          <w:b/>
          <w:bCs/>
          <w:i/>
          <w:iCs/>
          <w:color w:val="1F3864" w:themeColor="accent1" w:themeShade="80"/>
          <w:sz w:val="22"/>
          <w:szCs w:val="22"/>
          <w:u w:val="single"/>
        </w:rPr>
      </w:pPr>
      <w:r w:rsidRPr="00C27444">
        <w:rPr>
          <w:b/>
          <w:bCs/>
          <w:color w:val="1F3864" w:themeColor="accent1" w:themeShade="80"/>
          <w:sz w:val="22"/>
          <w:szCs w:val="22"/>
        </w:rPr>
        <w:t xml:space="preserve">The deadline for submitting the Tender Docs is on or before </w:t>
      </w:r>
      <w:r w:rsidR="005B6F9E">
        <w:rPr>
          <w:b/>
          <w:bCs/>
          <w:color w:val="FF0000"/>
          <w:sz w:val="22"/>
          <w:szCs w:val="22"/>
        </w:rPr>
        <w:t>23</w:t>
      </w:r>
      <w:r w:rsidR="005B6F9E" w:rsidRPr="005B6F9E">
        <w:rPr>
          <w:b/>
          <w:bCs/>
          <w:color w:val="FF0000"/>
          <w:sz w:val="22"/>
          <w:szCs w:val="22"/>
          <w:vertAlign w:val="superscript"/>
        </w:rPr>
        <w:t>rd</w:t>
      </w:r>
      <w:r w:rsidR="005B6F9E">
        <w:rPr>
          <w:b/>
          <w:bCs/>
          <w:color w:val="FF0000"/>
          <w:sz w:val="22"/>
          <w:szCs w:val="22"/>
        </w:rPr>
        <w:t xml:space="preserve"> </w:t>
      </w:r>
      <w:r w:rsidR="00203F8D">
        <w:rPr>
          <w:b/>
          <w:bCs/>
          <w:color w:val="FF0000"/>
          <w:sz w:val="22"/>
          <w:szCs w:val="22"/>
        </w:rPr>
        <w:t xml:space="preserve">July </w:t>
      </w:r>
      <w:r w:rsidRPr="00C27444">
        <w:rPr>
          <w:b/>
          <w:bCs/>
          <w:color w:val="FF0000"/>
          <w:sz w:val="22"/>
          <w:szCs w:val="22"/>
        </w:rPr>
        <w:t>202</w:t>
      </w:r>
      <w:r w:rsidR="00161905">
        <w:rPr>
          <w:b/>
          <w:bCs/>
          <w:color w:val="FF0000"/>
          <w:sz w:val="22"/>
          <w:szCs w:val="22"/>
        </w:rPr>
        <w:t>5</w:t>
      </w:r>
      <w:r w:rsidRPr="00C27444">
        <w:rPr>
          <w:b/>
          <w:bCs/>
          <w:color w:val="FF0000"/>
          <w:sz w:val="22"/>
          <w:szCs w:val="22"/>
        </w:rPr>
        <w:t xml:space="preserve"> at 0</w:t>
      </w:r>
      <w:r w:rsidR="009A1B06">
        <w:rPr>
          <w:b/>
          <w:bCs/>
          <w:color w:val="FF0000"/>
          <w:sz w:val="22"/>
          <w:szCs w:val="22"/>
        </w:rPr>
        <w:t>5</w:t>
      </w:r>
      <w:r w:rsidRPr="00C27444">
        <w:rPr>
          <w:b/>
          <w:bCs/>
          <w:color w:val="FF0000"/>
          <w:sz w:val="22"/>
          <w:szCs w:val="22"/>
        </w:rPr>
        <w:t xml:space="preserve">:00 </w:t>
      </w:r>
      <w:r w:rsidRPr="00C27444">
        <w:rPr>
          <w:b/>
          <w:bCs/>
          <w:color w:val="1F3864" w:themeColor="accent1" w:themeShade="80"/>
          <w:sz w:val="22"/>
          <w:szCs w:val="22"/>
        </w:rPr>
        <w:t xml:space="preserve">Pm and </w:t>
      </w:r>
      <w:r w:rsidRPr="00C27444">
        <w:rPr>
          <w:b/>
          <w:bCs/>
          <w:i/>
          <w:iCs/>
          <w:color w:val="1F3864" w:themeColor="accent1" w:themeShade="80"/>
          <w:sz w:val="22"/>
          <w:szCs w:val="22"/>
          <w:u w:val="single"/>
        </w:rPr>
        <w:t>any Tender or documents received later than this date</w:t>
      </w:r>
      <w:r w:rsidRPr="00C27444">
        <w:rPr>
          <w:b/>
          <w:bCs/>
          <w:color w:val="1F3864" w:themeColor="accent1" w:themeShade="80"/>
          <w:sz w:val="22"/>
          <w:szCs w:val="22"/>
        </w:rPr>
        <w:t xml:space="preserve"> and time </w:t>
      </w:r>
      <w:r w:rsidRPr="00C27444">
        <w:rPr>
          <w:b/>
          <w:bCs/>
          <w:i/>
          <w:iCs/>
          <w:color w:val="1F3864" w:themeColor="accent1" w:themeShade="80"/>
          <w:sz w:val="22"/>
          <w:szCs w:val="22"/>
          <w:u w:val="single"/>
        </w:rPr>
        <w:t>will not be</w:t>
      </w:r>
      <w:r w:rsidR="00ED7755" w:rsidRPr="00C27444">
        <w:rPr>
          <w:b/>
          <w:bCs/>
          <w:i/>
          <w:iCs/>
          <w:color w:val="1F3864" w:themeColor="accent1" w:themeShade="80"/>
          <w:sz w:val="22"/>
          <w:szCs w:val="22"/>
          <w:u w:val="single"/>
        </w:rPr>
        <w:t xml:space="preserve"> Accepted. </w:t>
      </w:r>
      <w:r w:rsidR="00ED7755" w:rsidRPr="00C27444">
        <w:rPr>
          <w:b/>
          <w:bCs/>
          <w:color w:val="44546A" w:themeColor="text2"/>
          <w:sz w:val="22"/>
          <w:szCs w:val="22"/>
        </w:rPr>
        <w:t xml:space="preserve">The sealed envelopes should be dropped at </w:t>
      </w:r>
      <w:proofErr w:type="gramStart"/>
      <w:r w:rsidR="00ED7755" w:rsidRPr="00C27444">
        <w:rPr>
          <w:b/>
          <w:bCs/>
          <w:i/>
          <w:iCs/>
          <w:color w:val="44546A" w:themeColor="text2"/>
          <w:sz w:val="22"/>
          <w:szCs w:val="22"/>
        </w:rPr>
        <w:t>ALIGHT</w:t>
      </w:r>
      <w:proofErr w:type="gramEnd"/>
      <w:r w:rsidR="00ED7755" w:rsidRPr="00C27444">
        <w:rPr>
          <w:b/>
          <w:bCs/>
          <w:i/>
          <w:iCs/>
          <w:color w:val="44546A" w:themeColor="text2"/>
          <w:sz w:val="22"/>
          <w:szCs w:val="22"/>
        </w:rPr>
        <w:t xml:space="preserve"> Horn of Africa</w:t>
      </w:r>
      <w:r w:rsidR="00ED7755" w:rsidRPr="00C27444">
        <w:rPr>
          <w:b/>
          <w:bCs/>
          <w:color w:val="44546A" w:themeColor="text2"/>
          <w:sz w:val="22"/>
          <w:szCs w:val="22"/>
        </w:rPr>
        <w:t xml:space="preserve"> </w:t>
      </w:r>
      <w:r w:rsidR="00162E06">
        <w:rPr>
          <w:b/>
          <w:bCs/>
          <w:color w:val="44546A" w:themeColor="text2"/>
          <w:sz w:val="22"/>
          <w:szCs w:val="22"/>
        </w:rPr>
        <w:t>Hargeisa</w:t>
      </w:r>
      <w:r w:rsidR="00ED7755" w:rsidRPr="00C27444">
        <w:rPr>
          <w:b/>
          <w:bCs/>
          <w:color w:val="44546A" w:themeColor="text2"/>
          <w:sz w:val="22"/>
          <w:szCs w:val="22"/>
        </w:rPr>
        <w:t xml:space="preserve"> Office Tender Box</w:t>
      </w:r>
      <w:r w:rsidR="00737947">
        <w:rPr>
          <w:b/>
          <w:bCs/>
          <w:color w:val="44546A" w:themeColor="text2"/>
          <w:sz w:val="22"/>
          <w:szCs w:val="22"/>
        </w:rPr>
        <w:t>.</w:t>
      </w:r>
    </w:p>
    <w:p w14:paraId="5089D66D" w14:textId="52F3E92A" w:rsidR="00ED7755" w:rsidRDefault="00ED7755" w:rsidP="00511573">
      <w:pPr>
        <w:spacing w:after="150"/>
        <w:jc w:val="both"/>
        <w:rPr>
          <w:b/>
          <w:bCs/>
          <w:i/>
          <w:iCs/>
          <w:color w:val="1F3864" w:themeColor="accent1" w:themeShade="80"/>
          <w:sz w:val="22"/>
          <w:szCs w:val="22"/>
          <w:u w:val="single"/>
        </w:rPr>
      </w:pPr>
    </w:p>
    <w:p w14:paraId="59104875" w14:textId="77777777" w:rsidR="00161905" w:rsidRDefault="00161905" w:rsidP="00511573">
      <w:pPr>
        <w:spacing w:after="150"/>
        <w:jc w:val="both"/>
        <w:rPr>
          <w:b/>
          <w:bCs/>
          <w:i/>
          <w:iCs/>
          <w:color w:val="1F3864" w:themeColor="accent1" w:themeShade="80"/>
          <w:sz w:val="22"/>
          <w:szCs w:val="22"/>
          <w:u w:val="single"/>
        </w:rPr>
      </w:pPr>
    </w:p>
    <w:p w14:paraId="228C048C" w14:textId="77777777" w:rsidR="00161905" w:rsidRPr="00C27444" w:rsidRDefault="00161905" w:rsidP="00511573">
      <w:pPr>
        <w:spacing w:after="150"/>
        <w:jc w:val="both"/>
        <w:rPr>
          <w:b/>
          <w:bCs/>
          <w:i/>
          <w:iCs/>
          <w:color w:val="1F3864" w:themeColor="accent1" w:themeShade="80"/>
          <w:sz w:val="22"/>
          <w:szCs w:val="22"/>
          <w:u w:val="single"/>
        </w:rPr>
      </w:pPr>
    </w:p>
    <w:p w14:paraId="5688160B" w14:textId="6A3E20CA" w:rsidR="00ED7755" w:rsidRPr="00C27444" w:rsidRDefault="00ED7755" w:rsidP="00ED7755">
      <w:pPr>
        <w:spacing w:after="150"/>
        <w:jc w:val="both"/>
        <w:rPr>
          <w:color w:val="1F3864" w:themeColor="accent1" w:themeShade="80"/>
          <w:sz w:val="22"/>
          <w:szCs w:val="22"/>
        </w:rPr>
      </w:pPr>
      <w:r w:rsidRPr="00C27444">
        <w:rPr>
          <w:color w:val="1F3864" w:themeColor="accent1" w:themeShade="80"/>
          <w:sz w:val="22"/>
          <w:szCs w:val="22"/>
        </w:rPr>
        <w:t>Any Inquiry/ details regarding the work and terms of conditions of this tender please contact</w:t>
      </w:r>
      <w:r w:rsidR="00737947">
        <w:rPr>
          <w:color w:val="1F3864" w:themeColor="accent1" w:themeShade="80"/>
          <w:sz w:val="22"/>
          <w:szCs w:val="22"/>
        </w:rPr>
        <w:t xml:space="preserve"> the </w:t>
      </w:r>
      <w:proofErr w:type="gramStart"/>
      <w:r w:rsidR="00737947">
        <w:rPr>
          <w:color w:val="1F3864" w:themeColor="accent1" w:themeShade="80"/>
          <w:sz w:val="22"/>
          <w:szCs w:val="22"/>
        </w:rPr>
        <w:t>below email</w:t>
      </w:r>
      <w:proofErr w:type="gramEnd"/>
      <w:r w:rsidR="00737947">
        <w:rPr>
          <w:color w:val="1F3864" w:themeColor="accent1" w:themeShade="80"/>
          <w:sz w:val="22"/>
          <w:szCs w:val="22"/>
        </w:rPr>
        <w:t xml:space="preserve"> on or before </w:t>
      </w:r>
      <w:r w:rsidR="005B6F9E" w:rsidRPr="005B6F9E">
        <w:rPr>
          <w:b/>
          <w:bCs/>
          <w:color w:val="1F3864" w:themeColor="accent1" w:themeShade="80"/>
          <w:sz w:val="22"/>
          <w:szCs w:val="22"/>
        </w:rPr>
        <w:t>2</w:t>
      </w:r>
      <w:r w:rsidR="00203F8D" w:rsidRPr="005B6F9E">
        <w:rPr>
          <w:b/>
          <w:bCs/>
          <w:color w:val="1F3864" w:themeColor="accent1" w:themeShade="80"/>
          <w:sz w:val="22"/>
          <w:szCs w:val="22"/>
        </w:rPr>
        <w:t>0</w:t>
      </w:r>
      <w:r w:rsidR="005F509E" w:rsidRPr="005B6F9E">
        <w:rPr>
          <w:b/>
          <w:bCs/>
          <w:color w:val="1F3864" w:themeColor="accent1" w:themeShade="80"/>
          <w:sz w:val="22"/>
          <w:szCs w:val="22"/>
          <w:vertAlign w:val="superscript"/>
        </w:rPr>
        <w:t>th</w:t>
      </w:r>
      <w:r w:rsidR="005F509E" w:rsidRPr="005B6F9E">
        <w:rPr>
          <w:b/>
          <w:bCs/>
          <w:color w:val="1F3864" w:themeColor="accent1" w:themeShade="80"/>
          <w:sz w:val="22"/>
          <w:szCs w:val="22"/>
        </w:rPr>
        <w:t xml:space="preserve"> </w:t>
      </w:r>
      <w:r w:rsidR="000B6C8B" w:rsidRPr="005B6F9E">
        <w:rPr>
          <w:b/>
          <w:bCs/>
          <w:color w:val="1F3864" w:themeColor="accent1" w:themeShade="80"/>
          <w:sz w:val="22"/>
          <w:szCs w:val="22"/>
        </w:rPr>
        <w:t xml:space="preserve"> </w:t>
      </w:r>
      <w:r w:rsidR="00203F8D" w:rsidRPr="005B6F9E">
        <w:rPr>
          <w:b/>
          <w:bCs/>
          <w:color w:val="1F3864" w:themeColor="accent1" w:themeShade="80"/>
          <w:sz w:val="22"/>
          <w:szCs w:val="22"/>
        </w:rPr>
        <w:t xml:space="preserve">July </w:t>
      </w:r>
      <w:r w:rsidR="00737947" w:rsidRPr="005B6F9E">
        <w:rPr>
          <w:b/>
          <w:bCs/>
          <w:color w:val="1F3864" w:themeColor="accent1" w:themeShade="80"/>
          <w:sz w:val="22"/>
          <w:szCs w:val="22"/>
        </w:rPr>
        <w:t>202</w:t>
      </w:r>
      <w:r w:rsidR="00203F8D" w:rsidRPr="005B6F9E">
        <w:rPr>
          <w:b/>
          <w:bCs/>
          <w:color w:val="1F3864" w:themeColor="accent1" w:themeShade="80"/>
          <w:sz w:val="22"/>
          <w:szCs w:val="22"/>
        </w:rPr>
        <w:t>5</w:t>
      </w:r>
      <w:r w:rsidR="00737947">
        <w:rPr>
          <w:color w:val="1F3864" w:themeColor="accent1" w:themeShade="80"/>
          <w:sz w:val="22"/>
          <w:szCs w:val="22"/>
        </w:rPr>
        <w:t xml:space="preserve"> through the </w:t>
      </w:r>
      <w:proofErr w:type="gramStart"/>
      <w:r w:rsidR="00737947">
        <w:rPr>
          <w:color w:val="1F3864" w:themeColor="accent1" w:themeShade="80"/>
          <w:sz w:val="22"/>
          <w:szCs w:val="22"/>
        </w:rPr>
        <w:t>below email address</w:t>
      </w:r>
      <w:proofErr w:type="gramEnd"/>
      <w:r w:rsidR="00737947">
        <w:rPr>
          <w:color w:val="1F3864" w:themeColor="accent1" w:themeShade="80"/>
          <w:sz w:val="22"/>
          <w:szCs w:val="22"/>
        </w:rPr>
        <w:t xml:space="preserve"> or visit Hargeisa office </w:t>
      </w:r>
      <w:proofErr w:type="gramStart"/>
      <w:r w:rsidR="00737947">
        <w:rPr>
          <w:color w:val="1F3864" w:themeColor="accent1" w:themeShade="80"/>
          <w:sz w:val="22"/>
          <w:szCs w:val="22"/>
        </w:rPr>
        <w:t>Compound;</w:t>
      </w:r>
      <w:proofErr w:type="gramEnd"/>
    </w:p>
    <w:p w14:paraId="3DC2833B" w14:textId="77777777" w:rsidR="00ED7755" w:rsidRPr="00C27444" w:rsidRDefault="00ED7755" w:rsidP="00ED7755">
      <w:pPr>
        <w:jc w:val="both"/>
        <w:rPr>
          <w:b/>
          <w:bCs/>
          <w:color w:val="1F3864" w:themeColor="accent1" w:themeShade="80"/>
          <w:sz w:val="22"/>
          <w:szCs w:val="22"/>
        </w:rPr>
      </w:pPr>
      <w:r w:rsidRPr="00C27444">
        <w:rPr>
          <w:b/>
          <w:bCs/>
          <w:color w:val="1F3864" w:themeColor="accent1" w:themeShade="80"/>
          <w:sz w:val="22"/>
          <w:szCs w:val="22"/>
        </w:rPr>
        <w:t xml:space="preserve">ALIGHT Procurement and Supply Unit </w:t>
      </w:r>
    </w:p>
    <w:p w14:paraId="6A31431A" w14:textId="77777777" w:rsidR="00ED7755" w:rsidRPr="00C27444" w:rsidRDefault="00ED7755" w:rsidP="00ED7755">
      <w:pPr>
        <w:spacing w:line="276" w:lineRule="auto"/>
        <w:jc w:val="both"/>
        <w:rPr>
          <w:color w:val="1F3864" w:themeColor="accent1" w:themeShade="80"/>
          <w:sz w:val="22"/>
          <w:szCs w:val="22"/>
        </w:rPr>
      </w:pPr>
      <w:r w:rsidRPr="00C27444">
        <w:rPr>
          <w:color w:val="1F3864" w:themeColor="accent1" w:themeShade="80"/>
          <w:sz w:val="22"/>
          <w:szCs w:val="22"/>
        </w:rPr>
        <w:t>Mail: </w:t>
      </w:r>
      <w:hyperlink r:id="rId9" w:history="1">
        <w:r w:rsidRPr="00C27444">
          <w:rPr>
            <w:rStyle w:val="Hyperlink"/>
            <w:color w:val="1F3864" w:themeColor="accent1" w:themeShade="80"/>
            <w:sz w:val="22"/>
            <w:szCs w:val="22"/>
          </w:rPr>
          <w:t>SMProcurement-Har@wearealight.org </w:t>
        </w:r>
      </w:hyperlink>
    </w:p>
    <w:p w14:paraId="3C9EF3FA" w14:textId="39028C45" w:rsidR="00511573" w:rsidRPr="00C27444" w:rsidRDefault="00511573" w:rsidP="003F174F">
      <w:pPr>
        <w:spacing w:line="276" w:lineRule="auto"/>
        <w:jc w:val="both"/>
        <w:rPr>
          <w:color w:val="171717" w:themeColor="background2" w:themeShade="1A"/>
          <w:sz w:val="22"/>
          <w:szCs w:val="22"/>
        </w:rPr>
      </w:pPr>
    </w:p>
    <w:p w14:paraId="7D7769B2" w14:textId="1DB13DE1" w:rsidR="003F174F" w:rsidRPr="00737947" w:rsidRDefault="00511573" w:rsidP="00737947">
      <w:pPr>
        <w:spacing w:after="150"/>
        <w:jc w:val="both"/>
        <w:rPr>
          <w:color w:val="44546A" w:themeColor="text2"/>
          <w:sz w:val="22"/>
          <w:szCs w:val="22"/>
        </w:rPr>
      </w:pPr>
      <w:r w:rsidRPr="00C27444">
        <w:rPr>
          <w:color w:val="44546A" w:themeColor="text2"/>
          <w:sz w:val="22"/>
          <w:szCs w:val="22"/>
        </w:rPr>
        <w:t>ALIGHT Horn of Africa implements zero tolerance on fraud and other proscribed practices and is committed in identifying and addressing all such acts and practices against ALIGHT Horn of Africa Rules and Regulations, as well as third party’s involvement in ALIGHT Horn of Africa activities. ALIGHT Horn of Africa expects its suppliers to adhere to ALIGHT Horn of Africa suppliers code of conduct.  ALIGHT Horn of Africa reserves the right to accept or reject any or all quotations without assigned any reason thereof.</w:t>
      </w:r>
    </w:p>
    <w:sectPr w:rsidR="003F174F" w:rsidRPr="00737947" w:rsidSect="00737947">
      <w:footerReference w:type="default" r:id="rId10"/>
      <w:pgSz w:w="12240" w:h="15840"/>
      <w:pgMar w:top="90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0936E" w14:textId="77777777" w:rsidR="00534068" w:rsidRDefault="00534068" w:rsidP="003F174F">
      <w:r>
        <w:separator/>
      </w:r>
    </w:p>
  </w:endnote>
  <w:endnote w:type="continuationSeparator" w:id="0">
    <w:p w14:paraId="7F4F6A34" w14:textId="77777777" w:rsidR="00534068" w:rsidRDefault="00534068" w:rsidP="003F1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15755" w14:textId="77777777" w:rsidR="00737947" w:rsidRDefault="00737947" w:rsidP="00F84A63">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A4218" w14:textId="77777777" w:rsidR="00534068" w:rsidRDefault="00534068" w:rsidP="003F174F">
      <w:r>
        <w:separator/>
      </w:r>
    </w:p>
  </w:footnote>
  <w:footnote w:type="continuationSeparator" w:id="0">
    <w:p w14:paraId="2EF7797F" w14:textId="77777777" w:rsidR="00534068" w:rsidRDefault="00534068" w:rsidP="003F17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71570"/>
    <w:multiLevelType w:val="multilevel"/>
    <w:tmpl w:val="206AD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D86F14"/>
    <w:multiLevelType w:val="hybridMultilevel"/>
    <w:tmpl w:val="BE82FD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A024232"/>
    <w:multiLevelType w:val="hybridMultilevel"/>
    <w:tmpl w:val="195C2C4A"/>
    <w:lvl w:ilvl="0" w:tplc="561CEBBC">
      <w:start w:val="1"/>
      <w:numFmt w:val="decimal"/>
      <w:lvlText w:val="%1."/>
      <w:lvlJc w:val="left"/>
      <w:pPr>
        <w:ind w:left="720" w:hanging="360"/>
      </w:pPr>
      <w:rPr>
        <w:rFonts w:ascii="&amp;quot" w:hAnsi="&amp;quot" w:hint="default"/>
        <w:color w:val="1F3864" w:themeColor="accent1" w:themeShade="8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2715F1"/>
    <w:multiLevelType w:val="hybridMultilevel"/>
    <w:tmpl w:val="BE82FDB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5D12578E"/>
    <w:multiLevelType w:val="hybridMultilevel"/>
    <w:tmpl w:val="CC2E99C6"/>
    <w:lvl w:ilvl="0" w:tplc="A86E0C10">
      <w:start w:val="1"/>
      <w:numFmt w:val="upperLetter"/>
      <w:lvlText w:val="%1."/>
      <w:lvlJc w:val="left"/>
      <w:pPr>
        <w:ind w:left="502"/>
      </w:pPr>
      <w:rPr>
        <w:b w:val="0"/>
        <w:i w:val="0"/>
        <w:strike w:val="0"/>
        <w:dstrike w:val="0"/>
        <w:color w:val="1F3864" w:themeColor="accent1" w:themeShade="80"/>
        <w:sz w:val="20"/>
        <w:szCs w:val="20"/>
        <w:u w:val="none" w:color="000000"/>
        <w:bdr w:val="none" w:sz="0" w:space="0" w:color="auto"/>
        <w:shd w:val="clear" w:color="auto" w:fill="auto"/>
        <w:vertAlign w:val="baseline"/>
      </w:rPr>
    </w:lvl>
    <w:lvl w:ilvl="1" w:tplc="9F5AAC4C">
      <w:start w:val="1"/>
      <w:numFmt w:val="lowerLetter"/>
      <w:lvlText w:val="%2"/>
      <w:lvlJc w:val="left"/>
      <w:pPr>
        <w:ind w:left="138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5D169508">
      <w:start w:val="1"/>
      <w:numFmt w:val="lowerRoman"/>
      <w:lvlText w:val="%3"/>
      <w:lvlJc w:val="left"/>
      <w:pPr>
        <w:ind w:left="210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F3F82680">
      <w:start w:val="1"/>
      <w:numFmt w:val="decimal"/>
      <w:lvlText w:val="%4"/>
      <w:lvlJc w:val="left"/>
      <w:pPr>
        <w:ind w:left="282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7B723E16">
      <w:start w:val="1"/>
      <w:numFmt w:val="lowerLetter"/>
      <w:lvlText w:val="%5"/>
      <w:lvlJc w:val="left"/>
      <w:pPr>
        <w:ind w:left="354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27BCD1DE">
      <w:start w:val="1"/>
      <w:numFmt w:val="lowerRoman"/>
      <w:lvlText w:val="%6"/>
      <w:lvlJc w:val="left"/>
      <w:pPr>
        <w:ind w:left="42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B7A6E34C">
      <w:start w:val="1"/>
      <w:numFmt w:val="decimal"/>
      <w:lvlText w:val="%7"/>
      <w:lvlJc w:val="left"/>
      <w:pPr>
        <w:ind w:left="498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5EB236D8">
      <w:start w:val="1"/>
      <w:numFmt w:val="lowerLetter"/>
      <w:lvlText w:val="%8"/>
      <w:lvlJc w:val="left"/>
      <w:pPr>
        <w:ind w:left="570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546C43EE">
      <w:start w:val="1"/>
      <w:numFmt w:val="lowerRoman"/>
      <w:lvlText w:val="%9"/>
      <w:lvlJc w:val="left"/>
      <w:pPr>
        <w:ind w:left="642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5" w15:restartNumberingAfterBreak="0">
    <w:nsid w:val="7E3519FA"/>
    <w:multiLevelType w:val="multilevel"/>
    <w:tmpl w:val="9E6AB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7006974">
    <w:abstractNumId w:val="5"/>
  </w:num>
  <w:num w:numId="2" w16cid:durableId="1691754333">
    <w:abstractNumId w:val="1"/>
  </w:num>
  <w:num w:numId="3" w16cid:durableId="1533877519">
    <w:abstractNumId w:val="2"/>
  </w:num>
  <w:num w:numId="4" w16cid:durableId="86080969">
    <w:abstractNumId w:val="3"/>
  </w:num>
  <w:num w:numId="5" w16cid:durableId="808744738">
    <w:abstractNumId w:val="4"/>
  </w:num>
  <w:num w:numId="6" w16cid:durableId="834690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74F"/>
    <w:rsid w:val="000222DD"/>
    <w:rsid w:val="00031D04"/>
    <w:rsid w:val="00051ED0"/>
    <w:rsid w:val="00056E2A"/>
    <w:rsid w:val="000809F3"/>
    <w:rsid w:val="000B6C8B"/>
    <w:rsid w:val="00151E25"/>
    <w:rsid w:val="00161905"/>
    <w:rsid w:val="00162E06"/>
    <w:rsid w:val="00164B5D"/>
    <w:rsid w:val="001755C3"/>
    <w:rsid w:val="00203F8D"/>
    <w:rsid w:val="002161BC"/>
    <w:rsid w:val="0028667A"/>
    <w:rsid w:val="002A146B"/>
    <w:rsid w:val="002B2BE0"/>
    <w:rsid w:val="0036355A"/>
    <w:rsid w:val="003A0D53"/>
    <w:rsid w:val="003F174F"/>
    <w:rsid w:val="00412275"/>
    <w:rsid w:val="00444410"/>
    <w:rsid w:val="00455C4C"/>
    <w:rsid w:val="00472DBD"/>
    <w:rsid w:val="00474638"/>
    <w:rsid w:val="004908D3"/>
    <w:rsid w:val="004A71C7"/>
    <w:rsid w:val="004D2E7E"/>
    <w:rsid w:val="004D55D0"/>
    <w:rsid w:val="00502F40"/>
    <w:rsid w:val="00503735"/>
    <w:rsid w:val="00511573"/>
    <w:rsid w:val="00520D33"/>
    <w:rsid w:val="00534068"/>
    <w:rsid w:val="00546084"/>
    <w:rsid w:val="00571956"/>
    <w:rsid w:val="00572835"/>
    <w:rsid w:val="005B6F9E"/>
    <w:rsid w:val="005C4352"/>
    <w:rsid w:val="005F509E"/>
    <w:rsid w:val="006217AF"/>
    <w:rsid w:val="00653609"/>
    <w:rsid w:val="006701E8"/>
    <w:rsid w:val="006C6540"/>
    <w:rsid w:val="006F2DF3"/>
    <w:rsid w:val="00737947"/>
    <w:rsid w:val="00791810"/>
    <w:rsid w:val="007B0771"/>
    <w:rsid w:val="007C5513"/>
    <w:rsid w:val="007F142F"/>
    <w:rsid w:val="00890061"/>
    <w:rsid w:val="008A6E96"/>
    <w:rsid w:val="008E36DC"/>
    <w:rsid w:val="008F43AC"/>
    <w:rsid w:val="00955BDC"/>
    <w:rsid w:val="009A1B06"/>
    <w:rsid w:val="009C775A"/>
    <w:rsid w:val="00A2231B"/>
    <w:rsid w:val="00AB369F"/>
    <w:rsid w:val="00AF176B"/>
    <w:rsid w:val="00AF36DF"/>
    <w:rsid w:val="00AF4EC5"/>
    <w:rsid w:val="00B2118E"/>
    <w:rsid w:val="00B548F0"/>
    <w:rsid w:val="00B563B3"/>
    <w:rsid w:val="00B6036A"/>
    <w:rsid w:val="00B8234A"/>
    <w:rsid w:val="00BD11DF"/>
    <w:rsid w:val="00BE1A22"/>
    <w:rsid w:val="00C177D9"/>
    <w:rsid w:val="00C27444"/>
    <w:rsid w:val="00C31C99"/>
    <w:rsid w:val="00C31DE3"/>
    <w:rsid w:val="00C34BA7"/>
    <w:rsid w:val="00CA2FF8"/>
    <w:rsid w:val="00CC6B43"/>
    <w:rsid w:val="00CF1486"/>
    <w:rsid w:val="00D446E3"/>
    <w:rsid w:val="00D529EE"/>
    <w:rsid w:val="00D9019C"/>
    <w:rsid w:val="00DF2D24"/>
    <w:rsid w:val="00DF61C1"/>
    <w:rsid w:val="00E15015"/>
    <w:rsid w:val="00EA2978"/>
    <w:rsid w:val="00EB193C"/>
    <w:rsid w:val="00ED7755"/>
    <w:rsid w:val="00EE2AE2"/>
    <w:rsid w:val="00F037A2"/>
    <w:rsid w:val="00F11A18"/>
    <w:rsid w:val="00F364DD"/>
    <w:rsid w:val="00F73560"/>
    <w:rsid w:val="00FE3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2ED89"/>
  <w15:chartTrackingRefBased/>
  <w15:docId w15:val="{F2C49E65-3A4C-4093-8019-9AA8837FF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74F"/>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3F174F"/>
    <w:pPr>
      <w:keepNext/>
      <w:outlineLvl w:val="1"/>
    </w:pPr>
    <w:rPr>
      <w:rFonts w:ascii="Arial"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F174F"/>
    <w:rPr>
      <w:rFonts w:ascii="Arial" w:eastAsia="Times New Roman" w:hAnsi="Arial" w:cs="Times New Roman"/>
      <w:sz w:val="24"/>
      <w:szCs w:val="20"/>
    </w:rPr>
  </w:style>
  <w:style w:type="character" w:styleId="Hyperlink">
    <w:name w:val="Hyperlink"/>
    <w:rsid w:val="003F174F"/>
    <w:rPr>
      <w:color w:val="0000FF"/>
      <w:u w:val="single"/>
    </w:rPr>
  </w:style>
  <w:style w:type="paragraph" w:styleId="Header">
    <w:name w:val="header"/>
    <w:basedOn w:val="Normal"/>
    <w:link w:val="HeaderChar"/>
    <w:rsid w:val="003F174F"/>
    <w:pPr>
      <w:tabs>
        <w:tab w:val="center" w:pos="4680"/>
        <w:tab w:val="right" w:pos="9360"/>
      </w:tabs>
    </w:pPr>
  </w:style>
  <w:style w:type="character" w:customStyle="1" w:styleId="HeaderChar">
    <w:name w:val="Header Char"/>
    <w:basedOn w:val="DefaultParagraphFont"/>
    <w:link w:val="Header"/>
    <w:rsid w:val="003F174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F174F"/>
    <w:pPr>
      <w:tabs>
        <w:tab w:val="center" w:pos="4680"/>
        <w:tab w:val="right" w:pos="9360"/>
      </w:tabs>
    </w:pPr>
  </w:style>
  <w:style w:type="character" w:customStyle="1" w:styleId="FooterChar">
    <w:name w:val="Footer Char"/>
    <w:basedOn w:val="DefaultParagraphFont"/>
    <w:link w:val="Footer"/>
    <w:uiPriority w:val="99"/>
    <w:rsid w:val="003F174F"/>
    <w:rPr>
      <w:rFonts w:ascii="Times New Roman" w:eastAsia="Times New Roman" w:hAnsi="Times New Roman" w:cs="Times New Roman"/>
      <w:sz w:val="24"/>
      <w:szCs w:val="24"/>
    </w:rPr>
  </w:style>
  <w:style w:type="paragraph" w:styleId="ListParagraph">
    <w:name w:val="List Paragraph"/>
    <w:basedOn w:val="Normal"/>
    <w:uiPriority w:val="34"/>
    <w:qFormat/>
    <w:rsid w:val="003F174F"/>
    <w:pPr>
      <w:ind w:left="720"/>
      <w:contextualSpacing/>
    </w:pPr>
  </w:style>
  <w:style w:type="paragraph" w:styleId="NormalWeb">
    <w:name w:val="Normal (Web)"/>
    <w:basedOn w:val="Normal"/>
    <w:uiPriority w:val="99"/>
    <w:semiHidden/>
    <w:unhideWhenUsed/>
    <w:rsid w:val="003F174F"/>
    <w:pPr>
      <w:spacing w:before="100" w:beforeAutospacing="1" w:after="100" w:afterAutospacing="1"/>
    </w:pPr>
  </w:style>
  <w:style w:type="character" w:styleId="UnresolvedMention">
    <w:name w:val="Unresolved Mention"/>
    <w:basedOn w:val="DefaultParagraphFont"/>
    <w:uiPriority w:val="99"/>
    <w:semiHidden/>
    <w:unhideWhenUsed/>
    <w:rsid w:val="00511573"/>
    <w:rPr>
      <w:color w:val="605E5C"/>
      <w:shd w:val="clear" w:color="auto" w:fill="E1DFDD"/>
    </w:rPr>
  </w:style>
  <w:style w:type="table" w:styleId="TableGrid">
    <w:name w:val="Table Grid"/>
    <w:basedOn w:val="TableNormal"/>
    <w:uiPriority w:val="39"/>
    <w:rsid w:val="005115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563977">
      <w:bodyDiv w:val="1"/>
      <w:marLeft w:val="0"/>
      <w:marRight w:val="0"/>
      <w:marTop w:val="0"/>
      <w:marBottom w:val="0"/>
      <w:divBdr>
        <w:top w:val="none" w:sz="0" w:space="0" w:color="auto"/>
        <w:left w:val="none" w:sz="0" w:space="0" w:color="auto"/>
        <w:bottom w:val="none" w:sz="0" w:space="0" w:color="auto"/>
        <w:right w:val="none" w:sz="0" w:space="0" w:color="auto"/>
      </w:divBdr>
    </w:div>
    <w:div w:id="458651705">
      <w:bodyDiv w:val="1"/>
      <w:marLeft w:val="0"/>
      <w:marRight w:val="0"/>
      <w:marTop w:val="0"/>
      <w:marBottom w:val="0"/>
      <w:divBdr>
        <w:top w:val="none" w:sz="0" w:space="0" w:color="auto"/>
        <w:left w:val="none" w:sz="0" w:space="0" w:color="auto"/>
        <w:bottom w:val="none" w:sz="0" w:space="0" w:color="auto"/>
        <w:right w:val="none" w:sz="0" w:space="0" w:color="auto"/>
      </w:divBdr>
    </w:div>
    <w:div w:id="584412138">
      <w:bodyDiv w:val="1"/>
      <w:marLeft w:val="0"/>
      <w:marRight w:val="0"/>
      <w:marTop w:val="0"/>
      <w:marBottom w:val="0"/>
      <w:divBdr>
        <w:top w:val="none" w:sz="0" w:space="0" w:color="auto"/>
        <w:left w:val="none" w:sz="0" w:space="0" w:color="auto"/>
        <w:bottom w:val="none" w:sz="0" w:space="0" w:color="auto"/>
        <w:right w:val="none" w:sz="0" w:space="0" w:color="auto"/>
      </w:divBdr>
    </w:div>
    <w:div w:id="873494259">
      <w:bodyDiv w:val="1"/>
      <w:marLeft w:val="0"/>
      <w:marRight w:val="0"/>
      <w:marTop w:val="0"/>
      <w:marBottom w:val="0"/>
      <w:divBdr>
        <w:top w:val="none" w:sz="0" w:space="0" w:color="auto"/>
        <w:left w:val="none" w:sz="0" w:space="0" w:color="auto"/>
        <w:bottom w:val="none" w:sz="0" w:space="0" w:color="auto"/>
        <w:right w:val="none" w:sz="0" w:space="0" w:color="auto"/>
      </w:divBdr>
    </w:div>
    <w:div w:id="1994288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arealight.or"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SMProcurement-Har@wearealight.org&#1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3</Pages>
  <Words>942</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Hamse Mohamed Elmi</dc:creator>
  <cp:keywords/>
  <dc:description/>
  <cp:lastModifiedBy>Hamse Mohamed Elmi</cp:lastModifiedBy>
  <cp:revision>56</cp:revision>
  <dcterms:created xsi:type="dcterms:W3CDTF">2021-11-09T09:15:00Z</dcterms:created>
  <dcterms:modified xsi:type="dcterms:W3CDTF">2025-07-16T09:35:00Z</dcterms:modified>
</cp:coreProperties>
</file>