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A79DBC" w14:textId="7D4BA4D2" w:rsidR="00A921F8" w:rsidRPr="00EE1B34" w:rsidRDefault="00546722" w:rsidP="003F0DB2">
      <w:pPr>
        <w:shd w:val="clear" w:color="auto" w:fill="FFFFFF"/>
        <w:rPr>
          <w:rFonts w:ascii="Calibri" w:hAnsi="Calibri" w:cs="Arial"/>
          <w:color w:val="222222"/>
          <w:szCs w:val="22"/>
        </w:rPr>
      </w:pPr>
      <w:r>
        <w:rPr>
          <w:rFonts w:ascii="Calibri" w:hAnsi="Calibri"/>
          <w:noProof/>
        </w:rPr>
        <mc:AlternateContent>
          <mc:Choice Requires="wps">
            <w:drawing>
              <wp:anchor distT="0" distB="0" distL="114300" distR="114300" simplePos="0" relativeHeight="251657216" behindDoc="0" locked="0" layoutInCell="1" allowOverlap="1" wp14:anchorId="46E3D063" wp14:editId="055DDF49">
                <wp:simplePos x="0" y="0"/>
                <wp:positionH relativeFrom="column">
                  <wp:posOffset>-20320</wp:posOffset>
                </wp:positionH>
                <wp:positionV relativeFrom="paragraph">
                  <wp:posOffset>-374650</wp:posOffset>
                </wp:positionV>
                <wp:extent cx="3506470" cy="658495"/>
                <wp:effectExtent l="0" t="0" r="0" b="1905"/>
                <wp:wrapNone/>
                <wp:docPr id="14"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6470" cy="658495"/>
                        </a:xfrm>
                        <a:prstGeom prst="rect">
                          <a:avLst/>
                        </a:prstGeom>
                        <a:noFill/>
                        <a:ln w="9525">
                          <a:noFill/>
                          <a:miter lim="800000"/>
                          <a:headEnd/>
                          <a:tailEnd/>
                        </a:ln>
                      </wps:spPr>
                      <wps:txbx>
                        <w:txbxContent>
                          <w:p w14:paraId="07719485" w14:textId="77777777" w:rsidR="005C2754" w:rsidRPr="00EE1B34" w:rsidRDefault="005C2754" w:rsidP="00A921F8">
                            <w:pPr>
                              <w:rPr>
                                <w:rFonts w:ascii="Calibri" w:hAnsi="Calibri"/>
                                <w:sz w:val="72"/>
                                <w:szCs w:val="72"/>
                                <w:lang w:val="da-DK"/>
                              </w:rPr>
                            </w:pPr>
                            <w:r w:rsidRPr="00EE1B34">
                              <w:rPr>
                                <w:rFonts w:ascii="Calibri" w:hAnsi="Calibri"/>
                                <w:sz w:val="72"/>
                                <w:szCs w:val="72"/>
                                <w:lang w:val="da-DK"/>
                              </w:rPr>
                              <w:t>Invitation to Bid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pic="http://schemas.openxmlformats.org/drawingml/2006/picture" xmlns:a14="http://schemas.microsoft.com/office/drawing/2010/main" xmlns:a="http://schemas.openxmlformats.org/drawingml/2006/main">
            <w:pict>
              <v:shapetype id="_x0000_t202" coordsize="21600,21600" o:spt="202" path="m,l,21600r21600,l21600,xe" w14:anchorId="46E3D063">
                <v:stroke joinstyle="miter"/>
                <v:path gradientshapeok="t" o:connecttype="rect"/>
              </v:shapetype>
              <v:shape id="Tekstfelt 2" style="position:absolute;left:0;text-align:left;margin-left:-1.6pt;margin-top:-29.5pt;width:276.1pt;height:51.85pt;z-index:2516572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qpuDgIAAPQDAAAOAAAAZHJzL2Uyb0RvYy54bWysU9tu2zAMfR+wfxD0vtjJ7DQx4hRduwwD&#10;ugvQ7gMUWY6FSqImKbGzrx8lp2mwvhXzgyCa5CHPIbW6HrQiB+G8BFPT6SSnRBgOjTS7mv563HxY&#10;UOIDMw1TYERNj8LT6/X7d6veVmIGHahGOIIgxle9rWkXgq2yzPNOaOYnYIVBZwtOs4Cm22WNYz2i&#10;a5XN8nye9eAa64AL7/Hv3eik64TftoKHH23rRSCqpthbSKdL5zae2XrFqp1jtpP81AZ7QxeaSYNF&#10;z1B3LDCyd/IVlJbcgYc2TDjoDNpWcpE4IJtp/g+bh45ZkbigON6eZfL/D5Z/P/x0RDY4u4ISwzTO&#10;6FE8+dAKFcgs6tNbX2HYg8XAMHyCAWMTV2/vgT95YuC2Y2YnbpyDvhOswf6mMTO7SB1xfATZ9t+g&#10;wTpsHyABDa3TUTyUgyA6zul4no0YAuH482OZz4srdHH0zctFsSxTCVY9Z1vnwxcBmsRLTR3OPqGz&#10;w70PsRtWPYfEYgY2Uqk0f2VIX9NlOStTwoVHy4DrqaSu6SKP37gwkeRn06TkwKQa71hAmRPrSHSk&#10;HIbtgIFRii00R+TvYFxDfDZ46cD9oaTHFayp/71nTlCivhrUcDktirizySjKqxka7tKzvfQwwxGq&#10;poGS8Xob0p5Hrt7eoNYbmWR46eTUK65WUuf0DOLuXtop6uWxrv8CAAD//wMAUEsDBBQABgAIAAAA&#10;IQAsRCY43gAAAAkBAAAPAAAAZHJzL2Rvd25yZXYueG1sTI9BT8MwDIXvSPyHyEjctpTSMShNpwlt&#10;4zgYFeesMW1F41RJ1pV/j3eCk229p+fvFavJ9mJEHzpHCu7mCQik2pmOGgXVx3b2CCJETUb3jlDB&#10;DwZYlddXhc6NO9M7jofYCA6hkGsFbYxDLmWoW7Q6zN2AxNqX81ZHPn0jjddnDre9TJPkQVrdEX9o&#10;9YAvLdbfh5NVMMRht3z1+7f1Zjsm1eeuSrtmo9TtzbR+BhFxin9muOAzOpTMdHQnMkH0Cmb3KTt5&#10;Lp64ExsW2WU5KsiyJciykP8blL8AAAD//wMAUEsBAi0AFAAGAAgAAAAhALaDOJL+AAAA4QEAABMA&#10;AAAAAAAAAAAAAAAAAAAAAFtDb250ZW50X1R5cGVzXS54bWxQSwECLQAUAAYACAAAACEAOP0h/9YA&#10;AACUAQAACwAAAAAAAAAAAAAAAAAvAQAAX3JlbHMvLnJlbHNQSwECLQAUAAYACAAAACEAS+aqbg4C&#10;AAD0AwAADgAAAAAAAAAAAAAAAAAuAgAAZHJzL2Uyb0RvYy54bWxQSwECLQAUAAYACAAAACEALEQm&#10;ON4AAAAJAQAADwAAAAAAAAAAAAAAAABoBAAAZHJzL2Rvd25yZXYueG1sUEsFBgAAAAAEAAQA8wAA&#10;AHMFAAAAAA==&#10;">
                <v:textbox style="mso-fit-shape-to-text:t">
                  <w:txbxContent>
                    <w:p w:rsidRPr="00EE1B34" w:rsidR="005C2754" w:rsidP="00A921F8" w:rsidRDefault="005C2754" w14:paraId="07719485" w14:textId="77777777">
                      <w:pPr>
                        <w:rPr>
                          <w:rFonts w:ascii="Calibri" w:hAnsi="Calibri"/>
                          <w:sz w:val="72"/>
                          <w:szCs w:val="72"/>
                          <w:lang w:val="da-DK"/>
                        </w:rPr>
                      </w:pPr>
                      <w:r w:rsidRPr="00EE1B34">
                        <w:rPr>
                          <w:rFonts w:ascii="Calibri" w:hAnsi="Calibri"/>
                          <w:sz w:val="72"/>
                          <w:szCs w:val="72"/>
                          <w:lang w:val="da-DK"/>
                        </w:rPr>
                        <w:t>Invitation to Bid</w:t>
                      </w:r>
                    </w:p>
                  </w:txbxContent>
                </v:textbox>
              </v:shape>
            </w:pict>
          </mc:Fallback>
        </mc:AlternateContent>
      </w:r>
      <w:r>
        <w:rPr>
          <w:rFonts w:ascii="Calibri" w:hAnsi="Calibri"/>
          <w:noProof/>
        </w:rPr>
        <mc:AlternateContent>
          <mc:Choice Requires="wps">
            <w:drawing>
              <wp:anchor distT="0" distB="0" distL="114300" distR="114300" simplePos="0" relativeHeight="251655168" behindDoc="0" locked="0" layoutInCell="1" allowOverlap="1" wp14:anchorId="2CBE41E7" wp14:editId="54E725CC">
                <wp:simplePos x="0" y="0"/>
                <wp:positionH relativeFrom="column">
                  <wp:posOffset>-20320</wp:posOffset>
                </wp:positionH>
                <wp:positionV relativeFrom="paragraph">
                  <wp:posOffset>-533400</wp:posOffset>
                </wp:positionV>
                <wp:extent cx="6421120" cy="707390"/>
                <wp:effectExtent l="5080" t="0" r="12700" b="16510"/>
                <wp:wrapNone/>
                <wp:docPr id="13" name="Rektange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21120" cy="707390"/>
                        </a:xfrm>
                        <a:prstGeom prst="rect">
                          <a:avLst/>
                        </a:pr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4="http://schemas.microsoft.com/office/drawing/2010/main" xmlns:pic="http://schemas.openxmlformats.org/drawingml/2006/picture" xmlns:w16du="http://schemas.microsoft.com/office/word/2023/wordml/word16du" xmlns:w16sdtdh="http://schemas.microsoft.com/office/word/2020/wordml/sdtdatahash" xmlns:w16="http://schemas.microsoft.com/office/word/2018/wordml" xmlns:w16cex="http://schemas.microsoft.com/office/word/2018/wordml/cex" xmlns:oel="http://schemas.microsoft.com/office/2019/extlst">
            <w:pict w14:anchorId="69C9CE66">
              <v:rect id="Rektangel 1" style="position:absolute;margin-left:-1.6pt;margin-top:-42pt;width:505.6pt;height:55.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weight=".25pt" w14:anchorId="1DA293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Nf+egIAAP4EAAAOAAAAZHJzL2Uyb0RvYy54bWysVNuO0zAQfUfiHyy/d5O02V6iTVdV0yKk&#10;BVYsfIBrO421jm1st+mC+HfGTlta9gUh8pB4MuPjOTNnfHd/aCXac+uEViXOblKMuKKaCbUt8dcv&#10;68EUI+eJYkRqxUv8wh2+n799c9eZgg91oyXjFgGIckVnStx4b4okcbThLXE32nAFzlrblngw7TZh&#10;lnSA3spkmKbjpNOWGaspdw7+Vr0TzyN+XXPqP9W14x7JEkNuPr5tfG/CO5nfkWJriWkEPaZB/iGL&#10;lggFh56hKuIJ2lnxCqoV1Gqna39DdZvouhaURw7AJkv/YPPUEMMjFyiOM+cyuf8HSz/uHy0SDHo3&#10;wkiRFnr0mT9Dx7ZcoizUpzOugLAn82gDQ2ceNH12SOllE6IW1uqu4YRBVjE+udoQDAdb0ab7oBmg&#10;k53XsVSH2rYBEIqADrEjL+eO8INHFH6O82GWDaFxFHyTdDKaxZYlpDjtNtb5d1y3KCxKbKHjEZ3s&#10;H5yH7CH0FBIOU3otpIxdlwp1JR5lk9u4wWkpWHBGkna7WUqL9iToJj6hFAB2FdYKD+qVoi3x9BxE&#10;ilCNlWLxFE+E7NewWaoADuQgt+OqV8mPWTpbTVfTfJAPx6tBnlbVYLFe5oPxGvKrRtVyWWU/Q55Z&#10;XjSCMa5CqifFZvnfKeI4O73Wzpq9ouQuma/j85p5cp1GLAywOn0juyiD0PleQRvNXkAFVvcjCFcG&#10;LBptv2PUwfiV2H3bEcsxku8VKGmW5XmY12jkt5OgAXvp2Vx6iKIAVWLqLUa9sfT9lO+MFdsGzspi&#10;l5VegP5qEaURtNnnBZkHA4YscjheCGGKL+0Y9fvamv8CAAD//wMAUEsDBBQABgAIAAAAIQAcehTn&#10;3wAAAAoBAAAPAAAAZHJzL2Rvd25yZXYueG1sTI9BT8MwDIXvSPyHyEjctoRStlKaThMSlx2YGEhc&#10;s9ZrKhqnatK1/Hu80zjZ1nt6/l6xmV0nzjiE1pOGh6UCgVT5uqVGw9fn2yIDEaKh2nSeUMMvBtiU&#10;tzeFyWs/0QeeD7ERHEIhNxpsjH0uZagsOhOWvkdi7eQHZyKfQyPrwUwc7jqZKLWSzrTEH6zp8dVi&#10;9XMYnYbseT0+pScz2u/9tHsnu9pWaqf1/d28fQERcY5XM1zwGR1KZjr6keogOg2Lx4SdPLOUO10M&#10;SmW8HTUk6xRkWcj/Fco/AAAA//8DAFBLAQItABQABgAIAAAAIQC2gziS/gAAAOEBAAATAAAAAAAA&#10;AAAAAAAAAAAAAABbQ29udGVudF9UeXBlc10ueG1sUEsBAi0AFAAGAAgAAAAhADj9If/WAAAAlAEA&#10;AAsAAAAAAAAAAAAAAAAALwEAAF9yZWxzLy5yZWxzUEsBAi0AFAAGAAgAAAAhACNw1/56AgAA/gQA&#10;AA4AAAAAAAAAAAAAAAAALgIAAGRycy9lMm9Eb2MueG1sUEsBAi0AFAAGAAgAAAAhABx6FOffAAAA&#10;CgEAAA8AAAAAAAAAAAAAAAAA1AQAAGRycy9kb3ducmV2LnhtbFBLBQYAAAAABAAEAPMAAADgBQAA&#10;AAA=&#10;"/>
            </w:pict>
          </mc:Fallback>
        </mc:AlternateContent>
      </w:r>
      <w:r>
        <w:rPr>
          <w:rFonts w:ascii="Calibri" w:hAnsi="Calibri"/>
          <w:noProof/>
        </w:rPr>
        <mc:AlternateContent>
          <mc:Choice Requires="wps">
            <w:drawing>
              <wp:anchor distT="0" distB="0" distL="114300" distR="114300" simplePos="0" relativeHeight="251656192" behindDoc="0" locked="0" layoutInCell="1" allowOverlap="1" wp14:anchorId="19F30FE4" wp14:editId="5D92C838">
                <wp:simplePos x="0" y="0"/>
                <wp:positionH relativeFrom="column">
                  <wp:posOffset>4586605</wp:posOffset>
                </wp:positionH>
                <wp:positionV relativeFrom="paragraph">
                  <wp:posOffset>-590550</wp:posOffset>
                </wp:positionV>
                <wp:extent cx="1758315" cy="828040"/>
                <wp:effectExtent l="1905" t="6350" r="1270" b="4445"/>
                <wp:wrapNone/>
                <wp:docPr id="12"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8315" cy="828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E48ADE" w14:textId="0D6F4C40" w:rsidR="005C2754" w:rsidRDefault="005C2754" w:rsidP="00A921F8">
                            <w:r>
                              <w:rPr>
                                <w:noProof/>
                              </w:rPr>
                              <w:drawing>
                                <wp:inline distT="0" distB="0" distL="0" distR="0" wp14:anchorId="3EEFF1E4" wp14:editId="23B2623C">
                                  <wp:extent cx="1575435" cy="733425"/>
                                  <wp:effectExtent l="0" t="0" r="0" b="3175"/>
                                  <wp:docPr id="2" name="Billed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1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75435" cy="7334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xmlns:pic="http://schemas.openxmlformats.org/drawingml/2006/picture" xmlns:a14="http://schemas.microsoft.com/office/drawing/2010/main" xmlns:a="http://schemas.openxmlformats.org/drawingml/2006/main">
            <w:pict>
              <v:shape id="_x0000_s1027" style="position:absolute;left:0;text-align:left;margin-left:361.15pt;margin-top:-46.5pt;width:138.45pt;height:65.2pt;z-index:251656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bqmtwIAAMAFAAAOAAAAZHJzL2Uyb0RvYy54bWysVNtu3CAQfa/Uf0C8O77Eu2tb8UbJel1V&#10;Si9S0g9gbbxGwWABWTut8u8d8N6SvFRteUDADGduZ+bqeuw42lGlmRQ5Di8CjKioZM3ENsc/Hkov&#10;wUgbImrCpaA5fqYaXy8/frga+oxGspW8pgoBiNDZ0Oe4NabPfF9XLe2IvpA9FSBspOqIgava+rUi&#10;A6B33I+CYO4PUtW9khXVGl6LSYiXDr9paGW+NY2mBvEcg2/G7crtG7v7yyuSbRXpW1bt3SB/4UVH&#10;mACjR6iCGIKeFHsH1bFKSS0bc1HJzpdNwyrqYoBowuBNNPct6amLBZKj+2Oa9P+Drb7uvivEaqhd&#10;hJEgHdTogT5q01BuUGTzM/Q6A7X7HhTNeCtH0HWx6v5OVo8aCblqidjSG6Xk0FJSg3+h/emffZ1w&#10;tAXZDF9kDXbIk5EOaGxUZ5MH6UCADnV6PtaGjgZV1uRillyGM4wqkCVREsSueD7JDr97pc0nKjtk&#10;DzlWUHuHTnZ32lhvSHZQscaELBnnrv5cvHoAxekFbMNXK7NeuHL+SoN0nayT2Iuj+dqLg6LwbspV&#10;7M1L8LC4LFarInyxdsM4a1ldU2HNHKgVxn9Wuj3JJ1IcyaUlZ7WFsy5ptd2suEI7AtQu3XI5B8lJ&#10;zX/thksCxPImpDCKg9so9cp5svDiMp556SJIvCBMb9N5EKdxUb4O6Y4J+u8hoSHH6SyaTWQ6Of0m&#10;tsCt97GRrGMGhgdnHTDiqEQyS8G1qF1pDWF8Op+lwrp/SgWU+1BoR1jL0YmtZtyMU28c+mAj62dg&#10;sJJAMKApDD44tFL9xGiAIZJjAVMOI/5ZQA+kYQwkRcZd4tkigos6l2zOJURUAJRjg9F0XJlpTj31&#10;im1bsHPouhvom5I5StsGm3zadxuMCRfZfqTZOXR+d1qnwbv8DQAA//8DAFBLAwQUAAYACAAAACEA&#10;f1UMY94AAAAKAQAADwAAAGRycy9kb3ducmV2LnhtbEyPQU7DMBBF90jcwRokdq1Tp9A6ZFKhQtdA&#10;4QBubOKQeBzFbhs4fc0KlqN5+v/9cjO5np3MGFpPCIt5BsxQ7XVLDcLH+262BhaiIq16Twbh2wTY&#10;VNdXpSq0P9ObOe1jw1IIhUIh2BiHgvNQW+NUmPvBUPp9+tGpmM6x4XpU5xTuei6y7J471VJqsGow&#10;W2vqbn90COvMvXSdFK/BLX8Wd3b75J+HL8Tbm+nxAVg0U/yD4Vc/qUOVnA7+SDqwHmElRJ5QhJnM&#10;06hESCkFsANCvloCr0r+f0J1AQAA//8DAFBLAQItABQABgAIAAAAIQC2gziS/gAAAOEBAAATAAAA&#10;AAAAAAAAAAAAAAAAAABbQ29udGVudF9UeXBlc10ueG1sUEsBAi0AFAAGAAgAAAAhADj9If/WAAAA&#10;lAEAAAsAAAAAAAAAAAAAAAAALwEAAF9yZWxzLy5yZWxzUEsBAi0AFAAGAAgAAAAhACEBuqa3AgAA&#10;wAUAAA4AAAAAAAAAAAAAAAAALgIAAGRycy9lMm9Eb2MueG1sUEsBAi0AFAAGAAgAAAAhAH9VDGPe&#10;AAAACgEAAA8AAAAAAAAAAAAAAAAAEQUAAGRycy9kb3ducmV2LnhtbFBLBQYAAAAABAAEAPMAAAAc&#10;BgAAAAA=&#10;" w14:anchorId="19F30FE4">
                <v:textbox style="mso-fit-shape-to-text:t">
                  <w:txbxContent>
                    <w:p w:rsidR="005C2754" w:rsidP="00A921F8" w:rsidRDefault="005C2754" w14:paraId="69E48ADE" w14:textId="0D6F4C40">
                      <w:r>
                        <w:rPr>
                          <w:noProof/>
                        </w:rPr>
                        <w:drawing>
                          <wp:inline distT="0" distB="0" distL="0" distR="0" wp14:anchorId="3EEFF1E4" wp14:editId="23B2623C">
                            <wp:extent cx="1575435" cy="733425"/>
                            <wp:effectExtent l="0" t="0" r="0" b="3175"/>
                            <wp:docPr id="2" name="Billed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1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75435" cy="733425"/>
                                    </a:xfrm>
                                    <a:prstGeom prst="rect">
                                      <a:avLst/>
                                    </a:prstGeom>
                                    <a:noFill/>
                                    <a:ln>
                                      <a:noFill/>
                                    </a:ln>
                                  </pic:spPr>
                                </pic:pic>
                              </a:graphicData>
                            </a:graphic>
                          </wp:inline>
                        </w:drawing>
                      </w:r>
                    </w:p>
                  </w:txbxContent>
                </v:textbox>
              </v:shape>
            </w:pict>
          </mc:Fallback>
        </mc:AlternateContent>
      </w:r>
    </w:p>
    <w:p w14:paraId="6C5B1846" w14:textId="77777777" w:rsidR="00A921F8" w:rsidRPr="00EE1B34" w:rsidRDefault="00A921F8" w:rsidP="003F0DB2">
      <w:pPr>
        <w:shd w:val="clear" w:color="auto" w:fill="FFFFFF"/>
        <w:rPr>
          <w:rFonts w:ascii="Calibri" w:hAnsi="Calibri" w:cs="Arial"/>
          <w:color w:val="222222"/>
          <w:szCs w:val="22"/>
        </w:rPr>
      </w:pPr>
    </w:p>
    <w:p w14:paraId="7DBF339B" w14:textId="77777777" w:rsidR="00A921F8" w:rsidRPr="00EE1B34" w:rsidRDefault="00A921F8" w:rsidP="003F0DB2">
      <w:pPr>
        <w:shd w:val="clear" w:color="auto" w:fill="FFFFFF"/>
        <w:rPr>
          <w:rFonts w:ascii="Calibri" w:hAnsi="Calibri" w:cs="Arial"/>
          <w:color w:val="222222"/>
          <w:szCs w:val="22"/>
        </w:rPr>
      </w:pPr>
    </w:p>
    <w:p w14:paraId="49EAFA3A" w14:textId="77777777" w:rsidR="008D0D49" w:rsidRDefault="008D0D49" w:rsidP="008D0D49">
      <w:pPr>
        <w:pStyle w:val="paragraph"/>
        <w:shd w:val="clear" w:color="auto" w:fill="FFFFFF"/>
        <w:spacing w:before="0" w:beforeAutospacing="0" w:after="0" w:afterAutospacing="0"/>
        <w:jc w:val="both"/>
        <w:textAlignment w:val="baseline"/>
        <w:rPr>
          <w:rFonts w:ascii="Segoe UI" w:hAnsi="Segoe UI" w:cs="Segoe UI"/>
          <w:sz w:val="18"/>
          <w:szCs w:val="18"/>
        </w:rPr>
      </w:pPr>
      <w:r>
        <w:rPr>
          <w:rStyle w:val="normaltextrun"/>
          <w:rFonts w:ascii="Calibri" w:hAnsi="Calibri" w:cs="Calibri"/>
          <w:sz w:val="20"/>
          <w:szCs w:val="20"/>
          <w:lang w:val="en-GB"/>
        </w:rPr>
        <w:t>Mogadishu Office, Somalia.</w:t>
      </w:r>
      <w:r>
        <w:rPr>
          <w:rStyle w:val="eop"/>
          <w:rFonts w:ascii="Calibri" w:hAnsi="Calibri" w:cs="Calibri"/>
          <w:sz w:val="20"/>
          <w:szCs w:val="20"/>
        </w:rPr>
        <w:t> </w:t>
      </w:r>
    </w:p>
    <w:p w14:paraId="568E5DA8" w14:textId="77777777" w:rsidR="008D0D49" w:rsidRDefault="008D0D49" w:rsidP="008D0D49">
      <w:pPr>
        <w:pStyle w:val="paragraph"/>
        <w:spacing w:before="0" w:beforeAutospacing="0" w:after="0" w:afterAutospacing="0"/>
        <w:jc w:val="both"/>
        <w:textAlignment w:val="baseline"/>
        <w:rPr>
          <w:rFonts w:ascii="Segoe UI" w:hAnsi="Segoe UI" w:cs="Segoe UI"/>
          <w:sz w:val="18"/>
          <w:szCs w:val="18"/>
        </w:rPr>
      </w:pPr>
      <w:proofErr w:type="spellStart"/>
      <w:r>
        <w:rPr>
          <w:rStyle w:val="normaltextrun"/>
          <w:rFonts w:ascii="Calibri" w:hAnsi="Calibri" w:cs="Calibri"/>
          <w:sz w:val="20"/>
          <w:szCs w:val="20"/>
          <w:lang w:val="en-GB"/>
        </w:rPr>
        <w:t>Waaberi</w:t>
      </w:r>
      <w:proofErr w:type="spellEnd"/>
      <w:r>
        <w:rPr>
          <w:rStyle w:val="normaltextrun"/>
          <w:rFonts w:ascii="Calibri" w:hAnsi="Calibri" w:cs="Calibri"/>
          <w:sz w:val="20"/>
          <w:szCs w:val="20"/>
          <w:lang w:val="en-GB"/>
        </w:rPr>
        <w:t xml:space="preserve"> District, Off Airport Road, </w:t>
      </w:r>
      <w:r>
        <w:rPr>
          <w:rStyle w:val="eop"/>
          <w:rFonts w:ascii="Calibri" w:hAnsi="Calibri" w:cs="Calibri"/>
          <w:sz w:val="20"/>
          <w:szCs w:val="20"/>
        </w:rPr>
        <w:t> </w:t>
      </w:r>
    </w:p>
    <w:p w14:paraId="2EABE706" w14:textId="77777777" w:rsidR="008D0D49" w:rsidRDefault="008D0D49" w:rsidP="008D0D49">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sz w:val="20"/>
          <w:szCs w:val="20"/>
          <w:lang w:val="en-GB"/>
        </w:rPr>
        <w:t>Behind Turkey Polytechnic School</w:t>
      </w:r>
      <w:r>
        <w:rPr>
          <w:rStyle w:val="normaltextrun"/>
          <w:rFonts w:ascii="Calibri" w:hAnsi="Calibri" w:cs="Calibri"/>
          <w:color w:val="222222"/>
          <w:sz w:val="20"/>
          <w:szCs w:val="20"/>
          <w:lang w:val="en-GB"/>
        </w:rPr>
        <w:t>.</w:t>
      </w:r>
      <w:r>
        <w:rPr>
          <w:rStyle w:val="eop"/>
          <w:rFonts w:ascii="Calibri" w:hAnsi="Calibri" w:cs="Calibri"/>
          <w:color w:val="222222"/>
          <w:sz w:val="20"/>
          <w:szCs w:val="20"/>
        </w:rPr>
        <w:t> </w:t>
      </w:r>
    </w:p>
    <w:p w14:paraId="46D7D86F" w14:textId="77777777" w:rsidR="009E5FF4" w:rsidRPr="00EE1B34" w:rsidRDefault="009E5FF4" w:rsidP="003F0DB2">
      <w:pPr>
        <w:shd w:val="clear" w:color="auto" w:fill="FFFFFF"/>
        <w:rPr>
          <w:rFonts w:ascii="Calibri" w:hAnsi="Calibri" w:cs="Arial"/>
          <w:color w:val="222222"/>
          <w:szCs w:val="22"/>
          <w:lang w:val="en-GB"/>
        </w:rPr>
      </w:pPr>
    </w:p>
    <w:p w14:paraId="720E7872" w14:textId="04EA3CEA" w:rsidR="00C9403C" w:rsidRDefault="00C9403C" w:rsidP="6556D9EF">
      <w:pPr>
        <w:shd w:val="clear" w:color="auto" w:fill="FFFFFF" w:themeFill="background1"/>
        <w:rPr>
          <w:rFonts w:ascii="Calibri" w:hAnsi="Calibri" w:cs="Arial"/>
          <w:lang w:val="en-GB"/>
        </w:rPr>
      </w:pPr>
      <w:r w:rsidRPr="606294D2">
        <w:rPr>
          <w:rFonts w:ascii="Calibri" w:hAnsi="Calibri" w:cs="Arial"/>
          <w:lang w:val="en-GB"/>
        </w:rPr>
        <w:t xml:space="preserve">Date: </w:t>
      </w:r>
      <w:r w:rsidR="00BE6AF5" w:rsidRPr="606294D2">
        <w:rPr>
          <w:rFonts w:ascii="Calibri" w:hAnsi="Calibri" w:cs="Arial"/>
          <w:lang w:val="en-GB"/>
        </w:rPr>
        <w:t>2</w:t>
      </w:r>
      <w:r w:rsidR="00970457">
        <w:rPr>
          <w:rFonts w:ascii="Calibri" w:hAnsi="Calibri" w:cs="Arial"/>
          <w:lang w:val="en-GB"/>
        </w:rPr>
        <w:t>6</w:t>
      </w:r>
      <w:bookmarkStart w:id="0" w:name="_GoBack"/>
      <w:bookmarkEnd w:id="0"/>
      <w:r w:rsidR="29A18899" w:rsidRPr="606294D2">
        <w:rPr>
          <w:rFonts w:ascii="Calibri" w:hAnsi="Calibri" w:cs="Arial"/>
          <w:vertAlign w:val="superscript"/>
          <w:lang w:val="en-GB"/>
        </w:rPr>
        <w:t>th</w:t>
      </w:r>
      <w:r w:rsidR="29A18899" w:rsidRPr="606294D2">
        <w:rPr>
          <w:rFonts w:ascii="Calibri" w:hAnsi="Calibri" w:cs="Arial"/>
          <w:lang w:val="en-GB"/>
        </w:rPr>
        <w:t xml:space="preserve"> </w:t>
      </w:r>
      <w:r w:rsidR="5A274661" w:rsidRPr="606294D2">
        <w:rPr>
          <w:rFonts w:ascii="Calibri" w:hAnsi="Calibri" w:cs="Arial"/>
          <w:lang w:val="en-GB"/>
        </w:rPr>
        <w:t>May</w:t>
      </w:r>
      <w:r w:rsidR="29A18899" w:rsidRPr="606294D2">
        <w:rPr>
          <w:rFonts w:ascii="Calibri" w:hAnsi="Calibri" w:cs="Arial"/>
          <w:lang w:val="en-GB"/>
        </w:rPr>
        <w:t xml:space="preserve"> 202</w:t>
      </w:r>
      <w:r w:rsidR="00BE6AF5" w:rsidRPr="606294D2">
        <w:rPr>
          <w:rFonts w:ascii="Calibri" w:hAnsi="Calibri" w:cs="Arial"/>
          <w:lang w:val="en-GB"/>
        </w:rPr>
        <w:t>5</w:t>
      </w:r>
      <w:r w:rsidR="00AF2706" w:rsidRPr="606294D2">
        <w:rPr>
          <w:rFonts w:ascii="Calibri" w:hAnsi="Calibri" w:cs="Arial"/>
          <w:b/>
          <w:bCs/>
          <w:lang w:val="en-GB"/>
        </w:rPr>
        <w:t>.</w:t>
      </w:r>
    </w:p>
    <w:p w14:paraId="38AAD0DD" w14:textId="77777777" w:rsidR="006001BC" w:rsidRPr="00EE1B34" w:rsidRDefault="006001BC" w:rsidP="003F0DB2">
      <w:pPr>
        <w:shd w:val="clear" w:color="auto" w:fill="FFFFFF"/>
        <w:rPr>
          <w:rFonts w:ascii="Calibri" w:hAnsi="Calibri" w:cs="Arial"/>
          <w:color w:val="222222"/>
          <w:szCs w:val="22"/>
          <w:lang w:val="en-GB"/>
        </w:rPr>
      </w:pPr>
    </w:p>
    <w:p w14:paraId="7362D93D" w14:textId="77777777" w:rsidR="00C9403C" w:rsidRPr="001E2659" w:rsidRDefault="00C9403C" w:rsidP="00C9403C">
      <w:pPr>
        <w:shd w:val="clear" w:color="auto" w:fill="FFFFFF"/>
        <w:rPr>
          <w:rFonts w:ascii="Calibri" w:hAnsi="Calibri" w:cs="Arial"/>
          <w:szCs w:val="22"/>
          <w:lang w:val="en-GB"/>
        </w:rPr>
      </w:pPr>
      <w:r w:rsidRPr="001E2659">
        <w:rPr>
          <w:rFonts w:ascii="Calibri" w:hAnsi="Calibri" w:cs="Arial"/>
          <w:szCs w:val="22"/>
          <w:lang w:val="en-GB"/>
        </w:rPr>
        <w:t>To: Interested and qualified bidders</w:t>
      </w:r>
      <w:r>
        <w:rPr>
          <w:rFonts w:ascii="Calibri" w:hAnsi="Calibri" w:cs="Arial"/>
          <w:szCs w:val="22"/>
          <w:lang w:val="en-GB"/>
        </w:rPr>
        <w:t>.</w:t>
      </w:r>
    </w:p>
    <w:p w14:paraId="225D016D" w14:textId="77777777" w:rsidR="003F0DB2" w:rsidRPr="00EE1B34" w:rsidRDefault="003F0DB2" w:rsidP="003F0DB2">
      <w:pPr>
        <w:shd w:val="clear" w:color="auto" w:fill="FFFFFF"/>
        <w:rPr>
          <w:rFonts w:ascii="Calibri" w:hAnsi="Calibri" w:cs="Arial"/>
          <w:color w:val="222222"/>
          <w:szCs w:val="22"/>
          <w:lang w:val="en-GB"/>
        </w:rPr>
      </w:pPr>
    </w:p>
    <w:p w14:paraId="433E4111" w14:textId="6E9D5E1B" w:rsidR="00C9403C" w:rsidRDefault="00AF2706" w:rsidP="606294D2">
      <w:pPr>
        <w:spacing w:line="259" w:lineRule="auto"/>
        <w:jc w:val="center"/>
        <w:rPr>
          <w:b/>
          <w:bCs/>
          <w:sz w:val="22"/>
          <w:szCs w:val="22"/>
        </w:rPr>
      </w:pPr>
      <w:r w:rsidRPr="606294D2">
        <w:rPr>
          <w:b/>
          <w:bCs/>
          <w:sz w:val="22"/>
          <w:szCs w:val="22"/>
        </w:rPr>
        <w:t>ITB-SOM-CO-2</w:t>
      </w:r>
      <w:r w:rsidR="00BE6AF5" w:rsidRPr="606294D2">
        <w:rPr>
          <w:b/>
          <w:bCs/>
          <w:sz w:val="22"/>
          <w:szCs w:val="22"/>
        </w:rPr>
        <w:t>5</w:t>
      </w:r>
      <w:r w:rsidRPr="606294D2">
        <w:rPr>
          <w:b/>
          <w:bCs/>
          <w:sz w:val="22"/>
          <w:szCs w:val="22"/>
        </w:rPr>
        <w:t>-00</w:t>
      </w:r>
      <w:r w:rsidR="00BE6AF5" w:rsidRPr="606294D2">
        <w:rPr>
          <w:b/>
          <w:bCs/>
          <w:sz w:val="22"/>
          <w:szCs w:val="22"/>
        </w:rPr>
        <w:t>4</w:t>
      </w:r>
      <w:r w:rsidR="1832F508" w:rsidRPr="606294D2">
        <w:rPr>
          <w:b/>
          <w:bCs/>
          <w:sz w:val="22"/>
          <w:szCs w:val="22"/>
        </w:rPr>
        <w:t xml:space="preserve"> – Supply and Delivery of a </w:t>
      </w:r>
      <w:r w:rsidR="0DC2AA1A" w:rsidRPr="606294D2">
        <w:rPr>
          <w:b/>
          <w:bCs/>
          <w:sz w:val="22"/>
          <w:szCs w:val="22"/>
        </w:rPr>
        <w:t xml:space="preserve">Brand New </w:t>
      </w:r>
      <w:r w:rsidR="00BE6AF5" w:rsidRPr="606294D2">
        <w:rPr>
          <w:b/>
          <w:bCs/>
          <w:sz w:val="22"/>
          <w:szCs w:val="22"/>
        </w:rPr>
        <w:t xml:space="preserve">Armored </w:t>
      </w:r>
      <w:r w:rsidR="31C3460A" w:rsidRPr="606294D2">
        <w:rPr>
          <w:b/>
          <w:bCs/>
          <w:sz w:val="22"/>
          <w:szCs w:val="22"/>
        </w:rPr>
        <w:t>4x</w:t>
      </w:r>
      <w:r w:rsidR="560E3F3A" w:rsidRPr="606294D2">
        <w:rPr>
          <w:b/>
          <w:bCs/>
          <w:sz w:val="22"/>
          <w:szCs w:val="22"/>
        </w:rPr>
        <w:t>4 SUV</w:t>
      </w:r>
      <w:r w:rsidR="1832F508" w:rsidRPr="606294D2">
        <w:rPr>
          <w:b/>
          <w:bCs/>
          <w:sz w:val="22"/>
          <w:szCs w:val="22"/>
        </w:rPr>
        <w:t xml:space="preserve">; Land Cruiser Hardtop LC76 </w:t>
      </w:r>
      <w:r w:rsidR="14FB1EA9" w:rsidRPr="606294D2">
        <w:rPr>
          <w:b/>
          <w:bCs/>
          <w:sz w:val="22"/>
          <w:szCs w:val="22"/>
        </w:rPr>
        <w:t>Series minimum</w:t>
      </w:r>
      <w:r w:rsidR="52220A4B" w:rsidRPr="606294D2">
        <w:rPr>
          <w:b/>
          <w:bCs/>
          <w:sz w:val="22"/>
          <w:szCs w:val="22"/>
        </w:rPr>
        <w:t xml:space="preserve"> Model Year</w:t>
      </w:r>
      <w:r w:rsidR="00BE6AF5" w:rsidRPr="606294D2">
        <w:rPr>
          <w:b/>
          <w:bCs/>
          <w:sz w:val="22"/>
          <w:szCs w:val="22"/>
        </w:rPr>
        <w:t xml:space="preserve"> 2024</w:t>
      </w:r>
      <w:r w:rsidR="1832F508" w:rsidRPr="606294D2">
        <w:rPr>
          <w:b/>
          <w:bCs/>
          <w:sz w:val="22"/>
          <w:szCs w:val="22"/>
        </w:rPr>
        <w:t xml:space="preserve"> or its equivalent</w:t>
      </w:r>
    </w:p>
    <w:p w14:paraId="0EB4AF72" w14:textId="77777777" w:rsidR="008312FA" w:rsidRDefault="008312FA" w:rsidP="00F5124B">
      <w:pPr>
        <w:rPr>
          <w:rFonts w:ascii="Calibri" w:hAnsi="Calibri" w:cs="Arial"/>
          <w:color w:val="222222"/>
          <w:szCs w:val="22"/>
          <w:lang w:val="en-GB"/>
        </w:rPr>
      </w:pPr>
    </w:p>
    <w:p w14:paraId="2D65D0C3" w14:textId="0C03F402" w:rsidR="003F0DB2" w:rsidRPr="00EE1B34" w:rsidRDefault="00316AD0" w:rsidP="00F5124B">
      <w:pPr>
        <w:rPr>
          <w:rFonts w:ascii="Calibri" w:hAnsi="Calibri" w:cs="Arial"/>
          <w:color w:val="222222"/>
          <w:szCs w:val="22"/>
          <w:lang w:val="en-GB"/>
        </w:rPr>
      </w:pPr>
      <w:r w:rsidRPr="00EE1B34">
        <w:rPr>
          <w:rFonts w:ascii="Calibri" w:hAnsi="Calibri" w:cs="Arial"/>
          <w:color w:val="222222"/>
          <w:szCs w:val="22"/>
          <w:lang w:val="en-GB"/>
        </w:rPr>
        <w:t xml:space="preserve">Dear </w:t>
      </w:r>
      <w:r w:rsidR="003F0DB2" w:rsidRPr="00EE1B34">
        <w:rPr>
          <w:rFonts w:ascii="Calibri" w:hAnsi="Calibri" w:cs="Arial"/>
          <w:color w:val="222222"/>
          <w:szCs w:val="22"/>
          <w:lang w:val="en-GB"/>
        </w:rPr>
        <w:t>Sir</w:t>
      </w:r>
      <w:r w:rsidR="00443A10" w:rsidRPr="00EE1B34">
        <w:rPr>
          <w:rFonts w:ascii="Calibri" w:hAnsi="Calibri" w:cs="Arial"/>
          <w:color w:val="222222"/>
          <w:szCs w:val="22"/>
          <w:lang w:val="en-GB"/>
        </w:rPr>
        <w:t>/Madam</w:t>
      </w:r>
      <w:r w:rsidR="003F0DB2" w:rsidRPr="00EE1B34">
        <w:rPr>
          <w:rFonts w:ascii="Calibri" w:hAnsi="Calibri" w:cs="Arial"/>
          <w:color w:val="222222"/>
          <w:szCs w:val="22"/>
          <w:lang w:val="en-GB"/>
        </w:rPr>
        <w:t>:</w:t>
      </w:r>
    </w:p>
    <w:p w14:paraId="360690D9" w14:textId="77777777" w:rsidR="003F0DB2" w:rsidRPr="00EE1B34" w:rsidRDefault="003F0DB2" w:rsidP="003F0DB2">
      <w:pPr>
        <w:shd w:val="clear" w:color="auto" w:fill="FFFFFF"/>
        <w:rPr>
          <w:rFonts w:ascii="Calibri" w:hAnsi="Calibri" w:cs="Arial"/>
          <w:color w:val="222222"/>
          <w:szCs w:val="22"/>
          <w:lang w:val="en-GB"/>
        </w:rPr>
      </w:pPr>
    </w:p>
    <w:p w14:paraId="674DD02C" w14:textId="535B523D" w:rsidR="00D664ED" w:rsidRDefault="74A55FF0" w:rsidP="41F0996B">
      <w:pPr>
        <w:spacing w:line="259" w:lineRule="auto"/>
        <w:rPr>
          <w:rFonts w:ascii="Calibri" w:hAnsi="Calibri" w:cs="Arial"/>
          <w:lang w:val="en-GB"/>
        </w:rPr>
      </w:pPr>
      <w:r w:rsidRPr="666FDEBC">
        <w:rPr>
          <w:rFonts w:ascii="Calibri" w:hAnsi="Calibri" w:cs="Arial"/>
          <w:color w:val="222222"/>
          <w:lang w:val="en-GB"/>
        </w:rPr>
        <w:t xml:space="preserve">The Danish </w:t>
      </w:r>
      <w:r w:rsidRPr="666FDEBC">
        <w:rPr>
          <w:rFonts w:ascii="Calibri" w:hAnsi="Calibri" w:cs="Arial"/>
          <w:lang w:val="en-GB"/>
        </w:rPr>
        <w:t>Refugee Council (DRC</w:t>
      </w:r>
      <w:r w:rsidR="09EB0E4C" w:rsidRPr="666FDEBC">
        <w:rPr>
          <w:rFonts w:ascii="Calibri" w:hAnsi="Calibri" w:cs="Arial"/>
          <w:lang w:val="en-GB"/>
        </w:rPr>
        <w:t>)</w:t>
      </w:r>
      <w:r w:rsidRPr="666FDEBC">
        <w:rPr>
          <w:rFonts w:ascii="Calibri" w:hAnsi="Calibri" w:cs="Arial"/>
          <w:lang w:val="en-GB"/>
        </w:rPr>
        <w:t xml:space="preserve"> </w:t>
      </w:r>
      <w:r w:rsidR="3A4CD38B" w:rsidRPr="666FDEBC">
        <w:rPr>
          <w:rFonts w:ascii="Calibri" w:hAnsi="Calibri" w:cs="Arial"/>
          <w:lang w:val="en-GB"/>
        </w:rPr>
        <w:t>has received a grant from</w:t>
      </w:r>
      <w:r w:rsidRPr="666FDEBC">
        <w:rPr>
          <w:rFonts w:ascii="Calibri" w:hAnsi="Calibri" w:cs="Arial"/>
          <w:lang w:val="en-GB"/>
        </w:rPr>
        <w:t xml:space="preserve"> </w:t>
      </w:r>
      <w:r w:rsidR="1078569A" w:rsidRPr="666FDEBC">
        <w:rPr>
          <w:rFonts w:ascii="Calibri" w:hAnsi="Calibri" w:cs="Arial"/>
          <w:lang w:val="en-GB"/>
        </w:rPr>
        <w:t>Several Donors</w:t>
      </w:r>
      <w:r w:rsidR="08EDE507">
        <w:rPr>
          <w:rStyle w:val="normaltextrun"/>
          <w:rFonts w:ascii="Calibri" w:hAnsi="Calibri" w:cs="Calibri"/>
          <w:b/>
          <w:bCs/>
          <w:color w:val="222222"/>
          <w:shd w:val="clear" w:color="auto" w:fill="FFFFFF"/>
        </w:rPr>
        <w:t xml:space="preserve"> </w:t>
      </w:r>
      <w:r w:rsidR="2DFC319A" w:rsidRPr="666FDEBC">
        <w:rPr>
          <w:rFonts w:ascii="Calibri" w:hAnsi="Calibri" w:cs="Arial"/>
          <w:lang w:val="en-GB"/>
        </w:rPr>
        <w:t>for</w:t>
      </w:r>
      <w:r w:rsidR="3A4CD38B" w:rsidRPr="666FDEBC">
        <w:rPr>
          <w:rFonts w:ascii="Calibri" w:hAnsi="Calibri" w:cs="Arial"/>
          <w:lang w:val="en-GB"/>
        </w:rPr>
        <w:t xml:space="preserve"> the implementation of the humanitarian aid operation</w:t>
      </w:r>
      <w:r w:rsidR="0A3ECAF1" w:rsidRPr="666FDEBC">
        <w:rPr>
          <w:rFonts w:ascii="Calibri" w:hAnsi="Calibri" w:cs="Arial"/>
          <w:lang w:val="en-GB"/>
        </w:rPr>
        <w:t xml:space="preserve"> in </w:t>
      </w:r>
      <w:r w:rsidR="3C9972F7" w:rsidRPr="666FDEBC">
        <w:rPr>
          <w:rFonts w:ascii="Calibri" w:hAnsi="Calibri" w:cs="Arial"/>
          <w:lang w:val="en-GB"/>
        </w:rPr>
        <w:t>Somalia</w:t>
      </w:r>
      <w:r w:rsidR="0A3ECAF1" w:rsidRPr="666FDEBC">
        <w:rPr>
          <w:rFonts w:ascii="Calibri" w:hAnsi="Calibri" w:cs="Arial"/>
          <w:lang w:val="en-GB"/>
        </w:rPr>
        <w:t xml:space="preserve">. For smooth running of the operation DRC is looking for </w:t>
      </w:r>
      <w:r w:rsidR="10B2BDF4" w:rsidRPr="666FDEBC">
        <w:rPr>
          <w:rFonts w:ascii="Calibri" w:hAnsi="Calibri" w:cs="Arial"/>
          <w:lang w:val="en-GB"/>
        </w:rPr>
        <w:t xml:space="preserve">suitable Suppliers to supply </w:t>
      </w:r>
      <w:r w:rsidR="69033921" w:rsidRPr="666FDEBC">
        <w:rPr>
          <w:rFonts w:ascii="Calibri" w:hAnsi="Calibri" w:cs="Arial"/>
          <w:lang w:val="en-GB"/>
        </w:rPr>
        <w:t>a</w:t>
      </w:r>
      <w:r w:rsidR="05EABFDB" w:rsidRPr="666FDEBC">
        <w:rPr>
          <w:rFonts w:ascii="Calibri" w:hAnsi="Calibri" w:cs="Arial"/>
          <w:lang w:val="en-GB"/>
        </w:rPr>
        <w:t xml:space="preserve"> Brand New 4X4</w:t>
      </w:r>
      <w:r w:rsidR="69033921" w:rsidRPr="666FDEBC">
        <w:rPr>
          <w:rFonts w:ascii="Calibri" w:hAnsi="Calibri" w:cs="Arial"/>
          <w:lang w:val="en-GB"/>
        </w:rPr>
        <w:t xml:space="preserve"> SUV; </w:t>
      </w:r>
      <w:r w:rsidR="1CF18159" w:rsidRPr="666FDEBC">
        <w:rPr>
          <w:rFonts w:ascii="Calibri" w:hAnsi="Calibri" w:cs="Arial"/>
          <w:lang w:val="en-GB"/>
        </w:rPr>
        <w:t xml:space="preserve">B6 </w:t>
      </w:r>
      <w:proofErr w:type="spellStart"/>
      <w:r w:rsidR="1CF18159" w:rsidRPr="666FDEBC">
        <w:rPr>
          <w:rFonts w:ascii="Calibri" w:hAnsi="Calibri" w:cs="Arial"/>
          <w:lang w:val="en-GB"/>
        </w:rPr>
        <w:t>Armored</w:t>
      </w:r>
      <w:proofErr w:type="spellEnd"/>
      <w:r w:rsidR="1CF18159" w:rsidRPr="666FDEBC">
        <w:rPr>
          <w:rFonts w:ascii="Calibri" w:hAnsi="Calibri" w:cs="Arial"/>
          <w:lang w:val="en-GB"/>
        </w:rPr>
        <w:t xml:space="preserve"> </w:t>
      </w:r>
      <w:r w:rsidR="69033921" w:rsidRPr="666FDEBC">
        <w:rPr>
          <w:rFonts w:ascii="Calibri" w:hAnsi="Calibri" w:cs="Arial"/>
          <w:lang w:val="en-GB"/>
        </w:rPr>
        <w:t>Land Cruiser Hardtop LC76 202</w:t>
      </w:r>
      <w:r w:rsidR="21699011" w:rsidRPr="666FDEBC">
        <w:rPr>
          <w:rFonts w:ascii="Calibri" w:hAnsi="Calibri" w:cs="Arial"/>
          <w:lang w:val="en-GB"/>
        </w:rPr>
        <w:t>4</w:t>
      </w:r>
      <w:r w:rsidR="69033921" w:rsidRPr="666FDEBC">
        <w:rPr>
          <w:rFonts w:ascii="Calibri" w:hAnsi="Calibri" w:cs="Arial"/>
          <w:lang w:val="en-GB"/>
        </w:rPr>
        <w:t xml:space="preserve"> or its equivalent</w:t>
      </w:r>
    </w:p>
    <w:p w14:paraId="16106900" w14:textId="77777777" w:rsidR="00D664ED" w:rsidRDefault="00D664ED" w:rsidP="006071B3">
      <w:pPr>
        <w:rPr>
          <w:rFonts w:ascii="Calibri" w:hAnsi="Calibri" w:cs="Arial"/>
          <w:szCs w:val="22"/>
          <w:lang w:val="en-GB"/>
        </w:rPr>
      </w:pPr>
    </w:p>
    <w:p w14:paraId="34EF9DAA" w14:textId="5777D82F" w:rsidR="00AC479B" w:rsidRPr="005B24CB" w:rsidRDefault="006F1A94" w:rsidP="41F0996B">
      <w:pPr>
        <w:rPr>
          <w:rFonts w:ascii="Calibri" w:hAnsi="Calibri" w:cs="Arial"/>
          <w:lang w:val="en-GB"/>
        </w:rPr>
      </w:pPr>
      <w:r w:rsidRPr="41F0996B">
        <w:rPr>
          <w:rFonts w:ascii="Calibri" w:hAnsi="Calibri" w:cs="Arial"/>
          <w:lang w:val="en-GB"/>
        </w:rPr>
        <w:t>Therefore,</w:t>
      </w:r>
      <w:r w:rsidR="00D061BB" w:rsidRPr="41F0996B">
        <w:rPr>
          <w:rFonts w:ascii="Calibri" w:hAnsi="Calibri" w:cs="Arial"/>
          <w:lang w:val="en-GB"/>
        </w:rPr>
        <w:t xml:space="preserve"> the DRC</w:t>
      </w:r>
      <w:r w:rsidR="003F0DB2" w:rsidRPr="41F0996B">
        <w:rPr>
          <w:rFonts w:ascii="Calibri" w:hAnsi="Calibri" w:cs="Arial"/>
          <w:lang w:val="en-GB"/>
        </w:rPr>
        <w:t xml:space="preserve"> request</w:t>
      </w:r>
      <w:r w:rsidR="00D061BB" w:rsidRPr="41F0996B">
        <w:rPr>
          <w:rFonts w:ascii="Calibri" w:hAnsi="Calibri" w:cs="Arial"/>
          <w:lang w:val="en-GB"/>
        </w:rPr>
        <w:t>s</w:t>
      </w:r>
      <w:r w:rsidR="009A73CA" w:rsidRPr="41F0996B">
        <w:rPr>
          <w:rFonts w:ascii="Calibri" w:hAnsi="Calibri" w:cs="Arial"/>
          <w:lang w:val="en-GB"/>
        </w:rPr>
        <w:t xml:space="preserve"> you</w:t>
      </w:r>
      <w:r w:rsidR="003F0DB2" w:rsidRPr="41F0996B">
        <w:rPr>
          <w:rFonts w:ascii="Calibri" w:hAnsi="Calibri" w:cs="Arial"/>
          <w:lang w:val="en-GB"/>
        </w:rPr>
        <w:t xml:space="preserve"> to submit </w:t>
      </w:r>
      <w:r w:rsidR="51512C22" w:rsidRPr="41F0996B">
        <w:rPr>
          <w:rFonts w:ascii="Calibri" w:hAnsi="Calibri" w:cs="Arial"/>
          <w:lang w:val="en-GB"/>
        </w:rPr>
        <w:t xml:space="preserve">a </w:t>
      </w:r>
      <w:r w:rsidR="003F0DB2" w:rsidRPr="41F0996B">
        <w:rPr>
          <w:rFonts w:ascii="Calibri" w:hAnsi="Calibri" w:cs="Arial"/>
          <w:lang w:val="en-GB"/>
        </w:rPr>
        <w:t xml:space="preserve">price </w:t>
      </w:r>
      <w:r w:rsidR="00142DFA" w:rsidRPr="41F0996B">
        <w:rPr>
          <w:rFonts w:ascii="Calibri" w:hAnsi="Calibri" w:cs="Arial"/>
          <w:lang w:val="en-GB"/>
        </w:rPr>
        <w:t>bid</w:t>
      </w:r>
      <w:r w:rsidR="003F0DB2" w:rsidRPr="41F0996B">
        <w:rPr>
          <w:rFonts w:ascii="Calibri" w:hAnsi="Calibri" w:cs="Arial"/>
          <w:lang w:val="en-GB"/>
        </w:rPr>
        <w:t xml:space="preserve"> for the supply of the </w:t>
      </w:r>
      <w:r w:rsidR="00316AD0" w:rsidRPr="41F0996B">
        <w:rPr>
          <w:rFonts w:ascii="Calibri" w:hAnsi="Calibri" w:cs="Arial"/>
          <w:lang w:val="en-GB"/>
        </w:rPr>
        <w:t xml:space="preserve">item listed on the attached </w:t>
      </w:r>
      <w:r w:rsidR="008F3297" w:rsidRPr="41F0996B">
        <w:rPr>
          <w:rFonts w:ascii="Calibri" w:hAnsi="Calibri" w:cs="Arial"/>
          <w:lang w:val="en-GB"/>
        </w:rPr>
        <w:t xml:space="preserve">DRC </w:t>
      </w:r>
      <w:r w:rsidR="00443A10" w:rsidRPr="41F0996B">
        <w:rPr>
          <w:rFonts w:ascii="Calibri" w:hAnsi="Calibri" w:cs="Arial"/>
          <w:lang w:val="en-GB"/>
        </w:rPr>
        <w:t>Bid Form</w:t>
      </w:r>
      <w:r w:rsidR="00316AD0" w:rsidRPr="41F0996B">
        <w:rPr>
          <w:rFonts w:ascii="Calibri" w:hAnsi="Calibri" w:cs="Arial"/>
          <w:lang w:val="en-GB"/>
        </w:rPr>
        <w:t xml:space="preserve"> </w:t>
      </w:r>
      <w:r w:rsidR="000F41A1" w:rsidRPr="41F0996B">
        <w:rPr>
          <w:rFonts w:ascii="Calibri" w:hAnsi="Calibri" w:cs="Arial"/>
          <w:lang w:val="en-GB"/>
        </w:rPr>
        <w:t>Annexes A.</w:t>
      </w:r>
      <w:r w:rsidR="00B23C23" w:rsidRPr="41F0996B">
        <w:rPr>
          <w:rFonts w:ascii="Calibri" w:hAnsi="Calibri" w:cs="Arial"/>
          <w:lang w:val="en-GB"/>
        </w:rPr>
        <w:t>1</w:t>
      </w:r>
    </w:p>
    <w:p w14:paraId="67804B83" w14:textId="77777777" w:rsidR="00040934" w:rsidRPr="005B24CB" w:rsidRDefault="00040934" w:rsidP="00443A10">
      <w:pPr>
        <w:pStyle w:val="ColorfulList-Accent11"/>
        <w:shd w:val="clear" w:color="auto" w:fill="FFFFFF"/>
        <w:ind w:left="0"/>
        <w:rPr>
          <w:rFonts w:ascii="Calibri" w:hAnsi="Calibri" w:cs="Arial"/>
          <w:szCs w:val="22"/>
          <w:lang w:val="en-GB"/>
        </w:rPr>
      </w:pPr>
    </w:p>
    <w:p w14:paraId="03F7F206" w14:textId="77777777" w:rsidR="00C9403C" w:rsidRPr="001E2659" w:rsidRDefault="00C9403C" w:rsidP="000B28AF">
      <w:pPr>
        <w:pStyle w:val="Heading1"/>
        <w:numPr>
          <w:ilvl w:val="0"/>
          <w:numId w:val="7"/>
        </w:numPr>
        <w:rPr>
          <w:lang w:val="en-GB"/>
        </w:rPr>
      </w:pPr>
      <w:r w:rsidRPr="001E2659">
        <w:rPr>
          <w:lang w:val="en-GB"/>
        </w:rPr>
        <w:t>Tender Details</w:t>
      </w:r>
      <w:r>
        <w:rPr>
          <w:lang w:val="en-GB"/>
        </w:rPr>
        <w:t>.</w:t>
      </w:r>
    </w:p>
    <w:p w14:paraId="5A0C8D65" w14:textId="77777777" w:rsidR="00C9403C" w:rsidRPr="001E2659" w:rsidRDefault="00C9403C" w:rsidP="00C9403C">
      <w:pPr>
        <w:pStyle w:val="ColorfulList-Accent11"/>
        <w:shd w:val="clear" w:color="auto" w:fill="FFFFFF"/>
        <w:ind w:left="0"/>
        <w:rPr>
          <w:rFonts w:ascii="Calibri" w:hAnsi="Calibri" w:cs="Arial"/>
          <w:szCs w:val="22"/>
          <w:lang w:val="en-GB"/>
        </w:rPr>
      </w:pPr>
      <w:r w:rsidRPr="001E2659">
        <w:rPr>
          <w:rFonts w:ascii="Calibri" w:hAnsi="Calibri" w:cs="Arial"/>
          <w:szCs w:val="22"/>
          <w:lang w:val="en-GB"/>
        </w:rPr>
        <w:t>The Tender details are as follows:</w:t>
      </w:r>
    </w:p>
    <w:p w14:paraId="2E9944E4" w14:textId="77777777" w:rsidR="00C9403C" w:rsidRPr="001E2659" w:rsidRDefault="00C9403C" w:rsidP="00C9403C">
      <w:pPr>
        <w:pStyle w:val="ColorfulList-Accent11"/>
        <w:shd w:val="clear" w:color="auto" w:fill="FFFFFF"/>
        <w:ind w:left="0"/>
        <w:rPr>
          <w:rFonts w:ascii="Calibri" w:hAnsi="Calibri" w:cs="Arial"/>
          <w:szCs w:val="22"/>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
        <w:gridCol w:w="4455"/>
        <w:gridCol w:w="5029"/>
      </w:tblGrid>
      <w:tr w:rsidR="00C9403C" w:rsidRPr="001E2659" w14:paraId="53BF3172" w14:textId="77777777" w:rsidTr="606294D2">
        <w:trPr>
          <w:trHeight w:val="261"/>
        </w:trPr>
        <w:tc>
          <w:tcPr>
            <w:tcW w:w="291" w:type="pct"/>
            <w:shd w:val="clear" w:color="auto" w:fill="D9D9D9" w:themeFill="background1" w:themeFillShade="D9"/>
          </w:tcPr>
          <w:p w14:paraId="48F4B991" w14:textId="77777777" w:rsidR="00C9403C" w:rsidRPr="001E2659" w:rsidRDefault="00C9403C" w:rsidP="00746BF4">
            <w:pPr>
              <w:jc w:val="center"/>
              <w:rPr>
                <w:rFonts w:ascii="Calibri" w:hAnsi="Calibri"/>
                <w:b/>
                <w:bCs/>
              </w:rPr>
            </w:pPr>
            <w:r w:rsidRPr="001E2659">
              <w:rPr>
                <w:rFonts w:ascii="Calibri" w:hAnsi="Calibri"/>
                <w:b/>
                <w:bCs/>
              </w:rPr>
              <w:t>Line</w:t>
            </w:r>
          </w:p>
        </w:tc>
        <w:tc>
          <w:tcPr>
            <w:tcW w:w="2212" w:type="pct"/>
            <w:shd w:val="clear" w:color="auto" w:fill="D9D9D9" w:themeFill="background1" w:themeFillShade="D9"/>
          </w:tcPr>
          <w:p w14:paraId="6F7FC83D" w14:textId="77777777" w:rsidR="00C9403C" w:rsidRPr="001E2659" w:rsidRDefault="00C9403C" w:rsidP="00746BF4">
            <w:pPr>
              <w:rPr>
                <w:rFonts w:ascii="Calibri" w:hAnsi="Calibri"/>
                <w:b/>
                <w:bCs/>
              </w:rPr>
            </w:pPr>
            <w:r w:rsidRPr="001E2659">
              <w:rPr>
                <w:rFonts w:ascii="Calibri" w:hAnsi="Calibri"/>
                <w:b/>
                <w:bCs/>
              </w:rPr>
              <w:t>Item</w:t>
            </w:r>
          </w:p>
        </w:tc>
        <w:tc>
          <w:tcPr>
            <w:tcW w:w="2497" w:type="pct"/>
            <w:shd w:val="clear" w:color="auto" w:fill="D9D9D9" w:themeFill="background1" w:themeFillShade="D9"/>
          </w:tcPr>
          <w:p w14:paraId="1431C0D4" w14:textId="77777777" w:rsidR="00C9403C" w:rsidRPr="001E2659" w:rsidRDefault="00C9403C" w:rsidP="00746BF4">
            <w:pPr>
              <w:rPr>
                <w:rFonts w:ascii="Calibri" w:hAnsi="Calibri"/>
                <w:b/>
                <w:bCs/>
              </w:rPr>
            </w:pPr>
            <w:r w:rsidRPr="001E2659">
              <w:rPr>
                <w:rFonts w:ascii="Calibri" w:hAnsi="Calibri"/>
                <w:b/>
                <w:bCs/>
              </w:rPr>
              <w:t>Time, date, address as appropriate</w:t>
            </w:r>
          </w:p>
        </w:tc>
      </w:tr>
      <w:tr w:rsidR="00C9403C" w:rsidRPr="001E2659" w14:paraId="20F73873" w14:textId="77777777" w:rsidTr="606294D2">
        <w:trPr>
          <w:trHeight w:val="433"/>
        </w:trPr>
        <w:tc>
          <w:tcPr>
            <w:tcW w:w="291" w:type="pct"/>
            <w:shd w:val="clear" w:color="auto" w:fill="D9D9D9" w:themeFill="background1" w:themeFillShade="D9"/>
            <w:vAlign w:val="center"/>
          </w:tcPr>
          <w:p w14:paraId="68D8D79A" w14:textId="77777777" w:rsidR="00C9403C" w:rsidRPr="001E2659" w:rsidRDefault="00C9403C" w:rsidP="00746BF4">
            <w:pPr>
              <w:pStyle w:val="ACBody2"/>
              <w:tabs>
                <w:tab w:val="left" w:pos="7722"/>
              </w:tabs>
              <w:spacing w:after="0"/>
              <w:ind w:left="0"/>
              <w:jc w:val="center"/>
              <w:rPr>
                <w:rFonts w:ascii="Calibri" w:hAnsi="Calibri"/>
                <w:sz w:val="20"/>
                <w:lang w:val="en-GB" w:eastAsia="en-GB"/>
              </w:rPr>
            </w:pPr>
            <w:r w:rsidRPr="001E2659">
              <w:rPr>
                <w:rFonts w:ascii="Calibri" w:hAnsi="Calibri"/>
                <w:sz w:val="20"/>
                <w:lang w:val="en-GB" w:eastAsia="en-GB"/>
              </w:rPr>
              <w:t>1</w:t>
            </w:r>
          </w:p>
        </w:tc>
        <w:tc>
          <w:tcPr>
            <w:tcW w:w="2212" w:type="pct"/>
            <w:shd w:val="clear" w:color="auto" w:fill="F2F2F2" w:themeFill="background1" w:themeFillShade="F2"/>
            <w:vAlign w:val="center"/>
          </w:tcPr>
          <w:p w14:paraId="61D40C14" w14:textId="77777777" w:rsidR="00C9403C" w:rsidRPr="001E2659" w:rsidRDefault="00C9403C" w:rsidP="00746BF4">
            <w:pPr>
              <w:pStyle w:val="ACBody2"/>
              <w:tabs>
                <w:tab w:val="left" w:pos="7722"/>
              </w:tabs>
              <w:spacing w:after="0"/>
              <w:ind w:left="0"/>
              <w:jc w:val="left"/>
              <w:rPr>
                <w:rFonts w:ascii="Calibri" w:eastAsia="Calibri" w:hAnsi="Calibri" w:cs="Calibri"/>
                <w:sz w:val="20"/>
                <w:lang w:val="en-GB" w:eastAsia="en-GB"/>
              </w:rPr>
            </w:pPr>
            <w:r>
              <w:rPr>
                <w:rFonts w:ascii="Calibri" w:eastAsia="Calibri" w:hAnsi="Calibri" w:cs="Calibri"/>
                <w:sz w:val="20"/>
                <w:lang w:val="en-GB" w:eastAsia="en-GB"/>
              </w:rPr>
              <w:t>ITB</w:t>
            </w:r>
            <w:r w:rsidRPr="001E2659">
              <w:rPr>
                <w:rFonts w:ascii="Calibri" w:eastAsia="Calibri" w:hAnsi="Calibri" w:cs="Calibri"/>
                <w:sz w:val="20"/>
                <w:lang w:val="en-GB" w:eastAsia="en-GB"/>
              </w:rPr>
              <w:t xml:space="preserve"> published</w:t>
            </w:r>
          </w:p>
        </w:tc>
        <w:tc>
          <w:tcPr>
            <w:tcW w:w="2497" w:type="pct"/>
            <w:vAlign w:val="center"/>
          </w:tcPr>
          <w:p w14:paraId="1EDD0AE2" w14:textId="159ED7AC" w:rsidR="00C9403C" w:rsidRPr="00C9403C" w:rsidRDefault="247810DF" w:rsidP="268DD32F">
            <w:pPr>
              <w:pStyle w:val="ACBody2"/>
              <w:tabs>
                <w:tab w:val="left" w:pos="7722"/>
              </w:tabs>
              <w:spacing w:after="0" w:line="259" w:lineRule="auto"/>
              <w:ind w:left="0"/>
              <w:jc w:val="left"/>
            </w:pPr>
            <w:r w:rsidRPr="606294D2">
              <w:rPr>
                <w:rFonts w:ascii="Calibri" w:eastAsia="Calibri" w:hAnsi="Calibri" w:cs="Calibri"/>
                <w:b/>
                <w:bCs/>
                <w:sz w:val="20"/>
                <w:lang w:val="en-GB" w:eastAsia="en-GB"/>
              </w:rPr>
              <w:t>2</w:t>
            </w:r>
            <w:r w:rsidR="748244B5" w:rsidRPr="606294D2">
              <w:rPr>
                <w:rFonts w:ascii="Calibri" w:eastAsia="Calibri" w:hAnsi="Calibri" w:cs="Calibri"/>
                <w:b/>
                <w:bCs/>
                <w:sz w:val="20"/>
                <w:lang w:val="en-GB" w:eastAsia="en-GB"/>
              </w:rPr>
              <w:t>6</w:t>
            </w:r>
            <w:r w:rsidRPr="606294D2">
              <w:rPr>
                <w:rFonts w:ascii="Calibri" w:eastAsia="Calibri" w:hAnsi="Calibri" w:cs="Calibri"/>
                <w:b/>
                <w:bCs/>
                <w:sz w:val="20"/>
                <w:vertAlign w:val="superscript"/>
                <w:lang w:val="en-GB" w:eastAsia="en-GB"/>
              </w:rPr>
              <w:t>th</w:t>
            </w:r>
            <w:r w:rsidRPr="606294D2">
              <w:rPr>
                <w:rFonts w:ascii="Calibri" w:eastAsia="Calibri" w:hAnsi="Calibri" w:cs="Calibri"/>
                <w:b/>
                <w:bCs/>
                <w:sz w:val="20"/>
                <w:lang w:val="en-GB" w:eastAsia="en-GB"/>
              </w:rPr>
              <w:t xml:space="preserve"> </w:t>
            </w:r>
            <w:r w:rsidR="66FFD52B" w:rsidRPr="606294D2">
              <w:rPr>
                <w:rFonts w:ascii="Calibri" w:eastAsia="Calibri" w:hAnsi="Calibri" w:cs="Calibri"/>
                <w:b/>
                <w:bCs/>
                <w:sz w:val="20"/>
                <w:lang w:val="en-GB" w:eastAsia="en-GB"/>
              </w:rPr>
              <w:t>May</w:t>
            </w:r>
            <w:r w:rsidRPr="606294D2">
              <w:rPr>
                <w:rFonts w:ascii="Calibri" w:eastAsia="Calibri" w:hAnsi="Calibri" w:cs="Calibri"/>
                <w:b/>
                <w:bCs/>
                <w:sz w:val="20"/>
                <w:lang w:val="en-GB" w:eastAsia="en-GB"/>
              </w:rPr>
              <w:t xml:space="preserve"> 2025</w:t>
            </w:r>
          </w:p>
        </w:tc>
      </w:tr>
      <w:tr w:rsidR="00AF2706" w:rsidRPr="001E2659" w14:paraId="70A661F0" w14:textId="77777777" w:rsidTr="606294D2">
        <w:trPr>
          <w:trHeight w:val="261"/>
        </w:trPr>
        <w:tc>
          <w:tcPr>
            <w:tcW w:w="291" w:type="pct"/>
            <w:shd w:val="clear" w:color="auto" w:fill="D9D9D9" w:themeFill="background1" w:themeFillShade="D9"/>
            <w:vAlign w:val="center"/>
          </w:tcPr>
          <w:p w14:paraId="473D5E08" w14:textId="13CC3FDD" w:rsidR="00AF2706" w:rsidRPr="001E2659" w:rsidRDefault="5DF493F1" w:rsidP="4BD7E070">
            <w:pPr>
              <w:pStyle w:val="ACBody2"/>
              <w:tabs>
                <w:tab w:val="left" w:pos="7722"/>
              </w:tabs>
              <w:spacing w:after="0"/>
              <w:ind w:left="0"/>
              <w:jc w:val="center"/>
              <w:rPr>
                <w:rFonts w:ascii="Calibri" w:hAnsi="Calibri"/>
                <w:sz w:val="20"/>
                <w:lang w:val="en-GB" w:eastAsia="en-GB"/>
              </w:rPr>
            </w:pPr>
            <w:r w:rsidRPr="4BD7E070">
              <w:rPr>
                <w:rFonts w:ascii="Calibri" w:hAnsi="Calibri"/>
                <w:sz w:val="20"/>
                <w:lang w:val="en-GB" w:eastAsia="en-GB"/>
              </w:rPr>
              <w:t>2</w:t>
            </w:r>
          </w:p>
        </w:tc>
        <w:tc>
          <w:tcPr>
            <w:tcW w:w="2212" w:type="pct"/>
            <w:shd w:val="clear" w:color="auto" w:fill="F2F2F2" w:themeFill="background1" w:themeFillShade="F2"/>
            <w:vAlign w:val="center"/>
          </w:tcPr>
          <w:p w14:paraId="184D32F9" w14:textId="77777777" w:rsidR="00AF2706" w:rsidRPr="001E2659" w:rsidRDefault="00AF2706" w:rsidP="00AF2706">
            <w:pPr>
              <w:pStyle w:val="ACBody2"/>
              <w:tabs>
                <w:tab w:val="left" w:pos="7722"/>
              </w:tabs>
              <w:spacing w:after="0"/>
              <w:ind w:left="0"/>
              <w:jc w:val="left"/>
              <w:rPr>
                <w:rFonts w:ascii="Calibri" w:hAnsi="Calibri"/>
                <w:sz w:val="20"/>
                <w:lang w:val="en-GB" w:eastAsia="en-GB"/>
              </w:rPr>
            </w:pPr>
            <w:r w:rsidRPr="001E2659">
              <w:rPr>
                <w:rFonts w:ascii="Calibri" w:hAnsi="Calibri"/>
                <w:sz w:val="20"/>
                <w:lang w:val="en-GB" w:eastAsia="en-GB"/>
              </w:rPr>
              <w:t>Closing date for clarifications</w:t>
            </w:r>
          </w:p>
        </w:tc>
        <w:tc>
          <w:tcPr>
            <w:tcW w:w="2497" w:type="pct"/>
          </w:tcPr>
          <w:p w14:paraId="4B3CA583" w14:textId="46CEEDBA" w:rsidR="00AF2706" w:rsidRPr="00D06A28" w:rsidRDefault="0AEB4744" w:rsidP="268DD32F">
            <w:pPr>
              <w:pStyle w:val="ACBody2"/>
              <w:tabs>
                <w:tab w:val="left" w:pos="7722"/>
              </w:tabs>
              <w:spacing w:after="0"/>
              <w:ind w:left="0"/>
              <w:jc w:val="left"/>
              <w:rPr>
                <w:rFonts w:ascii="Calibri" w:eastAsia="Calibri" w:hAnsi="Calibri" w:cs="Calibri"/>
                <w:b/>
                <w:bCs/>
                <w:sz w:val="20"/>
                <w:lang w:val="en-GB" w:eastAsia="en-GB"/>
              </w:rPr>
            </w:pPr>
            <w:r w:rsidRPr="606294D2">
              <w:rPr>
                <w:rFonts w:ascii="Calibri" w:eastAsia="Calibri" w:hAnsi="Calibri" w:cs="Calibri"/>
                <w:b/>
                <w:bCs/>
                <w:sz w:val="20"/>
                <w:lang w:val="en-GB" w:eastAsia="en-GB"/>
              </w:rPr>
              <w:t>2</w:t>
            </w:r>
            <w:r w:rsidR="44B8D05F" w:rsidRPr="606294D2">
              <w:rPr>
                <w:rFonts w:ascii="Calibri" w:eastAsia="Calibri" w:hAnsi="Calibri" w:cs="Calibri"/>
                <w:b/>
                <w:bCs/>
                <w:sz w:val="20"/>
                <w:lang w:val="en-GB" w:eastAsia="en-GB"/>
              </w:rPr>
              <w:t xml:space="preserve"> June </w:t>
            </w:r>
            <w:r w:rsidR="4B2787BF" w:rsidRPr="606294D2">
              <w:rPr>
                <w:rFonts w:ascii="Calibri" w:eastAsia="Calibri" w:hAnsi="Calibri" w:cs="Calibri"/>
                <w:b/>
                <w:bCs/>
                <w:sz w:val="20"/>
                <w:lang w:val="en-GB" w:eastAsia="en-GB"/>
              </w:rPr>
              <w:t>2025 -</w:t>
            </w:r>
            <w:r w:rsidR="13692118" w:rsidRPr="606294D2">
              <w:rPr>
                <w:rFonts w:ascii="Calibri" w:eastAsia="Calibri" w:hAnsi="Calibri" w:cs="Calibri"/>
                <w:b/>
                <w:bCs/>
                <w:sz w:val="20"/>
                <w:lang w:val="en-GB" w:eastAsia="en-GB"/>
              </w:rPr>
              <w:t xml:space="preserve"> </w:t>
            </w:r>
            <w:r w:rsidR="08E817F4" w:rsidRPr="606294D2">
              <w:rPr>
                <w:rFonts w:ascii="Calibri" w:eastAsia="Calibri" w:hAnsi="Calibri" w:cs="Calibri"/>
                <w:b/>
                <w:bCs/>
                <w:sz w:val="20"/>
                <w:lang w:val="en-GB" w:eastAsia="en-GB"/>
              </w:rPr>
              <w:t>8:59</w:t>
            </w:r>
            <w:r w:rsidR="13692118" w:rsidRPr="606294D2">
              <w:rPr>
                <w:rFonts w:ascii="Calibri" w:eastAsia="Calibri" w:hAnsi="Calibri" w:cs="Calibri"/>
                <w:b/>
                <w:bCs/>
                <w:sz w:val="20"/>
                <w:lang w:val="en-GB" w:eastAsia="en-GB"/>
              </w:rPr>
              <w:t xml:space="preserve"> </w:t>
            </w:r>
            <w:bookmarkStart w:id="1" w:name="_Int_wgS33rzH"/>
            <w:r w:rsidR="13692118" w:rsidRPr="606294D2">
              <w:rPr>
                <w:rFonts w:ascii="Calibri" w:eastAsia="Calibri" w:hAnsi="Calibri" w:cs="Calibri"/>
                <w:b/>
                <w:bCs/>
                <w:sz w:val="20"/>
                <w:lang w:val="en-GB" w:eastAsia="en-GB"/>
              </w:rPr>
              <w:t>PM</w:t>
            </w:r>
            <w:r w:rsidR="65BFFB03" w:rsidRPr="606294D2">
              <w:rPr>
                <w:rFonts w:ascii="Calibri" w:eastAsia="Calibri" w:hAnsi="Calibri" w:cs="Calibri"/>
                <w:b/>
                <w:bCs/>
                <w:sz w:val="20"/>
                <w:lang w:val="en-GB" w:eastAsia="en-GB"/>
              </w:rPr>
              <w:t xml:space="preserve"> </w:t>
            </w:r>
            <w:r w:rsidR="6A8977CF" w:rsidRPr="606294D2">
              <w:rPr>
                <w:rFonts w:ascii="Calibri" w:eastAsia="Calibri" w:hAnsi="Calibri" w:cs="Calibri"/>
                <w:b/>
                <w:bCs/>
                <w:sz w:val="20"/>
                <w:lang w:val="en-GB" w:eastAsia="en-GB"/>
              </w:rPr>
              <w:t xml:space="preserve">UTC (11:59 PM </w:t>
            </w:r>
            <w:bookmarkEnd w:id="1"/>
            <w:r w:rsidR="13692118" w:rsidRPr="606294D2">
              <w:rPr>
                <w:rFonts w:ascii="Calibri" w:eastAsia="Calibri" w:hAnsi="Calibri" w:cs="Calibri"/>
                <w:b/>
                <w:bCs/>
                <w:sz w:val="20"/>
                <w:lang w:val="en-GB" w:eastAsia="en-GB"/>
              </w:rPr>
              <w:t>East African Time)</w:t>
            </w:r>
          </w:p>
        </w:tc>
      </w:tr>
      <w:tr w:rsidR="00AF2706" w:rsidRPr="001E2659" w14:paraId="5F2A229F" w14:textId="77777777" w:rsidTr="606294D2">
        <w:trPr>
          <w:trHeight w:val="278"/>
        </w:trPr>
        <w:tc>
          <w:tcPr>
            <w:tcW w:w="291" w:type="pct"/>
            <w:shd w:val="clear" w:color="auto" w:fill="D9D9D9" w:themeFill="background1" w:themeFillShade="D9"/>
            <w:vAlign w:val="center"/>
          </w:tcPr>
          <w:p w14:paraId="3A081BBD" w14:textId="4C23C0FA" w:rsidR="00AF2706" w:rsidRPr="001E2659" w:rsidRDefault="07DAA23B" w:rsidP="4BD7E070">
            <w:pPr>
              <w:pStyle w:val="ACBody2"/>
              <w:tabs>
                <w:tab w:val="left" w:pos="7722"/>
              </w:tabs>
              <w:spacing w:after="0"/>
              <w:ind w:left="0"/>
              <w:jc w:val="center"/>
              <w:rPr>
                <w:rFonts w:ascii="Calibri" w:hAnsi="Calibri"/>
                <w:sz w:val="20"/>
                <w:lang w:val="en-GB" w:eastAsia="en-GB"/>
              </w:rPr>
            </w:pPr>
            <w:r w:rsidRPr="4BD7E070">
              <w:rPr>
                <w:rFonts w:ascii="Calibri" w:hAnsi="Calibri"/>
                <w:sz w:val="20"/>
                <w:lang w:val="en-GB" w:eastAsia="en-GB"/>
              </w:rPr>
              <w:t>3</w:t>
            </w:r>
          </w:p>
        </w:tc>
        <w:tc>
          <w:tcPr>
            <w:tcW w:w="2212" w:type="pct"/>
            <w:shd w:val="clear" w:color="auto" w:fill="F2F2F2" w:themeFill="background1" w:themeFillShade="F2"/>
            <w:vAlign w:val="center"/>
          </w:tcPr>
          <w:p w14:paraId="641CFCB2" w14:textId="77777777" w:rsidR="00AF2706" w:rsidRPr="001E2659" w:rsidRDefault="00AF2706" w:rsidP="00AF2706">
            <w:pPr>
              <w:pStyle w:val="ACBody2"/>
              <w:tabs>
                <w:tab w:val="left" w:pos="7722"/>
              </w:tabs>
              <w:spacing w:after="0"/>
              <w:ind w:left="0"/>
              <w:jc w:val="left"/>
              <w:rPr>
                <w:rFonts w:ascii="Calibri" w:hAnsi="Calibri"/>
                <w:sz w:val="20"/>
                <w:lang w:val="en-GB" w:eastAsia="en-GB"/>
              </w:rPr>
            </w:pPr>
            <w:r w:rsidRPr="001E2659">
              <w:rPr>
                <w:rFonts w:ascii="Calibri" w:hAnsi="Calibri"/>
                <w:sz w:val="20"/>
                <w:lang w:val="en-GB" w:eastAsia="en-GB"/>
              </w:rPr>
              <w:t>Closing date and time for receipt of Tenders</w:t>
            </w:r>
          </w:p>
        </w:tc>
        <w:tc>
          <w:tcPr>
            <w:tcW w:w="2497" w:type="pct"/>
          </w:tcPr>
          <w:p w14:paraId="47172D1A" w14:textId="4703BC40" w:rsidR="00AF2706" w:rsidRPr="00D06A28" w:rsidRDefault="3F57BA48" w:rsidP="268DD32F">
            <w:pPr>
              <w:pStyle w:val="ACBody2"/>
              <w:tabs>
                <w:tab w:val="left" w:pos="7722"/>
              </w:tabs>
              <w:spacing w:after="0"/>
              <w:ind w:left="0"/>
              <w:jc w:val="left"/>
              <w:rPr>
                <w:rFonts w:ascii="Calibri" w:eastAsia="Calibri" w:hAnsi="Calibri" w:cs="Calibri"/>
                <w:b/>
                <w:bCs/>
                <w:sz w:val="20"/>
                <w:lang w:val="en-GB" w:eastAsia="en-GB"/>
              </w:rPr>
            </w:pPr>
            <w:r w:rsidRPr="606294D2">
              <w:rPr>
                <w:rFonts w:ascii="Calibri" w:eastAsia="Calibri" w:hAnsi="Calibri" w:cs="Calibri"/>
                <w:b/>
                <w:bCs/>
                <w:sz w:val="20"/>
                <w:lang w:val="en-GB" w:eastAsia="en-GB"/>
              </w:rPr>
              <w:t>9</w:t>
            </w:r>
            <w:r w:rsidR="2C934032" w:rsidRPr="606294D2">
              <w:rPr>
                <w:rFonts w:ascii="Calibri" w:eastAsia="Calibri" w:hAnsi="Calibri" w:cs="Calibri"/>
                <w:b/>
                <w:bCs/>
                <w:sz w:val="20"/>
                <w:lang w:val="en-GB" w:eastAsia="en-GB"/>
              </w:rPr>
              <w:t xml:space="preserve"> </w:t>
            </w:r>
            <w:r w:rsidR="0B558D99" w:rsidRPr="606294D2">
              <w:rPr>
                <w:rFonts w:ascii="Calibri" w:eastAsia="Calibri" w:hAnsi="Calibri" w:cs="Calibri"/>
                <w:b/>
                <w:bCs/>
                <w:sz w:val="20"/>
                <w:lang w:val="en-GB" w:eastAsia="en-GB"/>
              </w:rPr>
              <w:t>June</w:t>
            </w:r>
            <w:r w:rsidR="55993DDB" w:rsidRPr="606294D2">
              <w:rPr>
                <w:rFonts w:ascii="Calibri" w:eastAsia="Calibri" w:hAnsi="Calibri" w:cs="Calibri"/>
                <w:b/>
                <w:bCs/>
                <w:sz w:val="20"/>
                <w:lang w:val="en-GB" w:eastAsia="en-GB"/>
              </w:rPr>
              <w:t xml:space="preserve"> </w:t>
            </w:r>
            <w:r w:rsidR="166AA3BF" w:rsidRPr="606294D2">
              <w:rPr>
                <w:rFonts w:ascii="Calibri" w:eastAsia="Calibri" w:hAnsi="Calibri" w:cs="Calibri"/>
                <w:b/>
                <w:bCs/>
                <w:sz w:val="20"/>
                <w:lang w:val="en-GB" w:eastAsia="en-GB"/>
              </w:rPr>
              <w:t>202</w:t>
            </w:r>
            <w:r w:rsidR="7F4E352A" w:rsidRPr="606294D2">
              <w:rPr>
                <w:rFonts w:ascii="Calibri" w:eastAsia="Calibri" w:hAnsi="Calibri" w:cs="Calibri"/>
                <w:b/>
                <w:bCs/>
                <w:sz w:val="20"/>
                <w:lang w:val="en-GB" w:eastAsia="en-GB"/>
              </w:rPr>
              <w:t>5</w:t>
            </w:r>
            <w:r w:rsidR="166AA3BF" w:rsidRPr="606294D2">
              <w:rPr>
                <w:rFonts w:ascii="Calibri" w:eastAsia="Calibri" w:hAnsi="Calibri" w:cs="Calibri"/>
                <w:b/>
                <w:bCs/>
                <w:sz w:val="20"/>
                <w:lang w:val="en-GB" w:eastAsia="en-GB"/>
              </w:rPr>
              <w:t xml:space="preserve"> – </w:t>
            </w:r>
            <w:r w:rsidR="6E3E6221" w:rsidRPr="606294D2">
              <w:rPr>
                <w:rFonts w:ascii="Calibri" w:eastAsia="Calibri" w:hAnsi="Calibri" w:cs="Calibri"/>
                <w:b/>
                <w:bCs/>
                <w:sz w:val="20"/>
                <w:lang w:val="en-GB" w:eastAsia="en-GB"/>
              </w:rPr>
              <w:t>8:59 PM UTC</w:t>
            </w:r>
            <w:r w:rsidR="166AA3BF" w:rsidRPr="606294D2">
              <w:rPr>
                <w:rFonts w:ascii="Calibri" w:eastAsia="Calibri" w:hAnsi="Calibri" w:cs="Calibri"/>
                <w:b/>
                <w:bCs/>
                <w:sz w:val="20"/>
                <w:lang w:val="en-GB" w:eastAsia="en-GB"/>
              </w:rPr>
              <w:t xml:space="preserve"> </w:t>
            </w:r>
            <w:r w:rsidR="57758A70" w:rsidRPr="606294D2">
              <w:rPr>
                <w:rFonts w:ascii="Calibri" w:eastAsia="Calibri" w:hAnsi="Calibri" w:cs="Calibri"/>
                <w:b/>
                <w:bCs/>
                <w:sz w:val="20"/>
                <w:lang w:val="en-GB" w:eastAsia="en-GB"/>
              </w:rPr>
              <w:t xml:space="preserve">(11:59 PM </w:t>
            </w:r>
            <w:r w:rsidR="166AA3BF" w:rsidRPr="606294D2">
              <w:rPr>
                <w:rFonts w:ascii="Calibri" w:eastAsia="Calibri" w:hAnsi="Calibri" w:cs="Calibri"/>
                <w:b/>
                <w:bCs/>
                <w:sz w:val="20"/>
                <w:lang w:val="en-GB" w:eastAsia="en-GB"/>
              </w:rPr>
              <w:t>East African Time)</w:t>
            </w:r>
          </w:p>
        </w:tc>
      </w:tr>
      <w:tr w:rsidR="00AF2706" w:rsidRPr="001E2659" w14:paraId="51139CE4" w14:textId="77777777" w:rsidTr="606294D2">
        <w:trPr>
          <w:trHeight w:val="278"/>
        </w:trPr>
        <w:tc>
          <w:tcPr>
            <w:tcW w:w="291" w:type="pct"/>
            <w:shd w:val="clear" w:color="auto" w:fill="D9D9D9" w:themeFill="background1" w:themeFillShade="D9"/>
            <w:vAlign w:val="center"/>
          </w:tcPr>
          <w:p w14:paraId="6E7F2858" w14:textId="3274AAEA" w:rsidR="00AF2706" w:rsidRPr="001E2659" w:rsidRDefault="0FCB8E8F" w:rsidP="4BD7E070">
            <w:pPr>
              <w:pStyle w:val="ACBody2"/>
              <w:tabs>
                <w:tab w:val="left" w:pos="7722"/>
              </w:tabs>
              <w:spacing w:after="0"/>
              <w:ind w:left="0"/>
              <w:jc w:val="center"/>
              <w:rPr>
                <w:rFonts w:ascii="Calibri" w:hAnsi="Calibri"/>
                <w:sz w:val="20"/>
                <w:lang w:val="en-GB" w:eastAsia="en-GB"/>
              </w:rPr>
            </w:pPr>
            <w:r w:rsidRPr="4BD7E070">
              <w:rPr>
                <w:rFonts w:ascii="Calibri" w:hAnsi="Calibri"/>
                <w:sz w:val="20"/>
                <w:lang w:val="en-GB" w:eastAsia="en-GB"/>
              </w:rPr>
              <w:t>4</w:t>
            </w:r>
          </w:p>
        </w:tc>
        <w:tc>
          <w:tcPr>
            <w:tcW w:w="2212" w:type="pct"/>
            <w:shd w:val="clear" w:color="auto" w:fill="F2F2F2" w:themeFill="background1" w:themeFillShade="F2"/>
            <w:vAlign w:val="center"/>
          </w:tcPr>
          <w:p w14:paraId="1F3B981B" w14:textId="77777777" w:rsidR="00AF2706" w:rsidRPr="001E2659" w:rsidRDefault="00AF2706" w:rsidP="00AF2706">
            <w:pPr>
              <w:pStyle w:val="ACBody2"/>
              <w:tabs>
                <w:tab w:val="left" w:pos="7722"/>
              </w:tabs>
              <w:spacing w:after="0"/>
              <w:ind w:left="0"/>
              <w:jc w:val="left"/>
              <w:rPr>
                <w:rFonts w:ascii="Calibri" w:eastAsia="Calibri" w:hAnsi="Calibri" w:cs="Calibri"/>
                <w:sz w:val="20"/>
                <w:lang w:val="en-GB" w:eastAsia="en-GB"/>
              </w:rPr>
            </w:pPr>
            <w:r w:rsidRPr="001E2659">
              <w:rPr>
                <w:rFonts w:ascii="Calibri" w:eastAsia="Calibri" w:hAnsi="Calibri" w:cs="Calibri"/>
                <w:sz w:val="20"/>
                <w:lang w:val="en-GB" w:eastAsia="en-GB"/>
              </w:rPr>
              <w:t>Tender Opening Location</w:t>
            </w:r>
          </w:p>
        </w:tc>
        <w:tc>
          <w:tcPr>
            <w:tcW w:w="2497" w:type="pct"/>
          </w:tcPr>
          <w:p w14:paraId="612E8790" w14:textId="3323392A" w:rsidR="00AF2706" w:rsidRPr="00FB3FCB" w:rsidRDefault="00B2798D" w:rsidP="00AF2706">
            <w:pPr>
              <w:shd w:val="clear" w:color="auto" w:fill="FFFFFF" w:themeFill="background1"/>
              <w:rPr>
                <w:rFonts w:ascii="Calibri" w:hAnsi="Calibri" w:cs="Arial"/>
                <w:b/>
                <w:bCs/>
                <w:lang w:val="en-GB"/>
              </w:rPr>
            </w:pPr>
            <w:r w:rsidRPr="7F7F12CC">
              <w:rPr>
                <w:rFonts w:ascii="Calibri" w:hAnsi="Calibri" w:cs="Arial"/>
                <w:b/>
                <w:bCs/>
                <w:lang w:val="en-GB"/>
              </w:rPr>
              <w:t>DRC Mogadishu Office</w:t>
            </w:r>
          </w:p>
        </w:tc>
      </w:tr>
      <w:tr w:rsidR="00594CAF" w:rsidRPr="001E2659" w14:paraId="610FF35D" w14:textId="77777777" w:rsidTr="606294D2">
        <w:trPr>
          <w:trHeight w:val="278"/>
        </w:trPr>
        <w:tc>
          <w:tcPr>
            <w:tcW w:w="291" w:type="pct"/>
            <w:shd w:val="clear" w:color="auto" w:fill="D9D9D9" w:themeFill="background1" w:themeFillShade="D9"/>
            <w:vAlign w:val="center"/>
          </w:tcPr>
          <w:p w14:paraId="7876C126" w14:textId="2C5A2279" w:rsidR="00594CAF" w:rsidRPr="001E2659" w:rsidRDefault="27C358FC" w:rsidP="4BD7E070">
            <w:pPr>
              <w:pStyle w:val="ACBody2"/>
              <w:tabs>
                <w:tab w:val="left" w:pos="7722"/>
              </w:tabs>
              <w:spacing w:after="0"/>
              <w:ind w:left="0"/>
              <w:jc w:val="center"/>
              <w:rPr>
                <w:rFonts w:ascii="Calibri" w:hAnsi="Calibri"/>
                <w:sz w:val="20"/>
                <w:lang w:val="en-GB" w:eastAsia="en-GB"/>
              </w:rPr>
            </w:pPr>
            <w:r w:rsidRPr="4BD7E070">
              <w:rPr>
                <w:rFonts w:ascii="Calibri" w:hAnsi="Calibri"/>
                <w:sz w:val="20"/>
                <w:lang w:val="en-GB" w:eastAsia="en-GB"/>
              </w:rPr>
              <w:t>5</w:t>
            </w:r>
          </w:p>
        </w:tc>
        <w:tc>
          <w:tcPr>
            <w:tcW w:w="2212" w:type="pct"/>
            <w:shd w:val="clear" w:color="auto" w:fill="F2F2F2" w:themeFill="background1" w:themeFillShade="F2"/>
            <w:vAlign w:val="center"/>
          </w:tcPr>
          <w:p w14:paraId="7EDCC556" w14:textId="77777777" w:rsidR="00594CAF" w:rsidRPr="001E2659" w:rsidRDefault="00594CAF" w:rsidP="00594CAF">
            <w:pPr>
              <w:pStyle w:val="ACBody2"/>
              <w:tabs>
                <w:tab w:val="left" w:pos="7722"/>
              </w:tabs>
              <w:spacing w:after="0"/>
              <w:ind w:left="0"/>
              <w:jc w:val="left"/>
              <w:rPr>
                <w:rFonts w:ascii="Calibri" w:hAnsi="Calibri"/>
                <w:sz w:val="20"/>
                <w:lang w:val="en-GB" w:eastAsia="en-GB"/>
              </w:rPr>
            </w:pPr>
            <w:r w:rsidRPr="001E2659">
              <w:rPr>
                <w:rFonts w:ascii="Calibri" w:hAnsi="Calibri"/>
                <w:sz w:val="20"/>
                <w:lang w:val="en-GB" w:eastAsia="en-GB"/>
              </w:rPr>
              <w:t xml:space="preserve">Tender Opening Date and time </w:t>
            </w:r>
          </w:p>
        </w:tc>
        <w:tc>
          <w:tcPr>
            <w:tcW w:w="2497" w:type="pct"/>
          </w:tcPr>
          <w:p w14:paraId="768B823A" w14:textId="248D8355" w:rsidR="00594CAF" w:rsidRPr="001E2659" w:rsidRDefault="515A5FEC" w:rsidP="268DD32F">
            <w:pPr>
              <w:pStyle w:val="ACBody2"/>
              <w:tabs>
                <w:tab w:val="left" w:pos="7722"/>
              </w:tabs>
              <w:spacing w:after="0" w:line="259" w:lineRule="auto"/>
              <w:ind w:left="0"/>
              <w:jc w:val="left"/>
            </w:pPr>
            <w:r w:rsidRPr="268DD32F">
              <w:rPr>
                <w:rFonts w:ascii="Calibri" w:eastAsia="Calibri" w:hAnsi="Calibri" w:cs="Calibri"/>
                <w:b/>
                <w:bCs/>
                <w:sz w:val="20"/>
                <w:lang w:val="en-GB" w:eastAsia="en-GB"/>
              </w:rPr>
              <w:t>TBC</w:t>
            </w:r>
          </w:p>
        </w:tc>
      </w:tr>
    </w:tbl>
    <w:p w14:paraId="38F880E6" w14:textId="77777777" w:rsidR="00C9403C" w:rsidRDefault="00C9403C" w:rsidP="00443A10">
      <w:pPr>
        <w:pStyle w:val="ColorfulList-Accent11"/>
        <w:shd w:val="clear" w:color="auto" w:fill="FFFFFF"/>
        <w:ind w:left="0"/>
        <w:rPr>
          <w:rFonts w:ascii="Calibri" w:hAnsi="Calibri" w:cs="Arial"/>
          <w:b/>
          <w:color w:val="222222"/>
          <w:szCs w:val="22"/>
          <w:lang w:val="en-GB"/>
        </w:rPr>
      </w:pPr>
    </w:p>
    <w:p w14:paraId="30E3B8E7" w14:textId="77777777" w:rsidR="00C9403C" w:rsidRDefault="00C9403C" w:rsidP="00443A10">
      <w:pPr>
        <w:pStyle w:val="ColorfulList-Accent11"/>
        <w:shd w:val="clear" w:color="auto" w:fill="FFFFFF"/>
        <w:ind w:left="0"/>
        <w:rPr>
          <w:rFonts w:ascii="Calibri" w:hAnsi="Calibri" w:cs="Arial"/>
          <w:b/>
          <w:color w:val="222222"/>
          <w:szCs w:val="22"/>
          <w:lang w:val="en-GB"/>
        </w:rPr>
      </w:pPr>
    </w:p>
    <w:p w14:paraId="022C5E17" w14:textId="3075C3C2" w:rsidR="00040934" w:rsidRPr="00C26033" w:rsidRDefault="00ED4934" w:rsidP="00443A10">
      <w:pPr>
        <w:pStyle w:val="ColorfulList-Accent11"/>
        <w:shd w:val="clear" w:color="auto" w:fill="FFFFFF"/>
        <w:ind w:left="0"/>
        <w:rPr>
          <w:rFonts w:ascii="Calibri" w:hAnsi="Calibri" w:cs="Arial"/>
          <w:b/>
          <w:color w:val="FF0000"/>
          <w:szCs w:val="22"/>
          <w:lang w:val="en-GB"/>
        </w:rPr>
      </w:pPr>
      <w:r w:rsidRPr="00C26033">
        <w:rPr>
          <w:rFonts w:ascii="Calibri" w:hAnsi="Calibri" w:cs="Arial"/>
          <w:b/>
          <w:color w:val="FF0000"/>
          <w:szCs w:val="22"/>
          <w:lang w:val="en-GB"/>
        </w:rPr>
        <w:t>PLEASE NOTE: NO BIDS WILL BE ACCEPTED AFTER THE ABOVE CLOSING TIME AND DATE</w:t>
      </w:r>
    </w:p>
    <w:p w14:paraId="638D32DD" w14:textId="77777777" w:rsidR="003113D2" w:rsidRPr="00972789" w:rsidRDefault="003113D2" w:rsidP="00443A10">
      <w:pPr>
        <w:pStyle w:val="ColorfulList-Accent11"/>
        <w:shd w:val="clear" w:color="auto" w:fill="FFFFFF"/>
        <w:ind w:left="0"/>
        <w:rPr>
          <w:rFonts w:ascii="Calibri" w:hAnsi="Calibri" w:cs="Arial"/>
          <w:b/>
          <w:color w:val="FF0000"/>
          <w:sz w:val="28"/>
          <w:szCs w:val="22"/>
          <w:lang w:val="en-GB"/>
        </w:rPr>
      </w:pPr>
    </w:p>
    <w:p w14:paraId="336DC863" w14:textId="4824273C" w:rsidR="0035614B" w:rsidRPr="001438D6" w:rsidRDefault="0035614B" w:rsidP="00972789">
      <w:pPr>
        <w:pStyle w:val="Heading1"/>
      </w:pPr>
      <w:r>
        <w:t>Important information regarding this ITB:</w:t>
      </w:r>
      <w:r w:rsidR="00F00411">
        <w:t xml:space="preserve"> (Please read </w:t>
      </w:r>
      <w:r w:rsidR="7B05E983">
        <w:t>carefully</w:t>
      </w:r>
      <w:r w:rsidR="00F00411">
        <w:t>)</w:t>
      </w:r>
    </w:p>
    <w:p w14:paraId="2CC1580C" w14:textId="77777777" w:rsidR="008A20B9" w:rsidRDefault="008A20B9" w:rsidP="008A20B9">
      <w:pPr>
        <w:pStyle w:val="paragraph"/>
        <w:shd w:val="clear" w:color="auto" w:fill="FFFFFF"/>
        <w:spacing w:before="0" w:beforeAutospacing="0" w:after="0" w:afterAutospacing="0"/>
        <w:jc w:val="both"/>
        <w:textAlignment w:val="baseline"/>
        <w:rPr>
          <w:rFonts w:ascii="Calibri" w:hAnsi="Calibri" w:cs="Calibri"/>
          <w:sz w:val="22"/>
          <w:szCs w:val="22"/>
        </w:rPr>
      </w:pPr>
      <w:r w:rsidRPr="41F0996B">
        <w:rPr>
          <w:rStyle w:val="eop"/>
          <w:rFonts w:ascii="Calibri" w:hAnsi="Calibri" w:cs="Calibri"/>
          <w:color w:val="000000" w:themeColor="text1"/>
          <w:sz w:val="20"/>
          <w:szCs w:val="20"/>
        </w:rPr>
        <w:t> </w:t>
      </w:r>
    </w:p>
    <w:p w14:paraId="74F5D660" w14:textId="0FC37A77" w:rsidR="003057B5" w:rsidRDefault="003057B5" w:rsidP="0FEBA368">
      <w:pPr>
        <w:jc w:val="left"/>
        <w:rPr>
          <w:rFonts w:cs="Arial"/>
          <w:color w:val="FF0000"/>
        </w:rPr>
      </w:pPr>
    </w:p>
    <w:p w14:paraId="6F818614" w14:textId="22A02273" w:rsidR="00141F35" w:rsidRDefault="00141F35" w:rsidP="41F0996B">
      <w:pPr>
        <w:pStyle w:val="Heading1"/>
        <w:numPr>
          <w:ilvl w:val="0"/>
          <w:numId w:val="0"/>
        </w:numPr>
      </w:pPr>
      <w:r>
        <w:t>Selection and Award Criteria</w:t>
      </w:r>
    </w:p>
    <w:p w14:paraId="4474AB79" w14:textId="27D47BB6" w:rsidR="41F0996B" w:rsidRDefault="41F0996B" w:rsidP="41F0996B"/>
    <w:p w14:paraId="3616B4D0" w14:textId="4E2B6D26" w:rsidR="13CBEE40" w:rsidRDefault="13CBEE40" w:rsidP="7F7F12CC">
      <w:pPr>
        <w:pStyle w:val="ListParagraph"/>
        <w:numPr>
          <w:ilvl w:val="0"/>
          <w:numId w:val="6"/>
        </w:numPr>
        <w:rPr>
          <w:rFonts w:ascii="Calibri" w:eastAsia="Calibri" w:hAnsi="Calibri" w:cs="Calibri"/>
          <w:color w:val="000000" w:themeColor="text1"/>
        </w:rPr>
      </w:pPr>
      <w:r w:rsidRPr="268DD32F">
        <w:rPr>
          <w:rFonts w:ascii="Calibri" w:eastAsia="Calibri" w:hAnsi="Calibri" w:cs="Calibri"/>
          <w:color w:val="000000" w:themeColor="text1"/>
          <w:lang w:val="en-GB"/>
        </w:rPr>
        <w:t xml:space="preserve">The delivery time of the supply shall be within </w:t>
      </w:r>
      <w:r w:rsidR="12029BE0" w:rsidRPr="268DD32F">
        <w:rPr>
          <w:rFonts w:ascii="Calibri" w:eastAsia="Calibri" w:hAnsi="Calibri" w:cs="Calibri"/>
          <w:color w:val="000000" w:themeColor="text1"/>
          <w:lang w:val="en-GB"/>
        </w:rPr>
        <w:t>6</w:t>
      </w:r>
      <w:r w:rsidRPr="268DD32F">
        <w:rPr>
          <w:rFonts w:ascii="Calibri" w:eastAsia="Calibri" w:hAnsi="Calibri" w:cs="Calibri"/>
          <w:color w:val="000000" w:themeColor="text1"/>
          <w:lang w:val="en-GB"/>
        </w:rPr>
        <w:t>0 calendar days of placing order. DRC may terminate the contract or impose other penalties if supplier fails to deliver items within this period.</w:t>
      </w:r>
    </w:p>
    <w:p w14:paraId="44B6B8D1" w14:textId="7E62BF9D" w:rsidR="13CBEE40" w:rsidRDefault="13CBEE40" w:rsidP="41F0996B">
      <w:pPr>
        <w:pStyle w:val="ListParagraph"/>
        <w:numPr>
          <w:ilvl w:val="0"/>
          <w:numId w:val="6"/>
        </w:numPr>
        <w:shd w:val="clear" w:color="auto" w:fill="FFFFFF" w:themeFill="background1"/>
        <w:contextualSpacing/>
        <w:rPr>
          <w:rFonts w:ascii="Calibri" w:eastAsia="Calibri" w:hAnsi="Calibri" w:cs="Calibri"/>
          <w:color w:val="000000" w:themeColor="text1"/>
        </w:rPr>
      </w:pPr>
      <w:r w:rsidRPr="41F0996B">
        <w:rPr>
          <w:rFonts w:ascii="Calibri" w:eastAsia="Calibri" w:hAnsi="Calibri" w:cs="Calibri"/>
          <w:color w:val="000000" w:themeColor="text1"/>
          <w:lang w:val="en-GB"/>
        </w:rPr>
        <w:t xml:space="preserve">No advance payment will be paid to the awarded supplier. The awarded supplier is expected to mobilize its own resources to deliver the agreed material.  </w:t>
      </w:r>
    </w:p>
    <w:p w14:paraId="65F34A00" w14:textId="40C300CE" w:rsidR="41F0996B" w:rsidRDefault="41F0996B" w:rsidP="41F0996B"/>
    <w:p w14:paraId="3B3B5913" w14:textId="58E9150C" w:rsidR="00D03AB2" w:rsidRDefault="00D03AB2" w:rsidP="00972789">
      <w:pPr>
        <w:rPr>
          <w:lang w:val="en-GB"/>
        </w:rPr>
      </w:pPr>
    </w:p>
    <w:p w14:paraId="70B43A18" w14:textId="6431CDAD" w:rsidR="00D03AB2" w:rsidRDefault="000F41A1" w:rsidP="00F062E3">
      <w:pPr>
        <w:jc w:val="left"/>
        <w:rPr>
          <w:rFonts w:cs="Arial"/>
          <w:color w:val="222222"/>
        </w:rPr>
      </w:pPr>
      <w:r>
        <w:rPr>
          <w:rFonts w:cs="Arial"/>
          <w:color w:val="222222"/>
        </w:rPr>
        <w:t xml:space="preserve"> For the purpose of this tender, the following process will take place to determine the ‘’best value for money’’</w:t>
      </w:r>
    </w:p>
    <w:p w14:paraId="65AC5198" w14:textId="1EC315B4" w:rsidR="000F41A1" w:rsidRDefault="000F41A1" w:rsidP="00F062E3">
      <w:pPr>
        <w:jc w:val="left"/>
        <w:rPr>
          <w:rFonts w:cs="Arial"/>
          <w:color w:val="222222"/>
        </w:rPr>
      </w:pPr>
    </w:p>
    <w:p w14:paraId="3D2459EE" w14:textId="5A848FF4" w:rsidR="000F41A1" w:rsidRDefault="000F41A1" w:rsidP="00F062E3">
      <w:pPr>
        <w:jc w:val="left"/>
        <w:rPr>
          <w:rFonts w:cs="Arial"/>
          <w:color w:val="222222"/>
        </w:rPr>
      </w:pPr>
      <w:r>
        <w:rPr>
          <w:rFonts w:cs="Arial"/>
          <w:color w:val="222222"/>
        </w:rPr>
        <w:lastRenderedPageBreak/>
        <w:t>Bids that are successfully in administrative and technical evaluation will go through a financial evaluation process</w:t>
      </w:r>
    </w:p>
    <w:p w14:paraId="2A935CA9" w14:textId="725681C7" w:rsidR="000F41A1" w:rsidRDefault="000F41A1" w:rsidP="00F062E3">
      <w:pPr>
        <w:jc w:val="left"/>
        <w:rPr>
          <w:rFonts w:cs="Arial"/>
          <w:color w:val="222222"/>
        </w:rPr>
      </w:pPr>
    </w:p>
    <w:p w14:paraId="23508645" w14:textId="0C8CA838" w:rsidR="00B81E8C" w:rsidRPr="00972789" w:rsidRDefault="000F41A1" w:rsidP="41F0996B">
      <w:pPr>
        <w:jc w:val="left"/>
        <w:rPr>
          <w:rFonts w:cs="Arial"/>
          <w:color w:val="222222"/>
        </w:rPr>
      </w:pPr>
      <w:r w:rsidRPr="41F0996B">
        <w:rPr>
          <w:rFonts w:cs="Arial"/>
          <w:color w:val="222222"/>
        </w:rPr>
        <w:t xml:space="preserve">This tender will be awarded to the lowest cost technically compliant bid. </w:t>
      </w:r>
    </w:p>
    <w:p w14:paraId="7EF2F116" w14:textId="08552846" w:rsidR="41F0996B" w:rsidRDefault="41F0996B" w:rsidP="41F0996B">
      <w:pPr>
        <w:jc w:val="left"/>
        <w:rPr>
          <w:rFonts w:cs="Arial"/>
          <w:color w:val="222222"/>
        </w:rPr>
      </w:pPr>
    </w:p>
    <w:p w14:paraId="75409395" w14:textId="188DEFD1" w:rsidR="00141F35" w:rsidRDefault="00141F35" w:rsidP="41F0996B">
      <w:pPr>
        <w:pStyle w:val="Heading2"/>
        <w:numPr>
          <w:ilvl w:val="0"/>
          <w:numId w:val="0"/>
        </w:numPr>
        <w:spacing w:after="0"/>
      </w:pPr>
      <w:r>
        <w:t xml:space="preserve">Administrative </w:t>
      </w:r>
      <w:r w:rsidR="00B81E8C">
        <w:t>Evaluation</w:t>
      </w:r>
    </w:p>
    <w:p w14:paraId="088BA09A" w14:textId="3CF0A3D9" w:rsidR="00203BBE" w:rsidRDefault="00203BBE" w:rsidP="36993101">
      <w:pPr>
        <w:tabs>
          <w:tab w:val="left" w:pos="360"/>
        </w:tabs>
        <w:rPr>
          <w:color w:val="222222"/>
        </w:rPr>
      </w:pPr>
      <w:r w:rsidRPr="36993101">
        <w:rPr>
          <w:rFonts w:ascii="Calibri" w:hAnsi="Calibri" w:cs="Calibri"/>
        </w:rPr>
        <w:t xml:space="preserve">A bid shall pass the administrative evaluation stage before being considered for technical and financial evaluation. Bids that are deemed administratively non-compliant may be rejected. </w:t>
      </w:r>
      <w:r w:rsidR="56EB642C" w:rsidRPr="36993101">
        <w:rPr>
          <w:rFonts w:ascii="Calibri" w:hAnsi="Calibri" w:cs="Calibri"/>
        </w:rPr>
        <w:t>The documents</w:t>
      </w:r>
      <w:r w:rsidRPr="36993101">
        <w:rPr>
          <w:rFonts w:ascii="Calibri" w:hAnsi="Calibri" w:cs="Calibri"/>
        </w:rPr>
        <w:t xml:space="preserve"> listed below</w:t>
      </w:r>
      <w:r w:rsidR="75415AF2" w:rsidRPr="36993101">
        <w:rPr>
          <w:rFonts w:ascii="Calibri" w:hAnsi="Calibri" w:cs="Calibri"/>
        </w:rPr>
        <w:t xml:space="preserve"> are </w:t>
      </w:r>
      <w:r w:rsidR="75415AF2" w:rsidRPr="36993101">
        <w:rPr>
          <w:rFonts w:ascii="Calibri" w:hAnsi="Calibri" w:cs="Calibri"/>
          <w:b/>
          <w:bCs/>
        </w:rPr>
        <w:t xml:space="preserve">Mandatory </w:t>
      </w:r>
      <w:r w:rsidR="75415AF2" w:rsidRPr="36993101">
        <w:rPr>
          <w:rFonts w:ascii="Calibri" w:hAnsi="Calibri" w:cs="Calibri"/>
        </w:rPr>
        <w:t>and</w:t>
      </w:r>
      <w:r w:rsidRPr="36993101">
        <w:rPr>
          <w:rFonts w:ascii="Calibri" w:hAnsi="Calibri" w:cs="Calibri"/>
        </w:rPr>
        <w:t xml:space="preserve"> shall be submitted with your bid</w:t>
      </w:r>
      <w:r w:rsidR="00064198" w:rsidRPr="36993101">
        <w:rPr>
          <w:color w:val="222222"/>
        </w:rPr>
        <w:t>.</w:t>
      </w:r>
    </w:p>
    <w:p w14:paraId="0CF34200" w14:textId="77777777" w:rsidR="00B23C23" w:rsidRDefault="00B23C23" w:rsidP="00B23C23">
      <w:pPr>
        <w:tabs>
          <w:tab w:val="left" w:pos="360"/>
        </w:tabs>
        <w:rPr>
          <w:rFonts w:ascii="Calibri,Bold" w:hAnsi="Calibri,Bold" w:cs="Calibri,Bold"/>
          <w:b/>
          <w:bCs/>
        </w:rPr>
      </w:pPr>
    </w:p>
    <w:p w14:paraId="5F12FB51" w14:textId="6AAA91D0" w:rsidR="00E46A50" w:rsidRDefault="00E46A50">
      <w:pPr>
        <w:rPr>
          <w:color w:val="222222"/>
        </w:rPr>
      </w:pPr>
    </w:p>
    <w:tbl>
      <w:tblPr>
        <w:tblStyle w:val="TableGrid"/>
        <w:tblW w:w="10208" w:type="dxa"/>
        <w:tblLook w:val="04A0" w:firstRow="1" w:lastRow="0" w:firstColumn="1" w:lastColumn="0" w:noHBand="0" w:noVBand="1"/>
      </w:tblPr>
      <w:tblGrid>
        <w:gridCol w:w="479"/>
        <w:gridCol w:w="1934"/>
        <w:gridCol w:w="2830"/>
        <w:gridCol w:w="4965"/>
      </w:tblGrid>
      <w:tr w:rsidR="00C95DBA" w:rsidRPr="00152F1C" w14:paraId="477F3840" w14:textId="77777777" w:rsidTr="606294D2">
        <w:trPr>
          <w:trHeight w:val="1304"/>
        </w:trPr>
        <w:tc>
          <w:tcPr>
            <w:tcW w:w="479" w:type="dxa"/>
            <w:shd w:val="clear" w:color="auto" w:fill="BFBFBF" w:themeFill="background1" w:themeFillShade="BF"/>
          </w:tcPr>
          <w:p w14:paraId="2B42F2F3" w14:textId="77777777" w:rsidR="00152F1C" w:rsidRPr="00152F1C" w:rsidRDefault="00152F1C" w:rsidP="00B95356">
            <w:pPr>
              <w:tabs>
                <w:tab w:val="left" w:pos="360"/>
              </w:tabs>
              <w:rPr>
                <w:color w:val="222222"/>
              </w:rPr>
            </w:pPr>
            <w:r w:rsidRPr="00152F1C">
              <w:rPr>
                <w:color w:val="222222"/>
              </w:rPr>
              <w:t>#</w:t>
            </w:r>
          </w:p>
        </w:tc>
        <w:tc>
          <w:tcPr>
            <w:tcW w:w="1934" w:type="dxa"/>
            <w:shd w:val="clear" w:color="auto" w:fill="BFBFBF" w:themeFill="background1" w:themeFillShade="BF"/>
          </w:tcPr>
          <w:p w14:paraId="426F2A72" w14:textId="77777777" w:rsidR="00152F1C" w:rsidRPr="00152F1C" w:rsidRDefault="00152F1C" w:rsidP="00B95356">
            <w:pPr>
              <w:tabs>
                <w:tab w:val="left" w:pos="360"/>
              </w:tabs>
              <w:rPr>
                <w:color w:val="222222"/>
              </w:rPr>
            </w:pPr>
            <w:r w:rsidRPr="00152F1C">
              <w:rPr>
                <w:rFonts w:ascii="Calibri,Bold" w:hAnsi="Calibri,Bold" w:cs="Calibri,Bold"/>
                <w:b/>
                <w:bCs/>
              </w:rPr>
              <w:t>Annex #</w:t>
            </w:r>
          </w:p>
        </w:tc>
        <w:tc>
          <w:tcPr>
            <w:tcW w:w="2830" w:type="dxa"/>
            <w:shd w:val="clear" w:color="auto" w:fill="BFBFBF" w:themeFill="background1" w:themeFillShade="BF"/>
          </w:tcPr>
          <w:p w14:paraId="3DBC2CE8" w14:textId="77777777" w:rsidR="00152F1C" w:rsidRPr="00152F1C" w:rsidRDefault="00152F1C" w:rsidP="00B95356">
            <w:pPr>
              <w:tabs>
                <w:tab w:val="left" w:pos="360"/>
              </w:tabs>
              <w:rPr>
                <w:color w:val="222222"/>
              </w:rPr>
            </w:pPr>
            <w:r w:rsidRPr="00152F1C">
              <w:rPr>
                <w:rFonts w:ascii="Calibri,Bold" w:hAnsi="Calibri,Bold" w:cs="Calibri,Bold"/>
                <w:b/>
                <w:bCs/>
              </w:rPr>
              <w:t>Document</w:t>
            </w:r>
          </w:p>
        </w:tc>
        <w:tc>
          <w:tcPr>
            <w:tcW w:w="4965" w:type="dxa"/>
            <w:shd w:val="clear" w:color="auto" w:fill="BFBFBF" w:themeFill="background1" w:themeFillShade="BF"/>
          </w:tcPr>
          <w:p w14:paraId="7713A3C8" w14:textId="77777777" w:rsidR="00152F1C" w:rsidRPr="00152F1C" w:rsidRDefault="00152F1C" w:rsidP="00B95356">
            <w:pPr>
              <w:tabs>
                <w:tab w:val="left" w:pos="360"/>
              </w:tabs>
              <w:rPr>
                <w:color w:val="222222"/>
              </w:rPr>
            </w:pPr>
            <w:r w:rsidRPr="00152F1C">
              <w:rPr>
                <w:rFonts w:ascii="Calibri,Bold" w:hAnsi="Calibri,Bold" w:cs="Calibri,Bold"/>
                <w:b/>
                <w:bCs/>
              </w:rPr>
              <w:t>Instructions</w:t>
            </w:r>
          </w:p>
        </w:tc>
      </w:tr>
      <w:tr w:rsidR="00BB569B" w:rsidRPr="00152F1C" w14:paraId="22739392" w14:textId="77777777" w:rsidTr="606294D2">
        <w:trPr>
          <w:trHeight w:val="710"/>
        </w:trPr>
        <w:tc>
          <w:tcPr>
            <w:tcW w:w="10208" w:type="dxa"/>
            <w:gridSpan w:val="4"/>
            <w:shd w:val="clear" w:color="auto" w:fill="auto"/>
          </w:tcPr>
          <w:p w14:paraId="6883C6EE" w14:textId="10193164" w:rsidR="00BB569B" w:rsidRPr="00BB569B" w:rsidRDefault="00BB569B" w:rsidP="00B551AF">
            <w:pPr>
              <w:jc w:val="center"/>
              <w:rPr>
                <w:rFonts w:ascii="Calibri" w:hAnsi="Calibri" w:cs="Calibri"/>
                <w:b/>
                <w:bCs/>
              </w:rPr>
            </w:pPr>
            <w:r w:rsidRPr="52AD3DB9">
              <w:rPr>
                <w:rFonts w:ascii="Calibri" w:hAnsi="Calibri" w:cs="Calibri"/>
                <w:b/>
                <w:bCs/>
              </w:rPr>
              <w:t>Technical and Financial Bids MUST be separated into two separate emails/</w:t>
            </w:r>
            <w:r w:rsidR="4C565E12" w:rsidRPr="52AD3DB9">
              <w:rPr>
                <w:rFonts w:ascii="Calibri" w:hAnsi="Calibri" w:cs="Calibri"/>
                <w:b/>
                <w:bCs/>
              </w:rPr>
              <w:t>envelopes. Note that any offers containing Both Financial and Technical Bids in the same Email/Envelope will be disqualified.</w:t>
            </w:r>
          </w:p>
        </w:tc>
      </w:tr>
      <w:tr w:rsidR="00152F1C" w:rsidRPr="00152F1C" w14:paraId="68B3C459" w14:textId="77777777" w:rsidTr="606294D2">
        <w:trPr>
          <w:trHeight w:val="300"/>
        </w:trPr>
        <w:tc>
          <w:tcPr>
            <w:tcW w:w="479" w:type="dxa"/>
          </w:tcPr>
          <w:p w14:paraId="769DCE2E" w14:textId="77777777" w:rsidR="00152F1C" w:rsidRPr="00B551AF" w:rsidRDefault="00152F1C" w:rsidP="00B95356">
            <w:pPr>
              <w:tabs>
                <w:tab w:val="left" w:pos="360"/>
              </w:tabs>
              <w:rPr>
                <w:color w:val="222222"/>
              </w:rPr>
            </w:pPr>
            <w:r w:rsidRPr="00B551AF">
              <w:rPr>
                <w:color w:val="222222"/>
              </w:rPr>
              <w:t>1</w:t>
            </w:r>
          </w:p>
        </w:tc>
        <w:tc>
          <w:tcPr>
            <w:tcW w:w="1934" w:type="dxa"/>
          </w:tcPr>
          <w:p w14:paraId="1EFBC03C" w14:textId="3D7650EE" w:rsidR="00152F1C" w:rsidRPr="00BB569B" w:rsidRDefault="4BD8D39D" w:rsidP="00B551AF">
            <w:pPr>
              <w:tabs>
                <w:tab w:val="left" w:pos="360"/>
              </w:tabs>
              <w:jc w:val="left"/>
              <w:rPr>
                <w:color w:val="222222"/>
              </w:rPr>
            </w:pPr>
            <w:r w:rsidRPr="00B551AF">
              <w:rPr>
                <w:color w:val="222222"/>
              </w:rPr>
              <w:t xml:space="preserve">Annex </w:t>
            </w:r>
            <w:r w:rsidR="287308D1" w:rsidRPr="00B551AF">
              <w:rPr>
                <w:color w:val="222222"/>
              </w:rPr>
              <w:t>A.1</w:t>
            </w:r>
          </w:p>
        </w:tc>
        <w:tc>
          <w:tcPr>
            <w:tcW w:w="2830" w:type="dxa"/>
          </w:tcPr>
          <w:p w14:paraId="3B0A8BA6" w14:textId="6C301A93" w:rsidR="00152F1C" w:rsidRPr="00BB569B" w:rsidRDefault="00152F1C" w:rsidP="00B551AF">
            <w:pPr>
              <w:tabs>
                <w:tab w:val="left" w:pos="360"/>
              </w:tabs>
              <w:jc w:val="left"/>
              <w:rPr>
                <w:color w:val="222222"/>
              </w:rPr>
            </w:pPr>
            <w:r w:rsidRPr="00B551AF">
              <w:rPr>
                <w:rFonts w:ascii="Calibri" w:hAnsi="Calibri" w:cs="Calibri"/>
              </w:rPr>
              <w:t>Bid Form (Technical)</w:t>
            </w:r>
          </w:p>
        </w:tc>
        <w:tc>
          <w:tcPr>
            <w:tcW w:w="4965" w:type="dxa"/>
          </w:tcPr>
          <w:p w14:paraId="1E9C2E95" w14:textId="7C2C4CC2" w:rsidR="00152F1C" w:rsidRPr="00B551AF" w:rsidRDefault="09A0AB9C" w:rsidP="00B551AF">
            <w:pPr>
              <w:tabs>
                <w:tab w:val="left" w:pos="360"/>
              </w:tabs>
              <w:spacing w:line="259" w:lineRule="auto"/>
              <w:jc w:val="left"/>
              <w:rPr>
                <w:rFonts w:ascii="Calibri" w:hAnsi="Calibri" w:cs="Calibri"/>
              </w:rPr>
            </w:pPr>
            <w:r w:rsidRPr="7F7F12CC">
              <w:rPr>
                <w:rFonts w:ascii="Calibri" w:hAnsi="Calibri" w:cs="Calibri"/>
              </w:rPr>
              <w:t>C</w:t>
            </w:r>
            <w:r w:rsidR="18BB4AA3" w:rsidRPr="7F7F12CC">
              <w:rPr>
                <w:rFonts w:ascii="Calibri" w:hAnsi="Calibri" w:cs="Calibri"/>
              </w:rPr>
              <w:t>omplete</w:t>
            </w:r>
            <w:r w:rsidR="2CAC3872" w:rsidRPr="7F7F12CC">
              <w:rPr>
                <w:rFonts w:ascii="Calibri" w:hAnsi="Calibri" w:cs="Calibri"/>
              </w:rPr>
              <w:t xml:space="preserve"> </w:t>
            </w:r>
            <w:r w:rsidR="2CAC3872">
              <w:t>ALL sections in full</w:t>
            </w:r>
            <w:r w:rsidR="18BB4AA3" w:rsidRPr="7F7F12CC">
              <w:rPr>
                <w:rFonts w:ascii="Calibri" w:hAnsi="Calibri" w:cs="Calibri"/>
              </w:rPr>
              <w:t>, sign and stamp</w:t>
            </w:r>
            <w:r w:rsidR="357AE723" w:rsidRPr="7F7F12CC">
              <w:rPr>
                <w:rFonts w:ascii="Calibri" w:hAnsi="Calibri" w:cs="Calibri"/>
              </w:rPr>
              <w:t xml:space="preserve"> and submit in </w:t>
            </w:r>
            <w:bookmarkStart w:id="2" w:name="_Int_CXYaj3jK"/>
            <w:r w:rsidR="357AE723" w:rsidRPr="7F7F12CC">
              <w:rPr>
                <w:rFonts w:ascii="Calibri" w:hAnsi="Calibri" w:cs="Calibri"/>
                <w:b/>
                <w:bCs/>
              </w:rPr>
              <w:t>Technical</w:t>
            </w:r>
            <w:bookmarkEnd w:id="2"/>
            <w:r w:rsidR="357AE723" w:rsidRPr="7F7F12CC">
              <w:rPr>
                <w:rFonts w:ascii="Calibri" w:hAnsi="Calibri" w:cs="Calibri"/>
                <w:b/>
                <w:bCs/>
              </w:rPr>
              <w:t xml:space="preserve"> bid email/</w:t>
            </w:r>
            <w:r w:rsidR="7C7E8182" w:rsidRPr="7F7F12CC">
              <w:rPr>
                <w:rFonts w:ascii="Calibri" w:hAnsi="Calibri" w:cs="Calibri"/>
                <w:b/>
                <w:bCs/>
              </w:rPr>
              <w:t>envelope</w:t>
            </w:r>
            <w:r w:rsidR="357AE723" w:rsidRPr="7F7F12CC">
              <w:rPr>
                <w:rFonts w:ascii="Calibri" w:hAnsi="Calibri" w:cs="Calibri"/>
              </w:rPr>
              <w:t xml:space="preserve"> </w:t>
            </w:r>
            <w:r w:rsidR="4B88F75E" w:rsidRPr="7F7F12CC">
              <w:rPr>
                <w:rFonts w:ascii="Calibri" w:hAnsi="Calibri" w:cs="Calibri"/>
              </w:rPr>
              <w:t xml:space="preserve">- </w:t>
            </w:r>
            <w:r w:rsidR="52E60655" w:rsidRPr="7F7F12CC">
              <w:rPr>
                <w:rFonts w:ascii="Calibri" w:hAnsi="Calibri" w:cs="Calibri"/>
              </w:rPr>
              <w:t xml:space="preserve">  </w:t>
            </w:r>
            <w:r w:rsidR="52E60655" w:rsidRPr="7F7F12CC">
              <w:rPr>
                <w:rFonts w:ascii="Calibri" w:hAnsi="Calibri" w:cs="Calibri"/>
                <w:b/>
                <w:bCs/>
              </w:rPr>
              <w:t>Mandatory</w:t>
            </w:r>
          </w:p>
        </w:tc>
      </w:tr>
      <w:tr w:rsidR="00152F1C" w:rsidRPr="00152F1C" w14:paraId="794DE573" w14:textId="77777777" w:rsidTr="606294D2">
        <w:trPr>
          <w:trHeight w:val="300"/>
        </w:trPr>
        <w:tc>
          <w:tcPr>
            <w:tcW w:w="479" w:type="dxa"/>
          </w:tcPr>
          <w:p w14:paraId="53806957" w14:textId="77777777" w:rsidR="00152F1C" w:rsidRPr="00B551AF" w:rsidRDefault="287308D1" w:rsidP="00B551AF">
            <w:pPr>
              <w:tabs>
                <w:tab w:val="left" w:pos="360"/>
              </w:tabs>
              <w:jc w:val="left"/>
              <w:rPr>
                <w:b/>
                <w:bCs/>
                <w:color w:val="FF0000"/>
              </w:rPr>
            </w:pPr>
            <w:r w:rsidRPr="00B551AF">
              <w:rPr>
                <w:color w:val="222222"/>
              </w:rPr>
              <w:t>2</w:t>
            </w:r>
          </w:p>
        </w:tc>
        <w:tc>
          <w:tcPr>
            <w:tcW w:w="1934" w:type="dxa"/>
          </w:tcPr>
          <w:p w14:paraId="005614BD" w14:textId="5D0AC332" w:rsidR="00152F1C" w:rsidRPr="00B551AF" w:rsidRDefault="1A2C1F3A" w:rsidP="00B551AF">
            <w:pPr>
              <w:tabs>
                <w:tab w:val="left" w:pos="360"/>
              </w:tabs>
              <w:jc w:val="left"/>
              <w:rPr>
                <w:color w:val="222222"/>
              </w:rPr>
            </w:pPr>
            <w:r w:rsidRPr="00B551AF">
              <w:rPr>
                <w:color w:val="222222"/>
              </w:rPr>
              <w:t xml:space="preserve">Annex </w:t>
            </w:r>
            <w:r w:rsidR="287308D1" w:rsidRPr="00B551AF">
              <w:rPr>
                <w:color w:val="222222"/>
              </w:rPr>
              <w:t>A.2</w:t>
            </w:r>
          </w:p>
        </w:tc>
        <w:tc>
          <w:tcPr>
            <w:tcW w:w="2830" w:type="dxa"/>
          </w:tcPr>
          <w:p w14:paraId="016639E1" w14:textId="0231DFD7" w:rsidR="00152F1C" w:rsidRPr="00B551AF" w:rsidRDefault="287308D1" w:rsidP="00B551AF">
            <w:pPr>
              <w:tabs>
                <w:tab w:val="left" w:pos="360"/>
              </w:tabs>
              <w:jc w:val="left"/>
              <w:rPr>
                <w:color w:val="222222"/>
              </w:rPr>
            </w:pPr>
            <w:r w:rsidRPr="00B551AF">
              <w:rPr>
                <w:color w:val="222222"/>
              </w:rPr>
              <w:t>Bid Form (</w:t>
            </w:r>
            <w:r w:rsidR="3994F0F1" w:rsidRPr="00B551AF">
              <w:rPr>
                <w:color w:val="222222"/>
              </w:rPr>
              <w:t>Financial)</w:t>
            </w:r>
          </w:p>
        </w:tc>
        <w:tc>
          <w:tcPr>
            <w:tcW w:w="4965" w:type="dxa"/>
          </w:tcPr>
          <w:p w14:paraId="49C72E74" w14:textId="51CEC7DF" w:rsidR="00152F1C" w:rsidRPr="00B551AF" w:rsidRDefault="357AE723" w:rsidP="7F7F12CC">
            <w:pPr>
              <w:tabs>
                <w:tab w:val="left" w:pos="360"/>
              </w:tabs>
              <w:jc w:val="left"/>
              <w:rPr>
                <w:rFonts w:ascii="Calibri" w:hAnsi="Calibri" w:cs="Calibri"/>
                <w:b/>
                <w:bCs/>
              </w:rPr>
            </w:pPr>
            <w:r w:rsidRPr="7F7F12CC">
              <w:rPr>
                <w:rFonts w:ascii="Calibri" w:hAnsi="Calibri" w:cs="Calibri"/>
              </w:rPr>
              <w:t xml:space="preserve">Complete </w:t>
            </w:r>
            <w:r>
              <w:t>ALL sections in full</w:t>
            </w:r>
            <w:r w:rsidRPr="7F7F12CC">
              <w:rPr>
                <w:rFonts w:ascii="Calibri" w:hAnsi="Calibri" w:cs="Calibri"/>
              </w:rPr>
              <w:t xml:space="preserve">, sign and stamp and submit in </w:t>
            </w:r>
            <w:r w:rsidR="1F5C398E" w:rsidRPr="7F7F12CC">
              <w:rPr>
                <w:rFonts w:ascii="Calibri" w:hAnsi="Calibri" w:cs="Calibri"/>
                <w:b/>
                <w:bCs/>
                <w:color w:val="FF0000"/>
              </w:rPr>
              <w:t>financial</w:t>
            </w:r>
            <w:r w:rsidRPr="7F7F12CC">
              <w:rPr>
                <w:rFonts w:ascii="Calibri" w:hAnsi="Calibri" w:cs="Calibri"/>
                <w:b/>
                <w:bCs/>
                <w:color w:val="FF0000"/>
              </w:rPr>
              <w:t xml:space="preserve"> bid email/envelop</w:t>
            </w:r>
            <w:r w:rsidR="20A27913" w:rsidRPr="7F7F12CC">
              <w:rPr>
                <w:rFonts w:ascii="Calibri" w:hAnsi="Calibri" w:cs="Calibri"/>
                <w:b/>
                <w:bCs/>
                <w:color w:val="FF0000"/>
              </w:rPr>
              <w:t>e</w:t>
            </w:r>
            <w:r w:rsidR="75CF6021" w:rsidRPr="7F7F12CC">
              <w:rPr>
                <w:rFonts w:ascii="Calibri" w:hAnsi="Calibri" w:cs="Calibri"/>
                <w:b/>
                <w:bCs/>
                <w:color w:val="FF0000"/>
              </w:rPr>
              <w:t xml:space="preserve"> </w:t>
            </w:r>
            <w:r w:rsidR="118D1102" w:rsidRPr="7F7F12CC">
              <w:rPr>
                <w:rFonts w:ascii="Calibri" w:hAnsi="Calibri" w:cs="Calibri"/>
                <w:b/>
                <w:bCs/>
                <w:color w:val="FF0000"/>
              </w:rPr>
              <w:t xml:space="preserve">- </w:t>
            </w:r>
            <w:r w:rsidR="118D1102" w:rsidRPr="7F7F12CC">
              <w:rPr>
                <w:rFonts w:ascii="Calibri" w:hAnsi="Calibri" w:cs="Calibri"/>
                <w:b/>
                <w:bCs/>
              </w:rPr>
              <w:t>Mandatory</w:t>
            </w:r>
          </w:p>
        </w:tc>
      </w:tr>
      <w:tr w:rsidR="00064430" w:rsidRPr="00152F1C" w14:paraId="2FDDE257" w14:textId="77777777" w:rsidTr="606294D2">
        <w:trPr>
          <w:trHeight w:val="300"/>
        </w:trPr>
        <w:tc>
          <w:tcPr>
            <w:tcW w:w="479" w:type="dxa"/>
          </w:tcPr>
          <w:p w14:paraId="3C6872F9" w14:textId="77777777" w:rsidR="00064430" w:rsidRPr="00BB569B" w:rsidRDefault="00064430" w:rsidP="00064430">
            <w:pPr>
              <w:tabs>
                <w:tab w:val="left" w:pos="360"/>
              </w:tabs>
              <w:rPr>
                <w:color w:val="222222"/>
              </w:rPr>
            </w:pPr>
            <w:r w:rsidRPr="00BB569B">
              <w:rPr>
                <w:color w:val="222222"/>
              </w:rPr>
              <w:t>3</w:t>
            </w:r>
          </w:p>
        </w:tc>
        <w:tc>
          <w:tcPr>
            <w:tcW w:w="1934" w:type="dxa"/>
          </w:tcPr>
          <w:p w14:paraId="0E0FA096" w14:textId="23543206" w:rsidR="00064430" w:rsidRPr="00BB569B" w:rsidRDefault="00064430" w:rsidP="00064430">
            <w:pPr>
              <w:tabs>
                <w:tab w:val="left" w:pos="360"/>
              </w:tabs>
              <w:rPr>
                <w:color w:val="222222"/>
              </w:rPr>
            </w:pPr>
            <w:r w:rsidRPr="00BB569B">
              <w:rPr>
                <w:color w:val="222222"/>
              </w:rPr>
              <w:t>Annex B</w:t>
            </w:r>
          </w:p>
        </w:tc>
        <w:tc>
          <w:tcPr>
            <w:tcW w:w="2830" w:type="dxa"/>
          </w:tcPr>
          <w:p w14:paraId="08906413" w14:textId="77777777" w:rsidR="00064430" w:rsidRPr="00BB569B" w:rsidRDefault="00064430" w:rsidP="00064430">
            <w:pPr>
              <w:tabs>
                <w:tab w:val="left" w:pos="360"/>
              </w:tabs>
              <w:jc w:val="left"/>
              <w:rPr>
                <w:rFonts w:ascii="Calibri" w:hAnsi="Calibri" w:cs="Calibri"/>
              </w:rPr>
            </w:pPr>
            <w:r w:rsidRPr="00B551AF">
              <w:rPr>
                <w:rFonts w:ascii="Calibri" w:hAnsi="Calibri" w:cs="Calibri"/>
              </w:rPr>
              <w:t>Tender and Contract Award Acknowledgment Certificate</w:t>
            </w:r>
          </w:p>
        </w:tc>
        <w:tc>
          <w:tcPr>
            <w:tcW w:w="4965" w:type="dxa"/>
          </w:tcPr>
          <w:p w14:paraId="265BEE9E" w14:textId="3DD25244" w:rsidR="00064430" w:rsidRPr="00BB569B" w:rsidRDefault="7B1B9F7C" w:rsidP="36993101">
            <w:pPr>
              <w:tabs>
                <w:tab w:val="left" w:pos="360"/>
              </w:tabs>
              <w:jc w:val="left"/>
              <w:rPr>
                <w:rFonts w:ascii="Calibri" w:hAnsi="Calibri" w:cs="Calibri"/>
              </w:rPr>
            </w:pPr>
            <w:r w:rsidRPr="36993101">
              <w:rPr>
                <w:rFonts w:ascii="Calibri" w:hAnsi="Calibri" w:cs="Calibri"/>
              </w:rPr>
              <w:t xml:space="preserve">Complete </w:t>
            </w:r>
            <w:r>
              <w:t>ALL sections in full</w:t>
            </w:r>
            <w:r w:rsidRPr="36993101">
              <w:rPr>
                <w:rFonts w:ascii="Calibri" w:hAnsi="Calibri" w:cs="Calibri"/>
              </w:rPr>
              <w:t xml:space="preserve">, sign and stamp and submit in </w:t>
            </w:r>
            <w:r w:rsidR="799FA9FE" w:rsidRPr="36993101">
              <w:rPr>
                <w:rFonts w:ascii="Calibri" w:hAnsi="Calibri" w:cs="Calibri"/>
                <w:b/>
                <w:bCs/>
              </w:rPr>
              <w:t>technical</w:t>
            </w:r>
            <w:r w:rsidRPr="36993101">
              <w:rPr>
                <w:rFonts w:ascii="Calibri" w:hAnsi="Calibri" w:cs="Calibri"/>
                <w:b/>
                <w:bCs/>
              </w:rPr>
              <w:t xml:space="preserve"> bid email/envelop</w:t>
            </w:r>
            <w:r w:rsidR="55BD6BEB" w:rsidRPr="36993101">
              <w:rPr>
                <w:rFonts w:ascii="Calibri" w:hAnsi="Calibri" w:cs="Calibri"/>
                <w:b/>
                <w:bCs/>
              </w:rPr>
              <w:t>e</w:t>
            </w:r>
            <w:r w:rsidR="1AC9FBDF" w:rsidRPr="36993101">
              <w:rPr>
                <w:rFonts w:ascii="Calibri" w:hAnsi="Calibri" w:cs="Calibri"/>
                <w:b/>
                <w:bCs/>
              </w:rPr>
              <w:t>.  Mandatory</w:t>
            </w:r>
          </w:p>
        </w:tc>
      </w:tr>
      <w:tr w:rsidR="00064430" w:rsidRPr="00152F1C" w14:paraId="257332D9" w14:textId="77777777" w:rsidTr="606294D2">
        <w:trPr>
          <w:trHeight w:val="300"/>
        </w:trPr>
        <w:tc>
          <w:tcPr>
            <w:tcW w:w="479" w:type="dxa"/>
          </w:tcPr>
          <w:p w14:paraId="6E40ED42" w14:textId="77777777" w:rsidR="00064430" w:rsidRPr="00BB569B" w:rsidRDefault="00064430" w:rsidP="00064430">
            <w:pPr>
              <w:tabs>
                <w:tab w:val="left" w:pos="360"/>
              </w:tabs>
              <w:rPr>
                <w:color w:val="222222"/>
              </w:rPr>
            </w:pPr>
            <w:r w:rsidRPr="00BB569B">
              <w:rPr>
                <w:color w:val="222222"/>
              </w:rPr>
              <w:t>4</w:t>
            </w:r>
          </w:p>
        </w:tc>
        <w:tc>
          <w:tcPr>
            <w:tcW w:w="1934" w:type="dxa"/>
          </w:tcPr>
          <w:p w14:paraId="4BDAEC05" w14:textId="72E925A0" w:rsidR="00064430" w:rsidRPr="00BB569B" w:rsidRDefault="00064430" w:rsidP="00064430">
            <w:pPr>
              <w:tabs>
                <w:tab w:val="left" w:pos="360"/>
              </w:tabs>
              <w:rPr>
                <w:color w:val="222222"/>
              </w:rPr>
            </w:pPr>
            <w:r w:rsidRPr="00BB569B">
              <w:rPr>
                <w:color w:val="222222"/>
              </w:rPr>
              <w:t>Annex C</w:t>
            </w:r>
          </w:p>
        </w:tc>
        <w:tc>
          <w:tcPr>
            <w:tcW w:w="2830" w:type="dxa"/>
          </w:tcPr>
          <w:p w14:paraId="289D5D26" w14:textId="61C65037" w:rsidR="00064430" w:rsidRPr="00BB569B" w:rsidRDefault="00064430" w:rsidP="00064430">
            <w:pPr>
              <w:tabs>
                <w:tab w:val="left" w:pos="360"/>
              </w:tabs>
              <w:jc w:val="left"/>
              <w:rPr>
                <w:rFonts w:ascii="Calibri" w:hAnsi="Calibri" w:cs="Calibri"/>
              </w:rPr>
            </w:pPr>
            <w:r w:rsidRPr="65D110DD">
              <w:rPr>
                <w:rFonts w:cs="Calibri"/>
              </w:rPr>
              <w:t xml:space="preserve">General Conditions of contract </w:t>
            </w:r>
          </w:p>
        </w:tc>
        <w:tc>
          <w:tcPr>
            <w:tcW w:w="4965" w:type="dxa"/>
          </w:tcPr>
          <w:p w14:paraId="380B52C5" w14:textId="48BB087A" w:rsidR="00064430" w:rsidRPr="00BB569B" w:rsidRDefault="7DC6799F" w:rsidP="7F7F12CC">
            <w:pPr>
              <w:tabs>
                <w:tab w:val="left" w:pos="360"/>
              </w:tabs>
              <w:spacing w:line="259" w:lineRule="auto"/>
              <w:jc w:val="left"/>
            </w:pPr>
            <w:r w:rsidRPr="7F7F12CC">
              <w:rPr>
                <w:rFonts w:ascii="Calibri" w:hAnsi="Calibri" w:cs="Calibri"/>
              </w:rPr>
              <w:t>Bidder to Familiarize self with Document and this will be signed at the point of Contracting</w:t>
            </w:r>
          </w:p>
        </w:tc>
      </w:tr>
      <w:tr w:rsidR="00064430" w14:paraId="687FBE08" w14:textId="77777777" w:rsidTr="606294D2">
        <w:trPr>
          <w:trHeight w:val="300"/>
        </w:trPr>
        <w:tc>
          <w:tcPr>
            <w:tcW w:w="479" w:type="dxa"/>
          </w:tcPr>
          <w:p w14:paraId="1174EF4A" w14:textId="12E99D44" w:rsidR="00064430" w:rsidRPr="00BB569B" w:rsidRDefault="00064430" w:rsidP="00064430">
            <w:pPr>
              <w:rPr>
                <w:color w:val="222222"/>
              </w:rPr>
            </w:pPr>
            <w:r w:rsidRPr="00BB569B">
              <w:rPr>
                <w:color w:val="222222"/>
              </w:rPr>
              <w:t>5</w:t>
            </w:r>
          </w:p>
        </w:tc>
        <w:tc>
          <w:tcPr>
            <w:tcW w:w="1934" w:type="dxa"/>
          </w:tcPr>
          <w:p w14:paraId="3FAC7332" w14:textId="28113941" w:rsidR="00064430" w:rsidRPr="00BB569B" w:rsidRDefault="00064430" w:rsidP="00064430">
            <w:pPr>
              <w:rPr>
                <w:color w:val="222222"/>
              </w:rPr>
            </w:pPr>
            <w:r w:rsidRPr="00BB569B">
              <w:rPr>
                <w:color w:val="222222"/>
              </w:rPr>
              <w:t>Annex D</w:t>
            </w:r>
          </w:p>
        </w:tc>
        <w:tc>
          <w:tcPr>
            <w:tcW w:w="2830" w:type="dxa"/>
          </w:tcPr>
          <w:p w14:paraId="773176E5" w14:textId="36275278" w:rsidR="00064430" w:rsidRPr="00BB569B" w:rsidRDefault="00064430" w:rsidP="00064430">
            <w:pPr>
              <w:jc w:val="left"/>
              <w:rPr>
                <w:rFonts w:cs="Calibri"/>
              </w:rPr>
            </w:pPr>
            <w:r w:rsidRPr="00BB569B">
              <w:rPr>
                <w:rFonts w:cs="Calibri"/>
              </w:rPr>
              <w:t>Supplier Code of Conduct</w:t>
            </w:r>
          </w:p>
        </w:tc>
        <w:tc>
          <w:tcPr>
            <w:tcW w:w="4965" w:type="dxa"/>
          </w:tcPr>
          <w:p w14:paraId="4440B45E" w14:textId="7FC0DFE1" w:rsidR="00064430" w:rsidRPr="00B551AF" w:rsidRDefault="7B1B9F7C" w:rsidP="36993101">
            <w:pPr>
              <w:jc w:val="left"/>
              <w:rPr>
                <w:rFonts w:ascii="Calibri" w:hAnsi="Calibri" w:cs="Calibri"/>
              </w:rPr>
            </w:pPr>
            <w:r w:rsidRPr="36993101">
              <w:rPr>
                <w:rFonts w:ascii="Calibri" w:hAnsi="Calibri" w:cs="Calibri"/>
              </w:rPr>
              <w:t xml:space="preserve">Complete </w:t>
            </w:r>
            <w:r>
              <w:t>ALL sections in full</w:t>
            </w:r>
            <w:r w:rsidRPr="36993101">
              <w:rPr>
                <w:rFonts w:ascii="Calibri" w:hAnsi="Calibri" w:cs="Calibri"/>
              </w:rPr>
              <w:t xml:space="preserve">, sign and stamp and submit in </w:t>
            </w:r>
            <w:r w:rsidR="3647109B" w:rsidRPr="36993101">
              <w:rPr>
                <w:rFonts w:ascii="Calibri" w:hAnsi="Calibri" w:cs="Calibri"/>
                <w:b/>
                <w:bCs/>
              </w:rPr>
              <w:t>technical</w:t>
            </w:r>
            <w:r w:rsidRPr="36993101">
              <w:rPr>
                <w:rFonts w:ascii="Calibri" w:hAnsi="Calibri" w:cs="Calibri"/>
                <w:b/>
                <w:bCs/>
              </w:rPr>
              <w:t xml:space="preserve"> bid email/envelop</w:t>
            </w:r>
            <w:r w:rsidR="7F4A3BD3" w:rsidRPr="36993101">
              <w:rPr>
                <w:rFonts w:ascii="Calibri" w:hAnsi="Calibri" w:cs="Calibri"/>
                <w:b/>
                <w:bCs/>
              </w:rPr>
              <w:t>e</w:t>
            </w:r>
            <w:r w:rsidR="061ACC4E" w:rsidRPr="36993101">
              <w:rPr>
                <w:rFonts w:ascii="Calibri" w:hAnsi="Calibri" w:cs="Calibri"/>
                <w:b/>
                <w:bCs/>
              </w:rPr>
              <w:t xml:space="preserve">. </w:t>
            </w:r>
          </w:p>
          <w:p w14:paraId="45C79FA4" w14:textId="43FB238B" w:rsidR="00064430" w:rsidRPr="00B551AF" w:rsidRDefault="061ACC4E" w:rsidP="36993101">
            <w:pPr>
              <w:jc w:val="left"/>
              <w:rPr>
                <w:rFonts w:ascii="Calibri" w:hAnsi="Calibri" w:cs="Calibri"/>
              </w:rPr>
            </w:pPr>
            <w:r w:rsidRPr="36993101">
              <w:rPr>
                <w:rFonts w:ascii="Calibri" w:hAnsi="Calibri" w:cs="Calibri"/>
                <w:b/>
                <w:bCs/>
              </w:rPr>
              <w:t>Mandatory</w:t>
            </w:r>
          </w:p>
        </w:tc>
      </w:tr>
      <w:tr w:rsidR="00064430" w:rsidRPr="00152F1C" w14:paraId="45149B08" w14:textId="77777777" w:rsidTr="606294D2">
        <w:trPr>
          <w:trHeight w:val="915"/>
        </w:trPr>
        <w:tc>
          <w:tcPr>
            <w:tcW w:w="479" w:type="dxa"/>
          </w:tcPr>
          <w:p w14:paraId="736829CF" w14:textId="3A806829" w:rsidR="00064430" w:rsidRPr="00BB569B" w:rsidRDefault="00064430" w:rsidP="00064430">
            <w:pPr>
              <w:tabs>
                <w:tab w:val="left" w:pos="360"/>
              </w:tabs>
              <w:rPr>
                <w:color w:val="222222"/>
              </w:rPr>
            </w:pPr>
            <w:r w:rsidRPr="00BB569B">
              <w:rPr>
                <w:color w:val="222222"/>
              </w:rPr>
              <w:t>6</w:t>
            </w:r>
          </w:p>
        </w:tc>
        <w:tc>
          <w:tcPr>
            <w:tcW w:w="1934" w:type="dxa"/>
          </w:tcPr>
          <w:p w14:paraId="7E18D651" w14:textId="23292DE7" w:rsidR="00064430" w:rsidRPr="00BB569B" w:rsidRDefault="00064430" w:rsidP="00064430">
            <w:pPr>
              <w:tabs>
                <w:tab w:val="left" w:pos="360"/>
              </w:tabs>
              <w:rPr>
                <w:color w:val="222222"/>
              </w:rPr>
            </w:pPr>
            <w:r w:rsidRPr="00BB569B">
              <w:rPr>
                <w:color w:val="222222"/>
              </w:rPr>
              <w:t>Annex E</w:t>
            </w:r>
          </w:p>
        </w:tc>
        <w:tc>
          <w:tcPr>
            <w:tcW w:w="2830" w:type="dxa"/>
          </w:tcPr>
          <w:p w14:paraId="19E2E5D4" w14:textId="7D2FF275" w:rsidR="00064430" w:rsidRPr="00BB569B" w:rsidRDefault="00064430" w:rsidP="00064430">
            <w:pPr>
              <w:tabs>
                <w:tab w:val="left" w:pos="360"/>
              </w:tabs>
              <w:jc w:val="left"/>
              <w:rPr>
                <w:rFonts w:cs="Calibri"/>
              </w:rPr>
            </w:pPr>
            <w:r w:rsidRPr="00BB569B">
              <w:rPr>
                <w:color w:val="222222"/>
              </w:rPr>
              <w:t xml:space="preserve">Supplier profile and registration form and </w:t>
            </w:r>
            <w:r w:rsidRPr="00BB569B">
              <w:rPr>
                <w:rFonts w:ascii="Calibri" w:hAnsi="Calibri" w:cs="Calibri"/>
              </w:rPr>
              <w:t>supplier code of conduct form</w:t>
            </w:r>
          </w:p>
        </w:tc>
        <w:tc>
          <w:tcPr>
            <w:tcW w:w="4965" w:type="dxa"/>
          </w:tcPr>
          <w:p w14:paraId="4C78D142" w14:textId="03690152" w:rsidR="00064430" w:rsidRDefault="292C1D9B" w:rsidP="006D267E">
            <w:pPr>
              <w:tabs>
                <w:tab w:val="left" w:pos="360"/>
              </w:tabs>
              <w:jc w:val="left"/>
              <w:rPr>
                <w:rFonts w:ascii="Calibri" w:hAnsi="Calibri" w:cs="Calibri"/>
              </w:rPr>
            </w:pPr>
            <w:r w:rsidRPr="41F0996B">
              <w:rPr>
                <w:rFonts w:ascii="Calibri" w:hAnsi="Calibri" w:cs="Calibri"/>
              </w:rPr>
              <w:t xml:space="preserve">Complete ALL sections in full, sign, stamp and submit in </w:t>
            </w:r>
            <w:bookmarkStart w:id="3" w:name="_Int_vJ6FXnIq"/>
            <w:r w:rsidRPr="41F0996B">
              <w:rPr>
                <w:rFonts w:ascii="Calibri" w:hAnsi="Calibri" w:cs="Calibri"/>
                <w:b/>
                <w:bCs/>
              </w:rPr>
              <w:t>Technical</w:t>
            </w:r>
            <w:bookmarkEnd w:id="3"/>
            <w:r w:rsidRPr="41F0996B">
              <w:rPr>
                <w:rFonts w:ascii="Calibri" w:hAnsi="Calibri" w:cs="Calibri"/>
                <w:b/>
                <w:bCs/>
              </w:rPr>
              <w:t xml:space="preserve"> bid email/envelop</w:t>
            </w:r>
            <w:r w:rsidR="1E832C88" w:rsidRPr="41F0996B">
              <w:rPr>
                <w:rFonts w:ascii="Calibri" w:hAnsi="Calibri" w:cs="Calibri"/>
                <w:b/>
                <w:bCs/>
              </w:rPr>
              <w:t>e</w:t>
            </w:r>
            <w:r w:rsidRPr="41F0996B">
              <w:rPr>
                <w:rFonts w:ascii="Calibri" w:hAnsi="Calibri" w:cs="Calibri"/>
              </w:rPr>
              <w:t>.</w:t>
            </w:r>
          </w:p>
          <w:p w14:paraId="4C21DE00" w14:textId="579B7B95" w:rsidR="00064430" w:rsidRPr="00BB569B" w:rsidRDefault="00064430" w:rsidP="36993101">
            <w:pPr>
              <w:tabs>
                <w:tab w:val="left" w:pos="360"/>
              </w:tabs>
              <w:jc w:val="left"/>
              <w:rPr>
                <w:rFonts w:ascii="Calibri" w:hAnsi="Calibri" w:cs="Calibri"/>
              </w:rPr>
            </w:pPr>
            <w:r w:rsidRPr="36993101">
              <w:rPr>
                <w:rFonts w:ascii="Calibri" w:hAnsi="Calibri" w:cs="Calibri"/>
              </w:rPr>
              <w:t>Bidders who are already registered with DRC need not re-submit a Supplier Profile and Registration</w:t>
            </w:r>
            <w:r w:rsidR="34D9C5B7" w:rsidRPr="36993101">
              <w:rPr>
                <w:rFonts w:ascii="Calibri" w:hAnsi="Calibri" w:cs="Calibri"/>
              </w:rPr>
              <w:t>.</w:t>
            </w:r>
          </w:p>
          <w:p w14:paraId="3097A7FE" w14:textId="19F1CE55" w:rsidR="00064430" w:rsidRPr="00BB569B" w:rsidRDefault="34D9C5B7" w:rsidP="36993101">
            <w:pPr>
              <w:tabs>
                <w:tab w:val="left" w:pos="360"/>
              </w:tabs>
              <w:jc w:val="left"/>
              <w:rPr>
                <w:rFonts w:ascii="Calibri" w:hAnsi="Calibri" w:cs="Calibri"/>
              </w:rPr>
            </w:pPr>
            <w:r w:rsidRPr="36993101">
              <w:rPr>
                <w:rFonts w:ascii="Calibri" w:hAnsi="Calibri" w:cs="Calibri"/>
                <w:b/>
                <w:bCs/>
              </w:rPr>
              <w:t>Mandatory</w:t>
            </w:r>
          </w:p>
        </w:tc>
      </w:tr>
      <w:tr w:rsidR="00064430" w:rsidRPr="00152F1C" w14:paraId="4A6C583D" w14:textId="77777777" w:rsidTr="606294D2">
        <w:trPr>
          <w:trHeight w:val="300"/>
        </w:trPr>
        <w:tc>
          <w:tcPr>
            <w:tcW w:w="479" w:type="dxa"/>
          </w:tcPr>
          <w:p w14:paraId="4F727C28" w14:textId="6FF85901" w:rsidR="00064430" w:rsidRPr="00B551AF" w:rsidRDefault="00064430" w:rsidP="00064430">
            <w:pPr>
              <w:tabs>
                <w:tab w:val="left" w:pos="360"/>
              </w:tabs>
              <w:rPr>
                <w:color w:val="222222"/>
              </w:rPr>
            </w:pPr>
            <w:r w:rsidRPr="00B551AF">
              <w:rPr>
                <w:color w:val="222222"/>
              </w:rPr>
              <w:t>7</w:t>
            </w:r>
          </w:p>
        </w:tc>
        <w:tc>
          <w:tcPr>
            <w:tcW w:w="1934" w:type="dxa"/>
          </w:tcPr>
          <w:p w14:paraId="7611F5C0" w14:textId="7D24F24B" w:rsidR="00064430" w:rsidRPr="00BB569B" w:rsidRDefault="00064430" w:rsidP="00064430">
            <w:pPr>
              <w:tabs>
                <w:tab w:val="left" w:pos="360"/>
              </w:tabs>
              <w:rPr>
                <w:color w:val="222222"/>
              </w:rPr>
            </w:pPr>
            <w:r w:rsidRPr="00BB569B">
              <w:rPr>
                <w:color w:val="222222"/>
              </w:rPr>
              <w:t>Annex F</w:t>
            </w:r>
          </w:p>
        </w:tc>
        <w:tc>
          <w:tcPr>
            <w:tcW w:w="2830" w:type="dxa"/>
          </w:tcPr>
          <w:p w14:paraId="2A0DC42E" w14:textId="36401BA7" w:rsidR="00064430" w:rsidRPr="00BB569B" w:rsidRDefault="00064430" w:rsidP="00064430">
            <w:pPr>
              <w:tabs>
                <w:tab w:val="left" w:pos="360"/>
              </w:tabs>
              <w:spacing w:line="259" w:lineRule="auto"/>
            </w:pPr>
            <w:r w:rsidRPr="00BB569B">
              <w:rPr>
                <w:color w:val="222222"/>
              </w:rPr>
              <w:t>Supplier Reference List</w:t>
            </w:r>
          </w:p>
        </w:tc>
        <w:tc>
          <w:tcPr>
            <w:tcW w:w="4965" w:type="dxa"/>
          </w:tcPr>
          <w:p w14:paraId="29CF665A" w14:textId="702161A4" w:rsidR="00064430" w:rsidRDefault="292C1D9B" w:rsidP="006D267E">
            <w:pPr>
              <w:tabs>
                <w:tab w:val="left" w:pos="360"/>
              </w:tabs>
              <w:jc w:val="left"/>
              <w:rPr>
                <w:rFonts w:ascii="Calibri" w:hAnsi="Calibri" w:cs="Calibri"/>
              </w:rPr>
            </w:pPr>
            <w:r w:rsidRPr="36993101">
              <w:rPr>
                <w:rFonts w:ascii="Calibri" w:hAnsi="Calibri" w:cs="Calibri"/>
              </w:rPr>
              <w:t xml:space="preserve">Complete ALL sections in full, sign, stamp and submit in </w:t>
            </w:r>
            <w:r w:rsidR="7D33A98C" w:rsidRPr="36993101">
              <w:rPr>
                <w:rFonts w:ascii="Calibri" w:hAnsi="Calibri" w:cs="Calibri"/>
                <w:b/>
                <w:bCs/>
              </w:rPr>
              <w:t>technical</w:t>
            </w:r>
            <w:r w:rsidRPr="36993101">
              <w:rPr>
                <w:rFonts w:ascii="Calibri" w:hAnsi="Calibri" w:cs="Calibri"/>
                <w:b/>
                <w:bCs/>
              </w:rPr>
              <w:t xml:space="preserve"> bid email/envelop</w:t>
            </w:r>
            <w:r w:rsidR="6118F9C2" w:rsidRPr="36993101">
              <w:rPr>
                <w:rFonts w:ascii="Calibri" w:hAnsi="Calibri" w:cs="Calibri"/>
                <w:b/>
                <w:bCs/>
              </w:rPr>
              <w:t>e</w:t>
            </w:r>
            <w:r w:rsidRPr="36993101">
              <w:rPr>
                <w:rFonts w:ascii="Calibri" w:hAnsi="Calibri" w:cs="Calibri"/>
              </w:rPr>
              <w:t>.</w:t>
            </w:r>
          </w:p>
          <w:p w14:paraId="6D2BF53F" w14:textId="76C02A60" w:rsidR="00064430" w:rsidRPr="00BB569B" w:rsidRDefault="188CA327" w:rsidP="36993101">
            <w:pPr>
              <w:tabs>
                <w:tab w:val="left" w:pos="360"/>
              </w:tabs>
              <w:jc w:val="left"/>
              <w:rPr>
                <w:rFonts w:ascii="Calibri" w:hAnsi="Calibri" w:cs="Calibri"/>
              </w:rPr>
            </w:pPr>
            <w:r w:rsidRPr="36993101">
              <w:rPr>
                <w:rFonts w:ascii="Calibri" w:hAnsi="Calibri" w:cs="Calibri"/>
                <w:b/>
                <w:bCs/>
              </w:rPr>
              <w:t>Mandatory</w:t>
            </w:r>
          </w:p>
        </w:tc>
      </w:tr>
      <w:tr w:rsidR="00064430" w14:paraId="3989680B" w14:textId="77777777" w:rsidTr="606294D2">
        <w:trPr>
          <w:trHeight w:val="555"/>
        </w:trPr>
        <w:tc>
          <w:tcPr>
            <w:tcW w:w="479" w:type="dxa"/>
          </w:tcPr>
          <w:p w14:paraId="3B5669E3" w14:textId="1EF3394E" w:rsidR="00064430" w:rsidRPr="00B551AF" w:rsidRDefault="00064430" w:rsidP="00064430">
            <w:pPr>
              <w:rPr>
                <w:color w:val="222222"/>
              </w:rPr>
            </w:pPr>
            <w:r w:rsidRPr="00B551AF">
              <w:rPr>
                <w:color w:val="222222"/>
              </w:rPr>
              <w:t>8</w:t>
            </w:r>
          </w:p>
        </w:tc>
        <w:tc>
          <w:tcPr>
            <w:tcW w:w="1934" w:type="dxa"/>
          </w:tcPr>
          <w:p w14:paraId="544B5E24" w14:textId="3D68CC24" w:rsidR="00064430" w:rsidRPr="00BB569B" w:rsidRDefault="00064430" w:rsidP="00064430">
            <w:pPr>
              <w:rPr>
                <w:color w:val="222222"/>
              </w:rPr>
            </w:pPr>
            <w:r w:rsidRPr="00BB569B">
              <w:rPr>
                <w:color w:val="222222"/>
              </w:rPr>
              <w:t>Annex G</w:t>
            </w:r>
          </w:p>
        </w:tc>
        <w:tc>
          <w:tcPr>
            <w:tcW w:w="2830" w:type="dxa"/>
          </w:tcPr>
          <w:p w14:paraId="2D076B0D" w14:textId="5C705A0C" w:rsidR="00064430" w:rsidRPr="00BB569B" w:rsidRDefault="00064430" w:rsidP="00B551AF">
            <w:pPr>
              <w:spacing w:line="259" w:lineRule="auto"/>
              <w:jc w:val="left"/>
              <w:rPr>
                <w:color w:val="222222"/>
              </w:rPr>
            </w:pPr>
            <w:r w:rsidRPr="00BB569B">
              <w:rPr>
                <w:color w:val="222222"/>
              </w:rPr>
              <w:t>Source and Nationality</w:t>
            </w:r>
          </w:p>
        </w:tc>
        <w:tc>
          <w:tcPr>
            <w:tcW w:w="4965" w:type="dxa"/>
          </w:tcPr>
          <w:p w14:paraId="5B435307" w14:textId="08E9C95D" w:rsidR="00064430" w:rsidRPr="00B551AF" w:rsidRDefault="3A2C12E0" w:rsidP="00B551AF">
            <w:pPr>
              <w:tabs>
                <w:tab w:val="left" w:pos="360"/>
              </w:tabs>
              <w:jc w:val="left"/>
              <w:rPr>
                <w:rFonts w:ascii="Calibri" w:hAnsi="Calibri" w:cs="Calibri"/>
              </w:rPr>
            </w:pPr>
            <w:r w:rsidRPr="606294D2">
              <w:rPr>
                <w:rFonts w:ascii="Calibri" w:hAnsi="Calibri" w:cs="Calibri"/>
              </w:rPr>
              <w:t xml:space="preserve">Please </w:t>
            </w:r>
            <w:r w:rsidR="43A97D50" w:rsidRPr="606294D2">
              <w:rPr>
                <w:rFonts w:ascii="Calibri" w:hAnsi="Calibri" w:cs="Calibri"/>
              </w:rPr>
              <w:t xml:space="preserve">read </w:t>
            </w:r>
            <w:bookmarkStart w:id="4" w:name="_Int_896GlPE1"/>
            <w:r w:rsidR="43A97D50" w:rsidRPr="606294D2">
              <w:rPr>
                <w:rFonts w:ascii="Calibri" w:hAnsi="Calibri" w:cs="Calibri"/>
              </w:rPr>
              <w:t>sign</w:t>
            </w:r>
            <w:bookmarkEnd w:id="4"/>
            <w:r w:rsidRPr="606294D2">
              <w:rPr>
                <w:rFonts w:ascii="Calibri" w:hAnsi="Calibri" w:cs="Calibri"/>
              </w:rPr>
              <w:t xml:space="preserve">, stamp and </w:t>
            </w:r>
            <w:r w:rsidR="16357583" w:rsidRPr="606294D2">
              <w:rPr>
                <w:rFonts w:ascii="Calibri" w:hAnsi="Calibri" w:cs="Calibri"/>
              </w:rPr>
              <w:t xml:space="preserve">submit </w:t>
            </w:r>
            <w:r w:rsidRPr="606294D2">
              <w:rPr>
                <w:rFonts w:ascii="Calibri" w:hAnsi="Calibri" w:cs="Calibri"/>
              </w:rPr>
              <w:t xml:space="preserve">in </w:t>
            </w:r>
            <w:bookmarkStart w:id="5" w:name="_Int_uxbYWDFS"/>
            <w:r w:rsidR="00278C4B" w:rsidRPr="606294D2">
              <w:rPr>
                <w:rFonts w:ascii="Calibri" w:hAnsi="Calibri" w:cs="Calibri"/>
                <w:b/>
                <w:bCs/>
              </w:rPr>
              <w:t>technical</w:t>
            </w:r>
            <w:bookmarkEnd w:id="5"/>
            <w:r w:rsidRPr="606294D2">
              <w:rPr>
                <w:rFonts w:ascii="Calibri" w:hAnsi="Calibri" w:cs="Calibri"/>
                <w:b/>
                <w:bCs/>
              </w:rPr>
              <w:t xml:space="preserve"> bid email/envelop</w:t>
            </w:r>
            <w:r w:rsidR="22D4E190" w:rsidRPr="606294D2">
              <w:rPr>
                <w:rFonts w:ascii="Calibri" w:hAnsi="Calibri" w:cs="Calibri"/>
                <w:b/>
                <w:bCs/>
              </w:rPr>
              <w:t>e</w:t>
            </w:r>
            <w:r w:rsidRPr="606294D2">
              <w:rPr>
                <w:rFonts w:ascii="Calibri" w:hAnsi="Calibri" w:cs="Calibri"/>
                <w:b/>
                <w:bCs/>
              </w:rPr>
              <w:t>.</w:t>
            </w:r>
          </w:p>
          <w:p w14:paraId="5666CDCB" w14:textId="70BC65F9" w:rsidR="00064430" w:rsidRPr="00B551AF" w:rsidRDefault="297781CD" w:rsidP="36993101">
            <w:pPr>
              <w:jc w:val="left"/>
              <w:rPr>
                <w:rFonts w:ascii="Calibri" w:hAnsi="Calibri" w:cs="Calibri"/>
              </w:rPr>
            </w:pPr>
            <w:r w:rsidRPr="36993101">
              <w:rPr>
                <w:rFonts w:ascii="Calibri" w:hAnsi="Calibri" w:cs="Calibri"/>
                <w:b/>
                <w:bCs/>
              </w:rPr>
              <w:t>Mandatory</w:t>
            </w:r>
          </w:p>
        </w:tc>
      </w:tr>
      <w:tr w:rsidR="606294D2" w14:paraId="109E7AB3" w14:textId="77777777" w:rsidTr="606294D2">
        <w:trPr>
          <w:trHeight w:val="300"/>
        </w:trPr>
        <w:tc>
          <w:tcPr>
            <w:tcW w:w="479" w:type="dxa"/>
          </w:tcPr>
          <w:p w14:paraId="7B4E69BB" w14:textId="6E164933" w:rsidR="4B01C78E" w:rsidRDefault="4B01C78E" w:rsidP="606294D2">
            <w:pPr>
              <w:rPr>
                <w:color w:val="222222"/>
              </w:rPr>
            </w:pPr>
            <w:r w:rsidRPr="606294D2">
              <w:rPr>
                <w:color w:val="222222"/>
              </w:rPr>
              <w:lastRenderedPageBreak/>
              <w:t>9</w:t>
            </w:r>
          </w:p>
        </w:tc>
        <w:tc>
          <w:tcPr>
            <w:tcW w:w="1934" w:type="dxa"/>
          </w:tcPr>
          <w:p w14:paraId="06D99E20" w14:textId="0FD3C218" w:rsidR="4B01C78E" w:rsidRDefault="4B01C78E" w:rsidP="606294D2">
            <w:pPr>
              <w:rPr>
                <w:color w:val="222222"/>
              </w:rPr>
            </w:pPr>
            <w:r w:rsidRPr="606294D2">
              <w:rPr>
                <w:color w:val="222222"/>
              </w:rPr>
              <w:t>NA</w:t>
            </w:r>
          </w:p>
        </w:tc>
        <w:tc>
          <w:tcPr>
            <w:tcW w:w="2830" w:type="dxa"/>
          </w:tcPr>
          <w:p w14:paraId="2A8EC22D" w14:textId="2F42D982" w:rsidR="4B01C78E" w:rsidRDefault="4B01C78E" w:rsidP="606294D2">
            <w:pPr>
              <w:spacing w:line="259" w:lineRule="auto"/>
              <w:jc w:val="left"/>
              <w:rPr>
                <w:color w:val="222222"/>
              </w:rPr>
            </w:pPr>
            <w:r w:rsidRPr="606294D2">
              <w:rPr>
                <w:color w:val="222222"/>
              </w:rPr>
              <w:t>Previous Contracts</w:t>
            </w:r>
          </w:p>
        </w:tc>
        <w:tc>
          <w:tcPr>
            <w:tcW w:w="4965" w:type="dxa"/>
          </w:tcPr>
          <w:p w14:paraId="19EF2E41" w14:textId="7B9D94DA" w:rsidR="4B01C78E" w:rsidRDefault="4B01C78E" w:rsidP="606294D2">
            <w:pPr>
              <w:tabs>
                <w:tab w:val="left" w:pos="360"/>
              </w:tabs>
              <w:jc w:val="left"/>
              <w:rPr>
                <w:rFonts w:ascii="Calibri" w:hAnsi="Calibri" w:cs="Calibri"/>
              </w:rPr>
            </w:pPr>
            <w:r w:rsidRPr="606294D2">
              <w:rPr>
                <w:rFonts w:ascii="Calibri" w:hAnsi="Calibri" w:cs="Calibri"/>
              </w:rPr>
              <w:t>Bidder to Provide at least 2 Copies of recent Contracts for Similar Supplies</w:t>
            </w:r>
            <w:r w:rsidR="0A02F450" w:rsidRPr="606294D2">
              <w:rPr>
                <w:rFonts w:ascii="Calibri" w:hAnsi="Calibri" w:cs="Calibri"/>
              </w:rPr>
              <w:t xml:space="preserve">. submit in </w:t>
            </w:r>
            <w:r w:rsidR="0A02F450" w:rsidRPr="606294D2">
              <w:rPr>
                <w:rFonts w:ascii="Calibri" w:hAnsi="Calibri" w:cs="Calibri"/>
                <w:b/>
                <w:bCs/>
              </w:rPr>
              <w:t>technical bid email/envelope.</w:t>
            </w:r>
          </w:p>
          <w:p w14:paraId="36BA4979" w14:textId="2133A5B7" w:rsidR="0A02F450" w:rsidRDefault="0A02F450" w:rsidP="606294D2">
            <w:pPr>
              <w:jc w:val="left"/>
              <w:rPr>
                <w:rFonts w:ascii="Calibri" w:hAnsi="Calibri" w:cs="Calibri"/>
              </w:rPr>
            </w:pPr>
            <w:r w:rsidRPr="606294D2">
              <w:rPr>
                <w:rFonts w:ascii="Calibri" w:hAnsi="Calibri" w:cs="Calibri"/>
                <w:b/>
                <w:bCs/>
              </w:rPr>
              <w:t>Mandatory</w:t>
            </w:r>
          </w:p>
        </w:tc>
      </w:tr>
      <w:tr w:rsidR="606294D2" w14:paraId="3665846F" w14:textId="77777777" w:rsidTr="606294D2">
        <w:trPr>
          <w:trHeight w:val="300"/>
        </w:trPr>
        <w:tc>
          <w:tcPr>
            <w:tcW w:w="479" w:type="dxa"/>
          </w:tcPr>
          <w:p w14:paraId="2211B7B6" w14:textId="310214FB" w:rsidR="0ED1B852" w:rsidRDefault="0ED1B852" w:rsidP="606294D2">
            <w:pPr>
              <w:rPr>
                <w:color w:val="222222"/>
              </w:rPr>
            </w:pPr>
            <w:r w:rsidRPr="606294D2">
              <w:rPr>
                <w:color w:val="222222"/>
              </w:rPr>
              <w:t>10</w:t>
            </w:r>
          </w:p>
        </w:tc>
        <w:tc>
          <w:tcPr>
            <w:tcW w:w="1934" w:type="dxa"/>
          </w:tcPr>
          <w:p w14:paraId="0E08D9AF" w14:textId="21AC4D5D" w:rsidR="4B01C78E" w:rsidRDefault="4B01C78E" w:rsidP="606294D2">
            <w:pPr>
              <w:rPr>
                <w:color w:val="222222"/>
              </w:rPr>
            </w:pPr>
            <w:r w:rsidRPr="606294D2">
              <w:rPr>
                <w:color w:val="222222"/>
              </w:rPr>
              <w:t>NA</w:t>
            </w:r>
          </w:p>
        </w:tc>
        <w:tc>
          <w:tcPr>
            <w:tcW w:w="2830" w:type="dxa"/>
          </w:tcPr>
          <w:p w14:paraId="1175903D" w14:textId="4D6C1C64" w:rsidR="6DAB14FC" w:rsidRDefault="6DAB14FC" w:rsidP="606294D2">
            <w:pPr>
              <w:spacing w:line="259" w:lineRule="auto"/>
              <w:jc w:val="left"/>
              <w:rPr>
                <w:color w:val="222222"/>
              </w:rPr>
            </w:pPr>
            <w:r w:rsidRPr="606294D2">
              <w:rPr>
                <w:color w:val="222222"/>
              </w:rPr>
              <w:t>Financial Documents</w:t>
            </w:r>
          </w:p>
        </w:tc>
        <w:tc>
          <w:tcPr>
            <w:tcW w:w="4965" w:type="dxa"/>
          </w:tcPr>
          <w:p w14:paraId="2C7A7D0E" w14:textId="4EAD9E8A" w:rsidR="6DAB14FC" w:rsidRDefault="6DAB14FC" w:rsidP="606294D2">
            <w:pPr>
              <w:tabs>
                <w:tab w:val="left" w:pos="360"/>
              </w:tabs>
              <w:jc w:val="left"/>
              <w:rPr>
                <w:rFonts w:ascii="Calibri" w:hAnsi="Calibri" w:cs="Calibri"/>
              </w:rPr>
            </w:pPr>
            <w:r w:rsidRPr="606294D2">
              <w:rPr>
                <w:rFonts w:ascii="Calibri" w:hAnsi="Calibri" w:cs="Calibri"/>
              </w:rPr>
              <w:t>Bidder to provide either a current Bank Statement for the Last Year (May 2024 to April 2025) or cop</w:t>
            </w:r>
            <w:r w:rsidR="323ED8C7" w:rsidRPr="606294D2">
              <w:rPr>
                <w:rFonts w:ascii="Calibri" w:hAnsi="Calibri" w:cs="Calibri"/>
              </w:rPr>
              <w:t>y of most recent Audited Financial Statement (refer to Technical Criteria No 2)</w:t>
            </w:r>
            <w:r w:rsidR="78331BA0" w:rsidRPr="606294D2">
              <w:rPr>
                <w:rFonts w:ascii="Calibri" w:hAnsi="Calibri" w:cs="Calibri"/>
              </w:rPr>
              <w:t xml:space="preserve">. submit in </w:t>
            </w:r>
            <w:r w:rsidR="78331BA0" w:rsidRPr="606294D2">
              <w:rPr>
                <w:rFonts w:ascii="Calibri" w:hAnsi="Calibri" w:cs="Calibri"/>
                <w:b/>
                <w:bCs/>
              </w:rPr>
              <w:t>technical bid email/envelope.</w:t>
            </w:r>
          </w:p>
          <w:p w14:paraId="7BE76AB2" w14:textId="47533E21" w:rsidR="78331BA0" w:rsidRDefault="78331BA0" w:rsidP="606294D2">
            <w:pPr>
              <w:jc w:val="left"/>
              <w:rPr>
                <w:rFonts w:ascii="Calibri" w:hAnsi="Calibri" w:cs="Calibri"/>
              </w:rPr>
            </w:pPr>
            <w:r w:rsidRPr="606294D2">
              <w:rPr>
                <w:rFonts w:ascii="Calibri" w:hAnsi="Calibri" w:cs="Calibri"/>
                <w:b/>
                <w:bCs/>
              </w:rPr>
              <w:t>Mandatory</w:t>
            </w:r>
          </w:p>
        </w:tc>
      </w:tr>
      <w:tr w:rsidR="00064430" w14:paraId="31D82E2F" w14:textId="77777777" w:rsidTr="606294D2">
        <w:trPr>
          <w:trHeight w:val="300"/>
        </w:trPr>
        <w:tc>
          <w:tcPr>
            <w:tcW w:w="479" w:type="dxa"/>
          </w:tcPr>
          <w:p w14:paraId="4AA4C9BC" w14:textId="18D570B2" w:rsidR="00064430" w:rsidRPr="00B551AF" w:rsidRDefault="2767AFB2" w:rsidP="00064430">
            <w:pPr>
              <w:rPr>
                <w:color w:val="222222"/>
              </w:rPr>
            </w:pPr>
            <w:r w:rsidRPr="606294D2">
              <w:rPr>
                <w:color w:val="222222"/>
              </w:rPr>
              <w:t>11</w:t>
            </w:r>
          </w:p>
        </w:tc>
        <w:tc>
          <w:tcPr>
            <w:tcW w:w="1934" w:type="dxa"/>
          </w:tcPr>
          <w:p w14:paraId="768F3593" w14:textId="4094EAFD" w:rsidR="00064430" w:rsidRPr="003A3A33" w:rsidRDefault="003A3A33" w:rsidP="003A3A33">
            <w:pPr>
              <w:tabs>
                <w:tab w:val="left" w:pos="360"/>
              </w:tabs>
              <w:rPr>
                <w:rFonts w:ascii="Calibri" w:hAnsi="Calibri" w:cs="Calibri"/>
                <w:color w:val="222222"/>
              </w:rPr>
            </w:pPr>
            <w:r w:rsidRPr="003A3A33">
              <w:rPr>
                <w:rFonts w:ascii="Calibri" w:hAnsi="Calibri" w:cs="Calibri"/>
                <w:color w:val="222222"/>
              </w:rPr>
              <w:t>Company's</w:t>
            </w:r>
            <w:r>
              <w:rPr>
                <w:rFonts w:ascii="Calibri" w:hAnsi="Calibri" w:cs="Calibri"/>
                <w:color w:val="222222"/>
              </w:rPr>
              <w:t xml:space="preserve"> </w:t>
            </w:r>
            <w:r w:rsidRPr="003A3A33">
              <w:rPr>
                <w:rFonts w:ascii="Calibri" w:hAnsi="Calibri" w:cs="Calibri"/>
                <w:color w:val="222222"/>
              </w:rPr>
              <w:t>Legal documentations</w:t>
            </w:r>
          </w:p>
        </w:tc>
        <w:tc>
          <w:tcPr>
            <w:tcW w:w="2830" w:type="dxa"/>
          </w:tcPr>
          <w:p w14:paraId="0DB50142" w14:textId="441C8EA2" w:rsidR="00064430" w:rsidRPr="00BB569B" w:rsidRDefault="00064430" w:rsidP="00064430">
            <w:pPr>
              <w:rPr>
                <w:rFonts w:ascii="Calibri" w:hAnsi="Calibri" w:cs="Calibri"/>
                <w:color w:val="222222"/>
              </w:rPr>
            </w:pPr>
            <w:r w:rsidRPr="00BB569B">
              <w:rPr>
                <w:rFonts w:ascii="Calibri" w:hAnsi="Calibri" w:cs="Calibri"/>
                <w:color w:val="222222"/>
              </w:rPr>
              <w:t xml:space="preserve">Up to date </w:t>
            </w:r>
          </w:p>
        </w:tc>
        <w:tc>
          <w:tcPr>
            <w:tcW w:w="4965" w:type="dxa"/>
          </w:tcPr>
          <w:p w14:paraId="2A1D957A" w14:textId="4AE261D4" w:rsidR="006D267E" w:rsidRPr="00B551AF" w:rsidRDefault="2A76CEAE" w:rsidP="36993101">
            <w:pPr>
              <w:tabs>
                <w:tab w:val="left" w:pos="360"/>
              </w:tabs>
              <w:jc w:val="left"/>
              <w:rPr>
                <w:rFonts w:ascii="Calibri" w:hAnsi="Calibri" w:cs="Calibri"/>
              </w:rPr>
            </w:pPr>
            <w:r w:rsidRPr="606294D2">
              <w:rPr>
                <w:rFonts w:ascii="Calibri" w:hAnsi="Calibri" w:cs="Calibri"/>
              </w:rPr>
              <w:t xml:space="preserve">Attach </w:t>
            </w:r>
            <w:r w:rsidR="203E255E" w:rsidRPr="606294D2">
              <w:rPr>
                <w:rFonts w:ascii="Calibri" w:hAnsi="Calibri" w:cs="Calibri"/>
              </w:rPr>
              <w:t>a valid</w:t>
            </w:r>
            <w:r w:rsidRPr="606294D2">
              <w:rPr>
                <w:rFonts w:ascii="Calibri" w:hAnsi="Calibri" w:cs="Calibri"/>
              </w:rPr>
              <w:t xml:space="preserve"> copy </w:t>
            </w:r>
            <w:r w:rsidR="003A3A33" w:rsidRPr="606294D2">
              <w:rPr>
                <w:rFonts w:ascii="Calibri" w:hAnsi="Calibri" w:cs="Calibri"/>
              </w:rPr>
              <w:t xml:space="preserve">of the company’s legal </w:t>
            </w:r>
            <w:r w:rsidR="00BE6AF5" w:rsidRPr="606294D2">
              <w:rPr>
                <w:rFonts w:ascii="Calibri" w:hAnsi="Calibri" w:cs="Calibri"/>
              </w:rPr>
              <w:t xml:space="preserve">registration </w:t>
            </w:r>
            <w:r w:rsidR="003A3A33" w:rsidRPr="606294D2">
              <w:rPr>
                <w:rFonts w:ascii="Calibri" w:hAnsi="Calibri" w:cs="Calibri"/>
              </w:rPr>
              <w:t>documents</w:t>
            </w:r>
            <w:r w:rsidR="5EDD67F1" w:rsidRPr="606294D2">
              <w:rPr>
                <w:rFonts w:ascii="Calibri" w:hAnsi="Calibri" w:cs="Calibri"/>
              </w:rPr>
              <w:t xml:space="preserve"> submit in </w:t>
            </w:r>
            <w:r w:rsidR="5EDD67F1" w:rsidRPr="606294D2">
              <w:rPr>
                <w:rFonts w:ascii="Calibri" w:hAnsi="Calibri" w:cs="Calibri"/>
                <w:b/>
                <w:bCs/>
              </w:rPr>
              <w:t>Technical bid email/</w:t>
            </w:r>
            <w:r w:rsidR="6FBA4B1E" w:rsidRPr="606294D2">
              <w:rPr>
                <w:rFonts w:ascii="Calibri" w:hAnsi="Calibri" w:cs="Calibri"/>
                <w:b/>
                <w:bCs/>
              </w:rPr>
              <w:t>envelope</w:t>
            </w:r>
            <w:r w:rsidR="6E233183" w:rsidRPr="606294D2">
              <w:rPr>
                <w:rFonts w:ascii="Calibri" w:hAnsi="Calibri" w:cs="Calibri"/>
                <w:b/>
                <w:bCs/>
              </w:rPr>
              <w:t>.</w:t>
            </w:r>
          </w:p>
          <w:p w14:paraId="1F8E0E51" w14:textId="736B85DA" w:rsidR="006D267E" w:rsidRPr="00B551AF" w:rsidRDefault="1B7F4186" w:rsidP="36993101">
            <w:pPr>
              <w:tabs>
                <w:tab w:val="left" w:pos="360"/>
              </w:tabs>
              <w:jc w:val="left"/>
              <w:rPr>
                <w:rFonts w:ascii="Calibri" w:hAnsi="Calibri" w:cs="Calibri"/>
              </w:rPr>
            </w:pPr>
            <w:r w:rsidRPr="36993101">
              <w:rPr>
                <w:rFonts w:ascii="Calibri" w:hAnsi="Calibri" w:cs="Calibri"/>
                <w:b/>
                <w:bCs/>
              </w:rPr>
              <w:t>Mandatory</w:t>
            </w:r>
          </w:p>
        </w:tc>
      </w:tr>
      <w:tr w:rsidR="00064430" w:rsidRPr="00152F1C" w14:paraId="09DF3F18" w14:textId="77777777" w:rsidTr="606294D2">
        <w:trPr>
          <w:trHeight w:val="300"/>
        </w:trPr>
        <w:tc>
          <w:tcPr>
            <w:tcW w:w="479" w:type="dxa"/>
          </w:tcPr>
          <w:p w14:paraId="6F161924" w14:textId="0E77F0B3" w:rsidR="00064430" w:rsidRPr="00BB569B" w:rsidRDefault="170B5355" w:rsidP="00064430">
            <w:pPr>
              <w:tabs>
                <w:tab w:val="left" w:pos="360"/>
              </w:tabs>
              <w:rPr>
                <w:color w:val="222222"/>
              </w:rPr>
            </w:pPr>
            <w:r w:rsidRPr="606294D2">
              <w:rPr>
                <w:color w:val="222222"/>
              </w:rPr>
              <w:t>12</w:t>
            </w:r>
          </w:p>
        </w:tc>
        <w:tc>
          <w:tcPr>
            <w:tcW w:w="1934" w:type="dxa"/>
          </w:tcPr>
          <w:p w14:paraId="3DDDE9D0" w14:textId="706F14E1" w:rsidR="00064430" w:rsidRPr="00BB569B" w:rsidRDefault="00064430" w:rsidP="00064430">
            <w:pPr>
              <w:tabs>
                <w:tab w:val="left" w:pos="360"/>
              </w:tabs>
              <w:rPr>
                <w:rFonts w:ascii="Calibri" w:hAnsi="Calibri" w:cs="Calibri"/>
                <w:color w:val="222222"/>
              </w:rPr>
            </w:pPr>
            <w:r w:rsidRPr="00BB569B">
              <w:rPr>
                <w:rFonts w:ascii="Calibri" w:hAnsi="Calibri" w:cs="Calibri"/>
                <w:color w:val="222222"/>
              </w:rPr>
              <w:t xml:space="preserve">Tax clearance </w:t>
            </w:r>
          </w:p>
        </w:tc>
        <w:tc>
          <w:tcPr>
            <w:tcW w:w="2830" w:type="dxa"/>
          </w:tcPr>
          <w:p w14:paraId="74E63F6A" w14:textId="20EE34E6" w:rsidR="00064430" w:rsidRPr="00BB569B" w:rsidRDefault="00064430" w:rsidP="00064430">
            <w:pPr>
              <w:rPr>
                <w:rFonts w:ascii="Calibri" w:hAnsi="Calibri" w:cs="Calibri"/>
                <w:color w:val="222222"/>
              </w:rPr>
            </w:pPr>
            <w:r w:rsidRPr="00BB569B">
              <w:rPr>
                <w:rFonts w:ascii="Calibri" w:hAnsi="Calibri" w:cs="Calibri"/>
                <w:color w:val="222222"/>
              </w:rPr>
              <w:t>Up to date</w:t>
            </w:r>
          </w:p>
          <w:p w14:paraId="10F9E79B" w14:textId="4F51A892" w:rsidR="00064430" w:rsidRPr="00BB569B" w:rsidRDefault="00064430" w:rsidP="00064430">
            <w:pPr>
              <w:tabs>
                <w:tab w:val="left" w:pos="360"/>
              </w:tabs>
              <w:rPr>
                <w:rFonts w:ascii="Calibri" w:hAnsi="Calibri" w:cs="Calibri"/>
                <w:color w:val="000000" w:themeColor="text1"/>
                <w:lang w:val="en-GB"/>
              </w:rPr>
            </w:pPr>
          </w:p>
        </w:tc>
        <w:tc>
          <w:tcPr>
            <w:tcW w:w="4965" w:type="dxa"/>
          </w:tcPr>
          <w:p w14:paraId="77AD40D9" w14:textId="2E7EC429" w:rsidR="00064430" w:rsidRPr="00B551AF" w:rsidRDefault="00064430" w:rsidP="36993101">
            <w:pPr>
              <w:tabs>
                <w:tab w:val="left" w:pos="360"/>
              </w:tabs>
              <w:jc w:val="left"/>
              <w:rPr>
                <w:rFonts w:ascii="Calibri" w:hAnsi="Calibri" w:cs="Calibri"/>
                <w:b/>
                <w:bCs/>
              </w:rPr>
            </w:pPr>
            <w:r w:rsidRPr="36993101">
              <w:rPr>
                <w:rFonts w:ascii="Calibri" w:hAnsi="Calibri" w:cs="Calibri"/>
              </w:rPr>
              <w:t xml:space="preserve">Attach valid copy </w:t>
            </w:r>
            <w:r w:rsidR="00095283" w:rsidRPr="36993101">
              <w:rPr>
                <w:rFonts w:ascii="Calibri" w:hAnsi="Calibri" w:cs="Calibri"/>
              </w:rPr>
              <w:t xml:space="preserve">submit in </w:t>
            </w:r>
            <w:r w:rsidR="00095283" w:rsidRPr="36993101">
              <w:rPr>
                <w:rFonts w:ascii="Calibri" w:hAnsi="Calibri" w:cs="Calibri"/>
                <w:b/>
                <w:bCs/>
              </w:rPr>
              <w:t>Technical bid email/envelop</w:t>
            </w:r>
            <w:r w:rsidR="003F2627" w:rsidRPr="36993101">
              <w:rPr>
                <w:rFonts w:ascii="Calibri" w:hAnsi="Calibri" w:cs="Calibri"/>
                <w:b/>
                <w:bCs/>
              </w:rPr>
              <w:t>.</w:t>
            </w:r>
          </w:p>
          <w:p w14:paraId="629F0713" w14:textId="2EAA1592" w:rsidR="00064430" w:rsidRPr="00B551AF" w:rsidRDefault="003F2627" w:rsidP="36993101">
            <w:pPr>
              <w:tabs>
                <w:tab w:val="left" w:pos="360"/>
              </w:tabs>
              <w:jc w:val="left"/>
              <w:rPr>
                <w:rFonts w:ascii="Calibri" w:hAnsi="Calibri" w:cs="Calibri"/>
              </w:rPr>
            </w:pPr>
            <w:r w:rsidRPr="36993101">
              <w:rPr>
                <w:rFonts w:ascii="Calibri" w:hAnsi="Calibri" w:cs="Calibri"/>
                <w:b/>
                <w:bCs/>
              </w:rPr>
              <w:t>Mandatory</w:t>
            </w:r>
          </w:p>
        </w:tc>
      </w:tr>
    </w:tbl>
    <w:p w14:paraId="2CA8D133" w14:textId="5352D7AD" w:rsidR="00152F1C" w:rsidRDefault="00152F1C">
      <w:pPr>
        <w:rPr>
          <w:color w:val="222222"/>
        </w:rPr>
      </w:pPr>
    </w:p>
    <w:p w14:paraId="4BE927EE" w14:textId="4AADBA9D" w:rsidR="004C15D2" w:rsidRDefault="004C15D2">
      <w:pPr>
        <w:rPr>
          <w:color w:val="222222"/>
        </w:rPr>
      </w:pPr>
    </w:p>
    <w:p w14:paraId="05DCFB1F" w14:textId="099A7ED3" w:rsidR="004C15D2" w:rsidRDefault="004C15D2">
      <w:pPr>
        <w:rPr>
          <w:color w:val="222222"/>
        </w:rPr>
      </w:pPr>
    </w:p>
    <w:p w14:paraId="15BC1548" w14:textId="02CA5ED9" w:rsidR="606294D2" w:rsidRDefault="606294D2" w:rsidP="606294D2">
      <w:pPr>
        <w:rPr>
          <w:color w:val="222222"/>
        </w:rPr>
      </w:pPr>
    </w:p>
    <w:p w14:paraId="46F0254D" w14:textId="2AB8A340" w:rsidR="606294D2" w:rsidRDefault="606294D2" w:rsidP="606294D2">
      <w:pPr>
        <w:rPr>
          <w:color w:val="222222"/>
        </w:rPr>
      </w:pPr>
    </w:p>
    <w:p w14:paraId="6F432147" w14:textId="7B3EF477" w:rsidR="606294D2" w:rsidRDefault="606294D2" w:rsidP="606294D2">
      <w:pPr>
        <w:rPr>
          <w:color w:val="222222"/>
        </w:rPr>
      </w:pPr>
    </w:p>
    <w:p w14:paraId="6BEB5B3A" w14:textId="6A440FC9" w:rsidR="606294D2" w:rsidRDefault="606294D2" w:rsidP="606294D2">
      <w:pPr>
        <w:rPr>
          <w:color w:val="222222"/>
        </w:rPr>
      </w:pPr>
    </w:p>
    <w:p w14:paraId="06199D19" w14:textId="2BEC59C4" w:rsidR="606294D2" w:rsidRDefault="606294D2" w:rsidP="606294D2">
      <w:pPr>
        <w:rPr>
          <w:color w:val="222222"/>
        </w:rPr>
      </w:pPr>
    </w:p>
    <w:p w14:paraId="07001EBA" w14:textId="77777777" w:rsidR="004C15D2" w:rsidRPr="00972789" w:rsidRDefault="004C15D2">
      <w:pPr>
        <w:rPr>
          <w:color w:val="222222"/>
        </w:rPr>
      </w:pPr>
    </w:p>
    <w:p w14:paraId="58C5A19C" w14:textId="35CDBD25" w:rsidR="00141F35" w:rsidRDefault="00141F35" w:rsidP="41F0996B">
      <w:pPr>
        <w:pStyle w:val="Heading2"/>
        <w:numPr>
          <w:ilvl w:val="0"/>
          <w:numId w:val="0"/>
        </w:numPr>
        <w:spacing w:after="0"/>
      </w:pPr>
      <w:r>
        <w:t xml:space="preserve">Technical </w:t>
      </w:r>
      <w:r w:rsidR="00FB0A24">
        <w:t xml:space="preserve">Evaluation </w:t>
      </w:r>
    </w:p>
    <w:p w14:paraId="559B3DDC" w14:textId="77777777" w:rsidR="006D267E" w:rsidRDefault="006D267E" w:rsidP="006D267E"/>
    <w:p w14:paraId="618B7D97" w14:textId="37EFFCBE" w:rsidR="41F0996B" w:rsidRDefault="006D267E" w:rsidP="4BD7E070">
      <w:pPr>
        <w:tabs>
          <w:tab w:val="left" w:pos="360"/>
        </w:tabs>
        <w:rPr>
          <w:rFonts w:ascii="Calibri" w:hAnsi="Calibri" w:cs="Arial"/>
          <w:color w:val="222222"/>
          <w:lang w:val="en-GB"/>
        </w:rPr>
      </w:pPr>
      <w:r w:rsidRPr="4BD7E070">
        <w:rPr>
          <w:rFonts w:ascii="Calibri" w:hAnsi="Calibri" w:cs="Arial"/>
          <w:lang w:val="en-GB"/>
        </w:rPr>
        <w:t>To be technically acceptable, the bid shall meet or exceed the stipulated requirements and specifications in the ITB. A Bid is deemed to meet the criteria if it confirms that it meets all mandatory conditions, procedures and specifications in the ITB without substantially departing from or attaching restrictions with them. If a Bid does not technically comply with the ITB, it will be rejected.</w:t>
      </w:r>
      <w:r w:rsidRPr="4BD7E070">
        <w:rPr>
          <w:rFonts w:ascii="Calibri" w:hAnsi="Calibri" w:cs="Arial"/>
          <w:color w:val="222222"/>
          <w:lang w:val="en-GB"/>
        </w:rPr>
        <w:t xml:space="preserve"> </w:t>
      </w:r>
    </w:p>
    <w:p w14:paraId="15CB9627" w14:textId="313608D0" w:rsidR="41F0996B" w:rsidRDefault="41F0996B" w:rsidP="41F0996B">
      <w:pPr>
        <w:rPr>
          <w:lang w:val="en-GB"/>
        </w:rPr>
      </w:pPr>
    </w:p>
    <w:p w14:paraId="30DE1387" w14:textId="529FE8C6" w:rsidR="007538FD" w:rsidRDefault="007538FD" w:rsidP="007538FD"/>
    <w:tbl>
      <w:tblPr>
        <w:tblStyle w:val="TableGrid"/>
        <w:tblW w:w="9922" w:type="dxa"/>
        <w:tblLook w:val="04A0" w:firstRow="1" w:lastRow="0" w:firstColumn="1" w:lastColumn="0" w:noHBand="0" w:noVBand="1"/>
      </w:tblPr>
      <w:tblGrid>
        <w:gridCol w:w="1073"/>
        <w:gridCol w:w="6584"/>
        <w:gridCol w:w="2265"/>
      </w:tblGrid>
      <w:tr w:rsidR="007538FD" w:rsidRPr="00A735E5" w14:paraId="0AFC6483" w14:textId="77777777" w:rsidTr="606294D2">
        <w:trPr>
          <w:trHeight w:val="434"/>
        </w:trPr>
        <w:tc>
          <w:tcPr>
            <w:tcW w:w="1073" w:type="dxa"/>
            <w:tcBorders>
              <w:bottom w:val="single" w:sz="4" w:space="0" w:color="auto"/>
            </w:tcBorders>
            <w:shd w:val="clear" w:color="auto" w:fill="D9D9D9" w:themeFill="background1" w:themeFillShade="D9"/>
          </w:tcPr>
          <w:p w14:paraId="521C8A29" w14:textId="77777777" w:rsidR="007538FD" w:rsidRPr="00A735E5" w:rsidRDefault="007538FD" w:rsidP="00F4493F">
            <w:pPr>
              <w:rPr>
                <w:b/>
                <w:sz w:val="20"/>
                <w:szCs w:val="20"/>
              </w:rPr>
            </w:pPr>
            <w:r w:rsidRPr="00A735E5">
              <w:rPr>
                <w:b/>
              </w:rPr>
              <w:t>Technical criteria #</w:t>
            </w:r>
          </w:p>
        </w:tc>
        <w:tc>
          <w:tcPr>
            <w:tcW w:w="6584" w:type="dxa"/>
            <w:shd w:val="clear" w:color="auto" w:fill="D9D9D9" w:themeFill="background1" w:themeFillShade="D9"/>
          </w:tcPr>
          <w:p w14:paraId="2BED16D8" w14:textId="77777777" w:rsidR="007538FD" w:rsidRPr="00A735E5" w:rsidRDefault="007538FD" w:rsidP="00F4493F">
            <w:pPr>
              <w:rPr>
                <w:b/>
                <w:sz w:val="20"/>
                <w:szCs w:val="20"/>
              </w:rPr>
            </w:pPr>
            <w:r w:rsidRPr="00A735E5">
              <w:rPr>
                <w:b/>
              </w:rPr>
              <w:t>Technical criteria</w:t>
            </w:r>
          </w:p>
        </w:tc>
        <w:tc>
          <w:tcPr>
            <w:tcW w:w="2265" w:type="dxa"/>
            <w:shd w:val="clear" w:color="auto" w:fill="D9D9D9" w:themeFill="background1" w:themeFillShade="D9"/>
          </w:tcPr>
          <w:p w14:paraId="202372EB" w14:textId="68A56A98" w:rsidR="007538FD" w:rsidRPr="00A735E5" w:rsidRDefault="5099167C" w:rsidP="65D110DD">
            <w:pPr>
              <w:jc w:val="left"/>
              <w:rPr>
                <w:b/>
                <w:bCs/>
              </w:rPr>
            </w:pPr>
            <w:r w:rsidRPr="65D110DD">
              <w:rPr>
                <w:b/>
                <w:bCs/>
              </w:rPr>
              <w:t>Weighting in technical evaluation</w:t>
            </w:r>
          </w:p>
        </w:tc>
      </w:tr>
      <w:tr w:rsidR="007538FD" w:rsidRPr="00476F0C" w14:paraId="6768B6FA" w14:textId="77777777" w:rsidTr="606294D2">
        <w:trPr>
          <w:trHeight w:val="1949"/>
        </w:trPr>
        <w:tc>
          <w:tcPr>
            <w:tcW w:w="1073" w:type="dxa"/>
            <w:tcBorders>
              <w:top w:val="single" w:sz="4" w:space="0" w:color="auto"/>
              <w:bottom w:val="single" w:sz="4" w:space="0" w:color="auto"/>
            </w:tcBorders>
          </w:tcPr>
          <w:p w14:paraId="0FA89F7A" w14:textId="77777777" w:rsidR="007538FD" w:rsidRPr="00476F0C" w:rsidRDefault="007538FD" w:rsidP="000B28AF">
            <w:pPr>
              <w:pStyle w:val="ListParagraph"/>
              <w:numPr>
                <w:ilvl w:val="0"/>
                <w:numId w:val="15"/>
              </w:numPr>
            </w:pPr>
          </w:p>
        </w:tc>
        <w:tc>
          <w:tcPr>
            <w:tcW w:w="6584" w:type="dxa"/>
            <w:tcBorders>
              <w:bottom w:val="single" w:sz="4" w:space="0" w:color="auto"/>
            </w:tcBorders>
          </w:tcPr>
          <w:p w14:paraId="33EEAF14" w14:textId="54C0715A" w:rsidR="007538FD" w:rsidRDefault="3D3AA280" w:rsidP="666FDEBC">
            <w:pPr>
              <w:tabs>
                <w:tab w:val="left" w:pos="360"/>
              </w:tabs>
              <w:jc w:val="left"/>
              <w:rPr>
                <w:rFonts w:ascii="Calibri" w:hAnsi="Calibri" w:cs="Calibri"/>
                <w:b/>
                <w:bCs/>
                <w:sz w:val="20"/>
                <w:szCs w:val="20"/>
              </w:rPr>
            </w:pPr>
            <w:r w:rsidRPr="606294D2">
              <w:rPr>
                <w:rFonts w:ascii="Calibri" w:hAnsi="Calibri" w:cs="Calibri"/>
                <w:b/>
                <w:bCs/>
                <w:sz w:val="20"/>
                <w:szCs w:val="20"/>
              </w:rPr>
              <w:t xml:space="preserve">Proof of </w:t>
            </w:r>
            <w:r w:rsidR="5D894739" w:rsidRPr="606294D2">
              <w:rPr>
                <w:rFonts w:ascii="Calibri" w:hAnsi="Calibri" w:cs="Calibri"/>
                <w:b/>
                <w:bCs/>
                <w:sz w:val="20"/>
                <w:szCs w:val="20"/>
              </w:rPr>
              <w:t>experience</w:t>
            </w:r>
            <w:r w:rsidRPr="606294D2">
              <w:rPr>
                <w:rFonts w:ascii="Calibri" w:hAnsi="Calibri" w:cs="Calibri"/>
                <w:b/>
                <w:bCs/>
                <w:sz w:val="20"/>
                <w:szCs w:val="20"/>
              </w:rPr>
              <w:t xml:space="preserve"> for similar </w:t>
            </w:r>
            <w:r w:rsidR="433CDDE7" w:rsidRPr="606294D2">
              <w:rPr>
                <w:rFonts w:ascii="Calibri" w:hAnsi="Calibri" w:cs="Calibri"/>
                <w:b/>
                <w:bCs/>
                <w:sz w:val="20"/>
                <w:szCs w:val="20"/>
              </w:rPr>
              <w:t>Supplies</w:t>
            </w:r>
          </w:p>
          <w:p w14:paraId="14EB968E" w14:textId="28C219BD" w:rsidR="41F0996B" w:rsidRDefault="41F0996B" w:rsidP="41F0996B">
            <w:pPr>
              <w:tabs>
                <w:tab w:val="left" w:pos="360"/>
              </w:tabs>
              <w:jc w:val="left"/>
              <w:rPr>
                <w:rFonts w:ascii="Calibri" w:hAnsi="Calibri" w:cs="Calibri"/>
                <w:b/>
                <w:bCs/>
                <w:sz w:val="20"/>
                <w:szCs w:val="20"/>
              </w:rPr>
            </w:pPr>
          </w:p>
          <w:p w14:paraId="5AF1A544" w14:textId="3C3DA741" w:rsidR="71B78CF9" w:rsidRDefault="557E519A" w:rsidP="41F0996B">
            <w:pPr>
              <w:spacing w:line="259" w:lineRule="auto"/>
              <w:jc w:val="left"/>
              <w:rPr>
                <w:rFonts w:ascii="Calibri" w:hAnsi="Calibri" w:cs="Calibri"/>
                <w:color w:val="000000" w:themeColor="text1"/>
                <w:sz w:val="20"/>
                <w:szCs w:val="20"/>
              </w:rPr>
            </w:pPr>
            <w:r w:rsidRPr="4BD7E070">
              <w:rPr>
                <w:rFonts w:ascii="Calibri" w:hAnsi="Calibri" w:cs="Calibri"/>
                <w:color w:val="000000" w:themeColor="text1"/>
                <w:sz w:val="20"/>
                <w:szCs w:val="20"/>
              </w:rPr>
              <w:t xml:space="preserve">Provide proof of </w:t>
            </w:r>
            <w:r w:rsidR="2006E18A" w:rsidRPr="4BD7E070">
              <w:rPr>
                <w:rFonts w:ascii="Calibri" w:hAnsi="Calibri" w:cs="Calibri"/>
                <w:color w:val="000000" w:themeColor="text1"/>
                <w:sz w:val="20"/>
                <w:szCs w:val="20"/>
              </w:rPr>
              <w:t xml:space="preserve">Previous </w:t>
            </w:r>
            <w:r w:rsidRPr="4BD7E070">
              <w:rPr>
                <w:rFonts w:ascii="Calibri" w:hAnsi="Calibri" w:cs="Calibri"/>
                <w:color w:val="000000" w:themeColor="text1"/>
                <w:sz w:val="20"/>
                <w:szCs w:val="20"/>
              </w:rPr>
              <w:t xml:space="preserve">experience with Similar supplies to INGOs or International Organizations </w:t>
            </w:r>
            <w:r w:rsidRPr="4BD7E070">
              <w:rPr>
                <w:rFonts w:ascii="Calibri" w:hAnsi="Calibri" w:cs="Calibri"/>
                <w:b/>
                <w:bCs/>
                <w:color w:val="000000" w:themeColor="text1"/>
                <w:sz w:val="20"/>
                <w:szCs w:val="20"/>
              </w:rPr>
              <w:t xml:space="preserve">(Share </w:t>
            </w:r>
            <w:r w:rsidR="5C43E0EF" w:rsidRPr="4BD7E070">
              <w:rPr>
                <w:rFonts w:ascii="Calibri" w:hAnsi="Calibri" w:cs="Calibri"/>
                <w:b/>
                <w:bCs/>
                <w:color w:val="000000" w:themeColor="text1"/>
                <w:sz w:val="20"/>
                <w:szCs w:val="20"/>
              </w:rPr>
              <w:t>at leas</w:t>
            </w:r>
            <w:r w:rsidR="56853EC1" w:rsidRPr="4BD7E070">
              <w:rPr>
                <w:rFonts w:ascii="Calibri" w:hAnsi="Calibri" w:cs="Calibri"/>
                <w:b/>
                <w:bCs/>
                <w:color w:val="000000" w:themeColor="text1"/>
                <w:sz w:val="20"/>
                <w:szCs w:val="20"/>
              </w:rPr>
              <w:t>t -</w:t>
            </w:r>
            <w:r w:rsidRPr="4BD7E070">
              <w:rPr>
                <w:rFonts w:ascii="Calibri" w:hAnsi="Calibri" w:cs="Calibri"/>
                <w:b/>
                <w:bCs/>
                <w:color w:val="000000" w:themeColor="text1"/>
                <w:sz w:val="20"/>
                <w:szCs w:val="20"/>
              </w:rPr>
              <w:t xml:space="preserve">2 Copies of </w:t>
            </w:r>
            <w:r w:rsidR="00BE6AF5">
              <w:rPr>
                <w:rFonts w:ascii="Calibri" w:hAnsi="Calibri" w:cs="Calibri"/>
                <w:b/>
                <w:bCs/>
                <w:color w:val="000000" w:themeColor="text1"/>
                <w:sz w:val="20"/>
                <w:szCs w:val="20"/>
              </w:rPr>
              <w:t xml:space="preserve">recent </w:t>
            </w:r>
            <w:r w:rsidRPr="4BD7E070">
              <w:rPr>
                <w:rFonts w:ascii="Calibri" w:hAnsi="Calibri" w:cs="Calibri"/>
                <w:b/>
                <w:bCs/>
                <w:color w:val="000000" w:themeColor="text1"/>
                <w:sz w:val="20"/>
                <w:szCs w:val="20"/>
              </w:rPr>
              <w:t>Contracts for Similar Su</w:t>
            </w:r>
            <w:r w:rsidR="0C9DC1C7" w:rsidRPr="4BD7E070">
              <w:rPr>
                <w:rFonts w:ascii="Calibri" w:hAnsi="Calibri" w:cs="Calibri"/>
                <w:b/>
                <w:bCs/>
                <w:color w:val="000000" w:themeColor="text1"/>
                <w:sz w:val="20"/>
                <w:szCs w:val="20"/>
              </w:rPr>
              <w:t>pplies)</w:t>
            </w:r>
          </w:p>
          <w:p w14:paraId="0445EBCA" w14:textId="2A5C09B1" w:rsidR="41F0996B" w:rsidRDefault="41F0996B" w:rsidP="41F0996B">
            <w:pPr>
              <w:spacing w:line="259" w:lineRule="auto"/>
              <w:jc w:val="left"/>
              <w:rPr>
                <w:rFonts w:ascii="Calibri" w:hAnsi="Calibri" w:cs="Calibri"/>
                <w:color w:val="000000" w:themeColor="text1"/>
                <w:sz w:val="20"/>
                <w:szCs w:val="20"/>
              </w:rPr>
            </w:pPr>
          </w:p>
          <w:p w14:paraId="3A79A60E" w14:textId="422F1472" w:rsidR="1C4EA0EE" w:rsidRDefault="1C4EA0EE" w:rsidP="41F0996B">
            <w:pPr>
              <w:spacing w:line="259" w:lineRule="auto"/>
              <w:jc w:val="left"/>
              <w:rPr>
                <w:rFonts w:ascii="Calibri" w:hAnsi="Calibri" w:cs="Calibri"/>
                <w:color w:val="000000" w:themeColor="text1"/>
                <w:sz w:val="20"/>
                <w:szCs w:val="20"/>
              </w:rPr>
            </w:pPr>
            <w:r w:rsidRPr="41F0996B">
              <w:rPr>
                <w:rFonts w:ascii="Calibri" w:hAnsi="Calibri" w:cs="Calibri"/>
                <w:color w:val="000000" w:themeColor="text1"/>
                <w:sz w:val="20"/>
                <w:szCs w:val="20"/>
              </w:rPr>
              <w:t>2 Copies of Similar contracts – 5 Points</w:t>
            </w:r>
          </w:p>
          <w:p w14:paraId="52FAD367" w14:textId="040F4B16" w:rsidR="00826708" w:rsidRPr="007538FD" w:rsidRDefault="1C4EA0EE" w:rsidP="4DD9C9AC">
            <w:pPr>
              <w:spacing w:line="259" w:lineRule="auto"/>
              <w:jc w:val="left"/>
              <w:rPr>
                <w:rFonts w:ascii="Calibri" w:hAnsi="Calibri" w:cs="Calibri"/>
                <w:color w:val="000000" w:themeColor="text1"/>
                <w:sz w:val="20"/>
                <w:szCs w:val="20"/>
              </w:rPr>
            </w:pPr>
            <w:r w:rsidRPr="4DD9C9AC">
              <w:rPr>
                <w:rFonts w:ascii="Calibri" w:hAnsi="Calibri" w:cs="Calibri"/>
                <w:color w:val="000000" w:themeColor="text1"/>
                <w:sz w:val="20"/>
                <w:szCs w:val="20"/>
              </w:rPr>
              <w:t>Less than 2 copies of contracts – 1 Point</w:t>
            </w:r>
          </w:p>
        </w:tc>
        <w:tc>
          <w:tcPr>
            <w:tcW w:w="2265" w:type="dxa"/>
            <w:tcBorders>
              <w:bottom w:val="single" w:sz="4" w:space="0" w:color="auto"/>
            </w:tcBorders>
            <w:vAlign w:val="center"/>
          </w:tcPr>
          <w:p w14:paraId="12283B8C" w14:textId="5ECBE817" w:rsidR="007538FD" w:rsidRDefault="680085BB" w:rsidP="00B551AF">
            <w:pPr>
              <w:jc w:val="center"/>
            </w:pPr>
            <w:r>
              <w:t>15</w:t>
            </w:r>
            <w:r w:rsidR="7EB99B66">
              <w:t>%</w:t>
            </w:r>
          </w:p>
          <w:p w14:paraId="7B8CE637" w14:textId="675B5658" w:rsidR="007C5A79" w:rsidRPr="00476F0C" w:rsidRDefault="007C5A79" w:rsidP="00B551AF">
            <w:pPr>
              <w:jc w:val="center"/>
            </w:pPr>
          </w:p>
        </w:tc>
      </w:tr>
      <w:tr w:rsidR="007538FD" w:rsidRPr="00476F0C" w14:paraId="21DFCD33" w14:textId="77777777" w:rsidTr="606294D2">
        <w:trPr>
          <w:trHeight w:val="642"/>
        </w:trPr>
        <w:tc>
          <w:tcPr>
            <w:tcW w:w="1073" w:type="dxa"/>
            <w:tcBorders>
              <w:top w:val="single" w:sz="4" w:space="0" w:color="auto"/>
              <w:bottom w:val="single" w:sz="4" w:space="0" w:color="auto"/>
            </w:tcBorders>
          </w:tcPr>
          <w:p w14:paraId="3D3989FE" w14:textId="77777777" w:rsidR="007538FD" w:rsidRPr="00476F0C" w:rsidRDefault="007538FD" w:rsidP="000B28AF">
            <w:pPr>
              <w:pStyle w:val="ListParagraph"/>
              <w:numPr>
                <w:ilvl w:val="0"/>
                <w:numId w:val="15"/>
              </w:numPr>
            </w:pPr>
          </w:p>
        </w:tc>
        <w:tc>
          <w:tcPr>
            <w:tcW w:w="6584" w:type="dxa"/>
          </w:tcPr>
          <w:p w14:paraId="74DA0DB5" w14:textId="67B0D3B6" w:rsidR="00AD0C40" w:rsidRDefault="0B9A6EF4" w:rsidP="41F0996B">
            <w:pPr>
              <w:jc w:val="left"/>
              <w:rPr>
                <w:rFonts w:ascii="Calibri" w:hAnsi="Calibri" w:cs="Calibri"/>
                <w:color w:val="000000" w:themeColor="text1"/>
                <w:sz w:val="20"/>
                <w:szCs w:val="20"/>
              </w:rPr>
            </w:pPr>
            <w:r w:rsidRPr="41F0996B">
              <w:rPr>
                <w:rFonts w:ascii="Calibri" w:hAnsi="Calibri" w:cs="Calibri"/>
                <w:b/>
                <w:bCs/>
                <w:color w:val="000000" w:themeColor="text1"/>
                <w:sz w:val="20"/>
                <w:szCs w:val="20"/>
              </w:rPr>
              <w:t xml:space="preserve">Proof of Financial Capacity </w:t>
            </w:r>
          </w:p>
          <w:p w14:paraId="295223CE" w14:textId="2501C900" w:rsidR="00AD0C40" w:rsidRDefault="00AD0C40" w:rsidP="41F0996B">
            <w:pPr>
              <w:jc w:val="left"/>
              <w:rPr>
                <w:rFonts w:ascii="Calibri" w:hAnsi="Calibri" w:cs="Calibri"/>
                <w:color w:val="000000" w:themeColor="text1"/>
                <w:sz w:val="20"/>
                <w:szCs w:val="20"/>
              </w:rPr>
            </w:pPr>
          </w:p>
          <w:p w14:paraId="6ECFC5C2" w14:textId="0FB9821F" w:rsidR="6F303594" w:rsidRDefault="6F303594" w:rsidP="5275C6F8">
            <w:pPr>
              <w:jc w:val="left"/>
              <w:rPr>
                <w:rFonts w:ascii="Calibri" w:hAnsi="Calibri" w:cs="Calibri"/>
                <w:color w:val="000000" w:themeColor="text1"/>
                <w:sz w:val="20"/>
                <w:szCs w:val="20"/>
              </w:rPr>
            </w:pPr>
            <w:r w:rsidRPr="5275C6F8">
              <w:rPr>
                <w:rFonts w:ascii="Calibri" w:hAnsi="Calibri" w:cs="Calibri"/>
                <w:color w:val="000000" w:themeColor="text1"/>
                <w:sz w:val="20"/>
                <w:szCs w:val="20"/>
              </w:rPr>
              <w:t xml:space="preserve">Provide </w:t>
            </w:r>
            <w:r w:rsidR="732F0949" w:rsidRPr="5275C6F8">
              <w:rPr>
                <w:rFonts w:ascii="Calibri" w:hAnsi="Calibri" w:cs="Calibri"/>
                <w:color w:val="000000" w:themeColor="text1"/>
                <w:sz w:val="20"/>
                <w:szCs w:val="20"/>
              </w:rPr>
              <w:t xml:space="preserve">either </w:t>
            </w:r>
            <w:r w:rsidR="1C61C0F4" w:rsidRPr="5275C6F8">
              <w:rPr>
                <w:rFonts w:ascii="Calibri" w:hAnsi="Calibri" w:cs="Calibri"/>
                <w:color w:val="000000" w:themeColor="text1"/>
                <w:sz w:val="20"/>
                <w:szCs w:val="20"/>
              </w:rPr>
              <w:t>a current</w:t>
            </w:r>
            <w:r w:rsidRPr="5275C6F8">
              <w:rPr>
                <w:rFonts w:ascii="Calibri" w:hAnsi="Calibri" w:cs="Calibri"/>
                <w:color w:val="000000" w:themeColor="text1"/>
                <w:sz w:val="20"/>
                <w:szCs w:val="20"/>
              </w:rPr>
              <w:t xml:space="preserve"> bank statement for the last </w:t>
            </w:r>
            <w:r w:rsidR="0AE4FB1A" w:rsidRPr="5275C6F8">
              <w:rPr>
                <w:rFonts w:ascii="Calibri" w:hAnsi="Calibri" w:cs="Calibri"/>
                <w:color w:val="000000" w:themeColor="text1"/>
                <w:sz w:val="20"/>
                <w:szCs w:val="20"/>
              </w:rPr>
              <w:t>one-year</w:t>
            </w:r>
            <w:r w:rsidR="30851F7B" w:rsidRPr="5275C6F8">
              <w:rPr>
                <w:rFonts w:ascii="Calibri" w:hAnsi="Calibri" w:cs="Calibri"/>
                <w:color w:val="000000" w:themeColor="text1"/>
                <w:sz w:val="20"/>
                <w:szCs w:val="20"/>
              </w:rPr>
              <w:t xml:space="preserve"> </w:t>
            </w:r>
            <w:r w:rsidR="00BE6AF5" w:rsidRPr="5275C6F8">
              <w:rPr>
                <w:rFonts w:ascii="Calibri" w:hAnsi="Calibri" w:cs="Calibri"/>
                <w:color w:val="000000" w:themeColor="text1"/>
                <w:sz w:val="20"/>
                <w:szCs w:val="20"/>
              </w:rPr>
              <w:t>May 2004 to April 2005</w:t>
            </w:r>
            <w:r w:rsidRPr="5275C6F8">
              <w:rPr>
                <w:rFonts w:ascii="Calibri" w:hAnsi="Calibri" w:cs="Calibri"/>
                <w:color w:val="000000" w:themeColor="text1"/>
                <w:sz w:val="20"/>
                <w:szCs w:val="20"/>
              </w:rPr>
              <w:t>)</w:t>
            </w:r>
            <w:r w:rsidR="630DC62C" w:rsidRPr="5275C6F8">
              <w:rPr>
                <w:rFonts w:ascii="Calibri" w:hAnsi="Calibri" w:cs="Calibri"/>
                <w:color w:val="000000" w:themeColor="text1"/>
                <w:sz w:val="20"/>
                <w:szCs w:val="20"/>
              </w:rPr>
              <w:t xml:space="preserve"> </w:t>
            </w:r>
            <w:r w:rsidR="069BCBE8" w:rsidRPr="5275C6F8">
              <w:rPr>
                <w:rFonts w:ascii="Calibri" w:hAnsi="Calibri" w:cs="Calibri"/>
                <w:color w:val="000000" w:themeColor="text1"/>
                <w:sz w:val="20"/>
                <w:szCs w:val="20"/>
              </w:rPr>
              <w:t>or a</w:t>
            </w:r>
            <w:r w:rsidR="7213CE23" w:rsidRPr="5275C6F8">
              <w:rPr>
                <w:rFonts w:ascii="Calibri" w:hAnsi="Calibri" w:cs="Calibri"/>
                <w:color w:val="000000" w:themeColor="text1"/>
                <w:sz w:val="20"/>
                <w:szCs w:val="20"/>
              </w:rPr>
              <w:t xml:space="preserve"> copy of Audited financial statements </w:t>
            </w:r>
            <w:r w:rsidR="0BAB12F1" w:rsidRPr="5275C6F8">
              <w:rPr>
                <w:rFonts w:ascii="Calibri" w:hAnsi="Calibri" w:cs="Calibri"/>
                <w:color w:val="000000" w:themeColor="text1"/>
                <w:sz w:val="20"/>
                <w:szCs w:val="20"/>
              </w:rPr>
              <w:t>showing a turnover of at least USD 70,000$. (Any of the two documents can be provided)</w:t>
            </w:r>
          </w:p>
          <w:p w14:paraId="740B5D60" w14:textId="77777777" w:rsidR="00AD0C40" w:rsidRDefault="00AD0C40" w:rsidP="03C266B7">
            <w:pPr>
              <w:tabs>
                <w:tab w:val="left" w:pos="360"/>
              </w:tabs>
              <w:jc w:val="left"/>
              <w:rPr>
                <w:rFonts w:ascii="Calibri" w:hAnsi="Calibri" w:cs="Calibri"/>
                <w:color w:val="000000" w:themeColor="text1"/>
                <w:sz w:val="20"/>
                <w:szCs w:val="20"/>
              </w:rPr>
            </w:pPr>
          </w:p>
          <w:p w14:paraId="18377E3D" w14:textId="506CE796" w:rsidR="00AD0C40" w:rsidRPr="00B551AF" w:rsidRDefault="12AF3E83" w:rsidP="03C266B7">
            <w:pPr>
              <w:tabs>
                <w:tab w:val="left" w:pos="360"/>
              </w:tabs>
              <w:jc w:val="left"/>
              <w:rPr>
                <w:rFonts w:ascii="Calibri" w:hAnsi="Calibri" w:cs="Calibri"/>
                <w:b/>
                <w:bCs/>
                <w:color w:val="000000" w:themeColor="text1"/>
                <w:sz w:val="20"/>
                <w:szCs w:val="20"/>
              </w:rPr>
            </w:pPr>
            <w:r w:rsidRPr="7F7F12CC">
              <w:rPr>
                <w:rFonts w:ascii="Calibri" w:hAnsi="Calibri" w:cs="Calibri"/>
                <w:b/>
                <w:bCs/>
                <w:color w:val="000000" w:themeColor="text1"/>
                <w:sz w:val="20"/>
                <w:szCs w:val="20"/>
              </w:rPr>
              <w:t xml:space="preserve">Annual turnover of </w:t>
            </w:r>
            <w:r w:rsidR="77FA43F5" w:rsidRPr="7F7F12CC">
              <w:rPr>
                <w:rFonts w:ascii="Calibri" w:hAnsi="Calibri" w:cs="Calibri"/>
                <w:b/>
                <w:bCs/>
                <w:color w:val="000000" w:themeColor="text1"/>
                <w:sz w:val="20"/>
                <w:szCs w:val="20"/>
              </w:rPr>
              <w:t>7</w:t>
            </w:r>
            <w:r w:rsidR="6C6D61B3" w:rsidRPr="7F7F12CC">
              <w:rPr>
                <w:rFonts w:ascii="Calibri" w:hAnsi="Calibri" w:cs="Calibri"/>
                <w:b/>
                <w:bCs/>
                <w:color w:val="000000" w:themeColor="text1"/>
                <w:sz w:val="20"/>
                <w:szCs w:val="20"/>
              </w:rPr>
              <w:t>0,000</w:t>
            </w:r>
            <w:r w:rsidRPr="7F7F12CC">
              <w:rPr>
                <w:rFonts w:ascii="Calibri" w:hAnsi="Calibri" w:cs="Calibri"/>
                <w:b/>
                <w:bCs/>
                <w:color w:val="000000" w:themeColor="text1"/>
                <w:sz w:val="20"/>
                <w:szCs w:val="20"/>
              </w:rPr>
              <w:t xml:space="preserve">$ and above = </w:t>
            </w:r>
            <w:r w:rsidR="5BBB513E" w:rsidRPr="7F7F12CC">
              <w:rPr>
                <w:rFonts w:ascii="Calibri" w:hAnsi="Calibri" w:cs="Calibri"/>
                <w:b/>
                <w:bCs/>
                <w:color w:val="000000" w:themeColor="text1"/>
                <w:sz w:val="20"/>
                <w:szCs w:val="20"/>
              </w:rPr>
              <w:t>5 Point</w:t>
            </w:r>
            <w:r w:rsidRPr="7F7F12CC">
              <w:rPr>
                <w:rFonts w:ascii="Calibri" w:hAnsi="Calibri" w:cs="Calibri"/>
                <w:b/>
                <w:bCs/>
                <w:color w:val="000000" w:themeColor="text1"/>
                <w:sz w:val="20"/>
                <w:szCs w:val="20"/>
              </w:rPr>
              <w:t>s</w:t>
            </w:r>
          </w:p>
          <w:p w14:paraId="636FBD1F" w14:textId="5F4F188F" w:rsidR="007538FD" w:rsidRPr="007538FD" w:rsidRDefault="12AF3E83" w:rsidP="03C266B7">
            <w:pPr>
              <w:tabs>
                <w:tab w:val="left" w:pos="360"/>
              </w:tabs>
              <w:jc w:val="left"/>
              <w:rPr>
                <w:rFonts w:ascii="Calibri" w:hAnsi="Calibri" w:cs="Calibri"/>
                <w:color w:val="000000" w:themeColor="text1"/>
                <w:sz w:val="20"/>
                <w:szCs w:val="20"/>
              </w:rPr>
            </w:pPr>
            <w:r w:rsidRPr="7F7F12CC">
              <w:rPr>
                <w:rFonts w:ascii="Calibri" w:hAnsi="Calibri" w:cs="Calibri"/>
                <w:b/>
                <w:bCs/>
                <w:color w:val="000000" w:themeColor="text1"/>
                <w:sz w:val="20"/>
                <w:szCs w:val="20"/>
              </w:rPr>
              <w:t xml:space="preserve">Annual turnover less than </w:t>
            </w:r>
            <w:r w:rsidR="78C5E38A" w:rsidRPr="7F7F12CC">
              <w:rPr>
                <w:rFonts w:ascii="Calibri" w:hAnsi="Calibri" w:cs="Calibri"/>
                <w:b/>
                <w:bCs/>
                <w:color w:val="000000" w:themeColor="text1"/>
                <w:sz w:val="20"/>
                <w:szCs w:val="20"/>
              </w:rPr>
              <w:t>7</w:t>
            </w:r>
            <w:r w:rsidR="6C6D61B3" w:rsidRPr="7F7F12CC">
              <w:rPr>
                <w:rFonts w:ascii="Calibri" w:hAnsi="Calibri" w:cs="Calibri"/>
                <w:b/>
                <w:bCs/>
                <w:color w:val="000000" w:themeColor="text1"/>
                <w:sz w:val="20"/>
                <w:szCs w:val="20"/>
              </w:rPr>
              <w:t>0,000</w:t>
            </w:r>
            <w:r w:rsidRPr="7F7F12CC">
              <w:rPr>
                <w:rFonts w:ascii="Calibri" w:hAnsi="Calibri" w:cs="Calibri"/>
                <w:b/>
                <w:bCs/>
                <w:color w:val="000000" w:themeColor="text1"/>
                <w:sz w:val="20"/>
                <w:szCs w:val="20"/>
              </w:rPr>
              <w:t xml:space="preserve">$ = </w:t>
            </w:r>
            <w:r w:rsidR="1F22F2AF" w:rsidRPr="7F7F12CC">
              <w:rPr>
                <w:rFonts w:ascii="Calibri" w:hAnsi="Calibri" w:cs="Calibri"/>
                <w:b/>
                <w:bCs/>
                <w:color w:val="000000" w:themeColor="text1"/>
                <w:sz w:val="20"/>
                <w:szCs w:val="20"/>
              </w:rPr>
              <w:t>1 Point</w:t>
            </w:r>
            <w:r w:rsidR="47733955" w:rsidRPr="7F7F12CC">
              <w:rPr>
                <w:rFonts w:ascii="Calibri" w:hAnsi="Calibri" w:cs="Calibri"/>
                <w:color w:val="000000" w:themeColor="text1"/>
                <w:sz w:val="20"/>
                <w:szCs w:val="20"/>
              </w:rPr>
              <w:t xml:space="preserve"> </w:t>
            </w:r>
          </w:p>
        </w:tc>
        <w:tc>
          <w:tcPr>
            <w:tcW w:w="2265" w:type="dxa"/>
            <w:vAlign w:val="center"/>
          </w:tcPr>
          <w:p w14:paraId="2A8E63E5" w14:textId="5A059919" w:rsidR="007538FD" w:rsidRDefault="2FBB2E92" w:rsidP="00B551AF">
            <w:pPr>
              <w:jc w:val="center"/>
            </w:pPr>
            <w:r>
              <w:t>10</w:t>
            </w:r>
            <w:r w:rsidR="6707DAFF">
              <w:t>%</w:t>
            </w:r>
          </w:p>
          <w:p w14:paraId="50B74506" w14:textId="55970A5E" w:rsidR="00B86E47" w:rsidRPr="00476F0C" w:rsidRDefault="00B86E47" w:rsidP="00B551AF">
            <w:pPr>
              <w:jc w:val="center"/>
            </w:pPr>
          </w:p>
        </w:tc>
      </w:tr>
      <w:tr w:rsidR="03C266B7" w14:paraId="6BD73215" w14:textId="77777777" w:rsidTr="606294D2">
        <w:trPr>
          <w:trHeight w:val="642"/>
        </w:trPr>
        <w:tc>
          <w:tcPr>
            <w:tcW w:w="1073" w:type="dxa"/>
            <w:tcBorders>
              <w:top w:val="single" w:sz="4" w:space="0" w:color="auto"/>
              <w:bottom w:val="single" w:sz="4" w:space="0" w:color="auto"/>
            </w:tcBorders>
          </w:tcPr>
          <w:p w14:paraId="7811A62B" w14:textId="0F58C1BD" w:rsidR="03C266B7" w:rsidRDefault="03C266B7" w:rsidP="000B28AF">
            <w:pPr>
              <w:pStyle w:val="ListParagraph"/>
              <w:numPr>
                <w:ilvl w:val="0"/>
                <w:numId w:val="15"/>
              </w:numPr>
            </w:pPr>
          </w:p>
        </w:tc>
        <w:tc>
          <w:tcPr>
            <w:tcW w:w="6584" w:type="dxa"/>
          </w:tcPr>
          <w:p w14:paraId="32B74A79" w14:textId="77777777" w:rsidR="007B6C2B" w:rsidRDefault="78EADDE9" w:rsidP="007B6C2B">
            <w:pPr>
              <w:jc w:val="left"/>
              <w:rPr>
                <w:rFonts w:ascii="Calibri" w:hAnsi="Calibri" w:cs="Calibri"/>
                <w:b/>
                <w:bCs/>
                <w:color w:val="000000" w:themeColor="text1"/>
                <w:sz w:val="20"/>
                <w:szCs w:val="20"/>
              </w:rPr>
            </w:pPr>
            <w:r w:rsidRPr="41F0996B">
              <w:rPr>
                <w:rFonts w:ascii="Calibri" w:hAnsi="Calibri" w:cs="Calibri"/>
                <w:b/>
                <w:bCs/>
                <w:color w:val="000000" w:themeColor="text1"/>
                <w:sz w:val="20"/>
                <w:szCs w:val="20"/>
              </w:rPr>
              <w:t xml:space="preserve">Delivery Timeline: </w:t>
            </w:r>
          </w:p>
          <w:p w14:paraId="430D260E" w14:textId="2D474123" w:rsidR="00AD0C40" w:rsidRDefault="6E9EC0E1" w:rsidP="00BE6AF5">
            <w:pPr>
              <w:spacing w:line="259" w:lineRule="auto"/>
              <w:jc w:val="left"/>
              <w:rPr>
                <w:rFonts w:ascii="Calibri" w:hAnsi="Calibri" w:cs="Calibri"/>
                <w:color w:val="000000" w:themeColor="text1"/>
                <w:sz w:val="20"/>
                <w:szCs w:val="20"/>
              </w:rPr>
            </w:pPr>
            <w:r w:rsidRPr="41F0996B">
              <w:rPr>
                <w:rFonts w:ascii="Calibri" w:hAnsi="Calibri" w:cs="Calibri"/>
                <w:color w:val="000000" w:themeColor="text1"/>
                <w:sz w:val="20"/>
                <w:szCs w:val="20"/>
              </w:rPr>
              <w:t xml:space="preserve">Delivery is required within </w:t>
            </w:r>
            <w:r w:rsidR="00BE6AF5">
              <w:rPr>
                <w:rFonts w:ascii="Calibri" w:hAnsi="Calibri" w:cs="Calibri"/>
                <w:color w:val="000000" w:themeColor="text1"/>
                <w:sz w:val="20"/>
                <w:szCs w:val="20"/>
              </w:rPr>
              <w:t>60</w:t>
            </w:r>
            <w:r w:rsidRPr="41F0996B">
              <w:rPr>
                <w:rFonts w:ascii="Calibri" w:hAnsi="Calibri" w:cs="Calibri"/>
                <w:color w:val="000000" w:themeColor="text1"/>
                <w:sz w:val="20"/>
                <w:szCs w:val="20"/>
              </w:rPr>
              <w:t xml:space="preserve"> Days of issuing a Purchase Order</w:t>
            </w:r>
            <w:r w:rsidR="00BE6AF5">
              <w:rPr>
                <w:rFonts w:ascii="Calibri" w:hAnsi="Calibri" w:cs="Calibri"/>
                <w:color w:val="000000" w:themeColor="text1"/>
                <w:sz w:val="20"/>
                <w:szCs w:val="20"/>
              </w:rPr>
              <w:t>.</w:t>
            </w:r>
          </w:p>
          <w:p w14:paraId="219AA380" w14:textId="77777777" w:rsidR="00BE6AF5" w:rsidRPr="00BE6AF5" w:rsidRDefault="00BE6AF5" w:rsidP="00BE6AF5">
            <w:pPr>
              <w:spacing w:line="259" w:lineRule="auto"/>
              <w:jc w:val="left"/>
            </w:pPr>
          </w:p>
          <w:p w14:paraId="23AA1D25" w14:textId="72A29307" w:rsidR="00AD0C40" w:rsidRDefault="76DF04C0" w:rsidP="007B6C2B">
            <w:pPr>
              <w:jc w:val="left"/>
              <w:rPr>
                <w:rFonts w:ascii="Calibri" w:hAnsi="Calibri" w:cs="Calibri"/>
                <w:b/>
                <w:bCs/>
                <w:color w:val="000000" w:themeColor="text1"/>
                <w:sz w:val="20"/>
                <w:szCs w:val="20"/>
              </w:rPr>
            </w:pPr>
            <w:r w:rsidRPr="606294D2">
              <w:rPr>
                <w:rFonts w:ascii="Calibri" w:hAnsi="Calibri" w:cs="Calibri"/>
                <w:b/>
                <w:bCs/>
                <w:color w:val="000000" w:themeColor="text1"/>
                <w:sz w:val="20"/>
                <w:szCs w:val="20"/>
              </w:rPr>
              <w:t xml:space="preserve">Delivery time </w:t>
            </w:r>
            <w:r w:rsidR="1DA705E9" w:rsidRPr="606294D2">
              <w:rPr>
                <w:rFonts w:ascii="Calibri" w:hAnsi="Calibri" w:cs="Calibri"/>
                <w:b/>
                <w:bCs/>
                <w:color w:val="000000" w:themeColor="text1"/>
                <w:sz w:val="20"/>
                <w:szCs w:val="20"/>
              </w:rPr>
              <w:t xml:space="preserve">within </w:t>
            </w:r>
            <w:r w:rsidR="13DD6748" w:rsidRPr="606294D2">
              <w:rPr>
                <w:rFonts w:ascii="Calibri" w:hAnsi="Calibri" w:cs="Calibri"/>
                <w:b/>
                <w:bCs/>
                <w:color w:val="000000" w:themeColor="text1"/>
                <w:sz w:val="20"/>
                <w:szCs w:val="20"/>
              </w:rPr>
              <w:t>6</w:t>
            </w:r>
            <w:r w:rsidR="1DA705E9" w:rsidRPr="606294D2">
              <w:rPr>
                <w:rFonts w:ascii="Calibri" w:hAnsi="Calibri" w:cs="Calibri"/>
                <w:b/>
                <w:bCs/>
                <w:color w:val="000000" w:themeColor="text1"/>
                <w:sz w:val="20"/>
                <w:szCs w:val="20"/>
              </w:rPr>
              <w:t>0</w:t>
            </w:r>
            <w:r w:rsidRPr="606294D2">
              <w:rPr>
                <w:rFonts w:ascii="Calibri" w:hAnsi="Calibri" w:cs="Calibri"/>
                <w:b/>
                <w:bCs/>
                <w:color w:val="000000" w:themeColor="text1"/>
                <w:sz w:val="20"/>
                <w:szCs w:val="20"/>
              </w:rPr>
              <w:t xml:space="preserve"> days = </w:t>
            </w:r>
            <w:r w:rsidR="363E4C13" w:rsidRPr="606294D2">
              <w:rPr>
                <w:rFonts w:ascii="Calibri" w:hAnsi="Calibri" w:cs="Calibri"/>
                <w:b/>
                <w:bCs/>
                <w:color w:val="000000" w:themeColor="text1"/>
                <w:sz w:val="20"/>
                <w:szCs w:val="20"/>
              </w:rPr>
              <w:t>5 Point</w:t>
            </w:r>
            <w:r w:rsidRPr="606294D2">
              <w:rPr>
                <w:rFonts w:ascii="Calibri" w:hAnsi="Calibri" w:cs="Calibri"/>
                <w:b/>
                <w:bCs/>
                <w:color w:val="000000" w:themeColor="text1"/>
                <w:sz w:val="20"/>
                <w:szCs w:val="20"/>
              </w:rPr>
              <w:t>s</w:t>
            </w:r>
          </w:p>
          <w:p w14:paraId="4AD4DA8C" w14:textId="4B731636" w:rsidR="11469960" w:rsidRDefault="76DF04C0" w:rsidP="00AD0C40">
            <w:pPr>
              <w:jc w:val="left"/>
              <w:rPr>
                <w:rFonts w:ascii="Calibri" w:hAnsi="Calibri" w:cs="Calibri"/>
                <w:b/>
                <w:bCs/>
                <w:color w:val="000000" w:themeColor="text1"/>
                <w:sz w:val="20"/>
                <w:szCs w:val="20"/>
              </w:rPr>
            </w:pPr>
            <w:r w:rsidRPr="606294D2">
              <w:rPr>
                <w:rFonts w:ascii="Calibri" w:hAnsi="Calibri" w:cs="Calibri"/>
                <w:b/>
                <w:bCs/>
                <w:color w:val="000000" w:themeColor="text1"/>
                <w:sz w:val="20"/>
                <w:szCs w:val="20"/>
              </w:rPr>
              <w:t xml:space="preserve">Delivery time more than </w:t>
            </w:r>
            <w:r w:rsidR="3EB871AF" w:rsidRPr="606294D2">
              <w:rPr>
                <w:rFonts w:ascii="Calibri" w:hAnsi="Calibri" w:cs="Calibri"/>
                <w:b/>
                <w:bCs/>
                <w:color w:val="000000" w:themeColor="text1"/>
                <w:sz w:val="20"/>
                <w:szCs w:val="20"/>
              </w:rPr>
              <w:t>6</w:t>
            </w:r>
            <w:r w:rsidRPr="606294D2">
              <w:rPr>
                <w:rFonts w:ascii="Calibri" w:hAnsi="Calibri" w:cs="Calibri"/>
                <w:b/>
                <w:bCs/>
                <w:color w:val="000000" w:themeColor="text1"/>
                <w:sz w:val="20"/>
                <w:szCs w:val="20"/>
              </w:rPr>
              <w:t xml:space="preserve">0 days = </w:t>
            </w:r>
            <w:r w:rsidR="32EB20CF" w:rsidRPr="606294D2">
              <w:rPr>
                <w:rFonts w:ascii="Calibri" w:hAnsi="Calibri" w:cs="Calibri"/>
                <w:b/>
                <w:bCs/>
                <w:color w:val="000000" w:themeColor="text1"/>
                <w:sz w:val="20"/>
                <w:szCs w:val="20"/>
              </w:rPr>
              <w:t>1 Point</w:t>
            </w:r>
            <w:r w:rsidRPr="606294D2">
              <w:rPr>
                <w:rFonts w:ascii="Calibri" w:hAnsi="Calibri" w:cs="Calibri"/>
                <w:b/>
                <w:bCs/>
                <w:color w:val="000000" w:themeColor="text1"/>
                <w:sz w:val="20"/>
                <w:szCs w:val="20"/>
              </w:rPr>
              <w:t xml:space="preserve"> </w:t>
            </w:r>
          </w:p>
          <w:p w14:paraId="7F85E51F" w14:textId="2AA4EC29" w:rsidR="11469960" w:rsidRDefault="11469960" w:rsidP="007B6C2B">
            <w:pPr>
              <w:jc w:val="left"/>
              <w:rPr>
                <w:rFonts w:ascii="Calibri" w:hAnsi="Calibri" w:cs="Calibri"/>
                <w:b/>
                <w:bCs/>
                <w:color w:val="000000" w:themeColor="text1"/>
                <w:sz w:val="20"/>
                <w:szCs w:val="20"/>
              </w:rPr>
            </w:pPr>
          </w:p>
        </w:tc>
        <w:tc>
          <w:tcPr>
            <w:tcW w:w="2265" w:type="dxa"/>
            <w:vAlign w:val="center"/>
          </w:tcPr>
          <w:p w14:paraId="4AC3D6C3" w14:textId="738B6C23" w:rsidR="410BC4AD" w:rsidRDefault="7C65187C" w:rsidP="00B551AF">
            <w:pPr>
              <w:jc w:val="center"/>
            </w:pPr>
            <w:r>
              <w:t>15</w:t>
            </w:r>
            <w:r w:rsidR="18984DF1">
              <w:t>%</w:t>
            </w:r>
          </w:p>
          <w:p w14:paraId="1623C8DF" w14:textId="68CD6643" w:rsidR="00B86E47" w:rsidRDefault="00B86E47" w:rsidP="00B551AF">
            <w:pPr>
              <w:jc w:val="center"/>
            </w:pPr>
          </w:p>
        </w:tc>
      </w:tr>
      <w:tr w:rsidR="41F0996B" w14:paraId="312D2B01" w14:textId="77777777" w:rsidTr="606294D2">
        <w:trPr>
          <w:trHeight w:val="642"/>
        </w:trPr>
        <w:tc>
          <w:tcPr>
            <w:tcW w:w="1073" w:type="dxa"/>
            <w:tcBorders>
              <w:top w:val="single" w:sz="4" w:space="0" w:color="auto"/>
              <w:bottom w:val="single" w:sz="4" w:space="0" w:color="auto"/>
            </w:tcBorders>
          </w:tcPr>
          <w:p w14:paraId="0C8DB077" w14:textId="7E8DA51B" w:rsidR="41F0996B" w:rsidRDefault="41F0996B" w:rsidP="41F0996B">
            <w:pPr>
              <w:pStyle w:val="ListParagraph"/>
              <w:numPr>
                <w:ilvl w:val="0"/>
                <w:numId w:val="15"/>
              </w:numPr>
              <w:spacing w:line="259" w:lineRule="auto"/>
            </w:pPr>
          </w:p>
        </w:tc>
        <w:tc>
          <w:tcPr>
            <w:tcW w:w="6584" w:type="dxa"/>
          </w:tcPr>
          <w:p w14:paraId="2C17D903" w14:textId="52129CE1" w:rsidR="6AAE4645" w:rsidRDefault="6AAE4645" w:rsidP="41F0996B">
            <w:pPr>
              <w:jc w:val="left"/>
              <w:rPr>
                <w:rFonts w:ascii="Calibri" w:hAnsi="Calibri" w:cs="Calibri"/>
                <w:b/>
                <w:bCs/>
                <w:color w:val="000000" w:themeColor="text1"/>
                <w:sz w:val="20"/>
                <w:szCs w:val="20"/>
              </w:rPr>
            </w:pPr>
            <w:r w:rsidRPr="41F0996B">
              <w:rPr>
                <w:rFonts w:ascii="Calibri" w:hAnsi="Calibri" w:cs="Calibri"/>
                <w:b/>
                <w:bCs/>
                <w:color w:val="000000" w:themeColor="text1"/>
                <w:sz w:val="20"/>
                <w:szCs w:val="20"/>
              </w:rPr>
              <w:t xml:space="preserve">Warranty </w:t>
            </w:r>
          </w:p>
          <w:p w14:paraId="5528A9CA" w14:textId="3E371794" w:rsidR="41F0996B" w:rsidRDefault="41F0996B" w:rsidP="41F0996B">
            <w:pPr>
              <w:jc w:val="left"/>
              <w:rPr>
                <w:rFonts w:ascii="Calibri" w:hAnsi="Calibri" w:cs="Calibri"/>
                <w:b/>
                <w:bCs/>
                <w:color w:val="000000" w:themeColor="text1"/>
                <w:sz w:val="20"/>
                <w:szCs w:val="20"/>
              </w:rPr>
            </w:pPr>
          </w:p>
          <w:p w14:paraId="1AAD2677" w14:textId="44C0C4B3" w:rsidR="7E0C15E3" w:rsidRDefault="7E0C15E3" w:rsidP="41F0996B">
            <w:pPr>
              <w:jc w:val="left"/>
              <w:rPr>
                <w:rFonts w:ascii="Calibri" w:hAnsi="Calibri" w:cs="Calibri"/>
                <w:b/>
                <w:bCs/>
                <w:color w:val="000000" w:themeColor="text1"/>
                <w:sz w:val="20"/>
                <w:szCs w:val="20"/>
              </w:rPr>
            </w:pPr>
            <w:r w:rsidRPr="41F0996B">
              <w:rPr>
                <w:rFonts w:ascii="Calibri" w:hAnsi="Calibri" w:cs="Calibri"/>
                <w:color w:val="000000" w:themeColor="text1"/>
                <w:sz w:val="20"/>
                <w:szCs w:val="20"/>
              </w:rPr>
              <w:t xml:space="preserve">A minimum of </w:t>
            </w:r>
            <w:r w:rsidR="00BE6AF5">
              <w:rPr>
                <w:rFonts w:ascii="Calibri" w:hAnsi="Calibri" w:cs="Calibri"/>
                <w:color w:val="000000" w:themeColor="text1"/>
                <w:sz w:val="20"/>
                <w:szCs w:val="20"/>
              </w:rPr>
              <w:t>24</w:t>
            </w:r>
            <w:r w:rsidRPr="41F0996B">
              <w:rPr>
                <w:rFonts w:ascii="Calibri" w:hAnsi="Calibri" w:cs="Calibri"/>
                <w:color w:val="000000" w:themeColor="text1"/>
                <w:sz w:val="20"/>
                <w:szCs w:val="20"/>
              </w:rPr>
              <w:t xml:space="preserve"> Months or </w:t>
            </w:r>
            <w:r w:rsidR="00BE6AF5">
              <w:rPr>
                <w:rFonts w:ascii="Calibri" w:hAnsi="Calibri" w:cs="Calibri"/>
                <w:color w:val="000000" w:themeColor="text1"/>
                <w:sz w:val="20"/>
                <w:szCs w:val="20"/>
              </w:rPr>
              <w:t>24</w:t>
            </w:r>
            <w:r w:rsidRPr="41F0996B">
              <w:rPr>
                <w:rFonts w:ascii="Calibri" w:hAnsi="Calibri" w:cs="Calibri"/>
                <w:color w:val="000000" w:themeColor="text1"/>
                <w:sz w:val="20"/>
                <w:szCs w:val="20"/>
              </w:rPr>
              <w:t>,000 km</w:t>
            </w:r>
            <w:r w:rsidR="76205514" w:rsidRPr="41F0996B">
              <w:rPr>
                <w:rFonts w:ascii="Calibri" w:hAnsi="Calibri" w:cs="Calibri"/>
                <w:color w:val="000000" w:themeColor="text1"/>
                <w:sz w:val="20"/>
                <w:szCs w:val="20"/>
              </w:rPr>
              <w:t xml:space="preserve"> (whichever comes first)</w:t>
            </w:r>
            <w:r w:rsidRPr="41F0996B">
              <w:rPr>
                <w:rFonts w:ascii="Calibri" w:hAnsi="Calibri" w:cs="Calibri"/>
                <w:color w:val="000000" w:themeColor="text1"/>
                <w:sz w:val="20"/>
                <w:szCs w:val="20"/>
              </w:rPr>
              <w:t xml:space="preserve"> Warranty is required</w:t>
            </w:r>
            <w:r w:rsidRPr="41F0996B">
              <w:rPr>
                <w:rFonts w:ascii="Calibri" w:hAnsi="Calibri" w:cs="Calibri"/>
                <w:b/>
                <w:bCs/>
                <w:color w:val="000000" w:themeColor="text1"/>
                <w:sz w:val="20"/>
                <w:szCs w:val="20"/>
              </w:rPr>
              <w:t xml:space="preserve"> </w:t>
            </w:r>
            <w:r w:rsidR="1DB8AB02" w:rsidRPr="41F0996B">
              <w:rPr>
                <w:rFonts w:ascii="Calibri" w:hAnsi="Calibri" w:cs="Calibri"/>
                <w:b/>
                <w:bCs/>
                <w:color w:val="000000" w:themeColor="text1"/>
                <w:sz w:val="20"/>
                <w:szCs w:val="20"/>
              </w:rPr>
              <w:t>(provide details of coverage)</w:t>
            </w:r>
          </w:p>
          <w:p w14:paraId="2D642155" w14:textId="42BBBE1C" w:rsidR="41F0996B" w:rsidRDefault="41F0996B" w:rsidP="41F0996B">
            <w:pPr>
              <w:jc w:val="left"/>
              <w:rPr>
                <w:rFonts w:ascii="Calibri" w:hAnsi="Calibri" w:cs="Calibri"/>
                <w:b/>
                <w:bCs/>
                <w:color w:val="000000" w:themeColor="text1"/>
                <w:sz w:val="20"/>
                <w:szCs w:val="20"/>
              </w:rPr>
            </w:pPr>
          </w:p>
          <w:p w14:paraId="3EC5671B" w14:textId="068CDF44" w:rsidR="1DB8AB02" w:rsidRDefault="1DB8AB02" w:rsidP="41F0996B">
            <w:pPr>
              <w:jc w:val="left"/>
              <w:rPr>
                <w:rFonts w:ascii="Calibri" w:hAnsi="Calibri" w:cs="Calibri"/>
                <w:b/>
                <w:bCs/>
                <w:color w:val="000000" w:themeColor="text1"/>
                <w:sz w:val="20"/>
                <w:szCs w:val="20"/>
              </w:rPr>
            </w:pPr>
            <w:r w:rsidRPr="41F0996B">
              <w:rPr>
                <w:rFonts w:ascii="Calibri" w:hAnsi="Calibri" w:cs="Calibri"/>
                <w:b/>
                <w:bCs/>
                <w:color w:val="000000" w:themeColor="text1"/>
                <w:sz w:val="20"/>
                <w:szCs w:val="20"/>
              </w:rPr>
              <w:t>Minimum 24 Months Warranty or 24,000 Km – 5 Points</w:t>
            </w:r>
          </w:p>
          <w:p w14:paraId="635934D1" w14:textId="407E741A" w:rsidR="1DB8AB02" w:rsidRDefault="1DB8AB02" w:rsidP="41F0996B">
            <w:pPr>
              <w:jc w:val="left"/>
              <w:rPr>
                <w:rFonts w:ascii="Calibri" w:hAnsi="Calibri" w:cs="Calibri"/>
                <w:b/>
                <w:bCs/>
                <w:color w:val="000000" w:themeColor="text1"/>
                <w:sz w:val="20"/>
                <w:szCs w:val="20"/>
              </w:rPr>
            </w:pPr>
            <w:r w:rsidRPr="41F0996B">
              <w:rPr>
                <w:rFonts w:ascii="Calibri" w:hAnsi="Calibri" w:cs="Calibri"/>
                <w:b/>
                <w:bCs/>
                <w:color w:val="000000" w:themeColor="text1"/>
                <w:sz w:val="20"/>
                <w:szCs w:val="20"/>
              </w:rPr>
              <w:t>Less than 24 months or 24,000 km – 1 point</w:t>
            </w:r>
          </w:p>
          <w:p w14:paraId="5562233B" w14:textId="2320E061" w:rsidR="41F0996B" w:rsidRDefault="41F0996B" w:rsidP="41F0996B">
            <w:pPr>
              <w:jc w:val="left"/>
              <w:rPr>
                <w:rFonts w:ascii="Calibri" w:hAnsi="Calibri" w:cs="Calibri"/>
                <w:b/>
                <w:bCs/>
                <w:color w:val="000000" w:themeColor="text1"/>
                <w:sz w:val="20"/>
                <w:szCs w:val="20"/>
              </w:rPr>
            </w:pPr>
          </w:p>
          <w:p w14:paraId="2900D893" w14:textId="22AD8CF7" w:rsidR="41F0996B" w:rsidRDefault="41F0996B" w:rsidP="41F0996B">
            <w:pPr>
              <w:jc w:val="left"/>
              <w:rPr>
                <w:rFonts w:ascii="Calibri" w:hAnsi="Calibri" w:cs="Calibri"/>
                <w:b/>
                <w:bCs/>
                <w:color w:val="000000" w:themeColor="text1"/>
                <w:sz w:val="20"/>
                <w:szCs w:val="20"/>
              </w:rPr>
            </w:pPr>
          </w:p>
          <w:p w14:paraId="38CF9F74" w14:textId="345A124D" w:rsidR="41F0996B" w:rsidRDefault="41F0996B" w:rsidP="41F0996B">
            <w:pPr>
              <w:jc w:val="left"/>
              <w:rPr>
                <w:rFonts w:ascii="Calibri" w:hAnsi="Calibri" w:cs="Calibri"/>
                <w:b/>
                <w:bCs/>
                <w:color w:val="000000" w:themeColor="text1"/>
                <w:sz w:val="20"/>
                <w:szCs w:val="20"/>
              </w:rPr>
            </w:pPr>
          </w:p>
          <w:p w14:paraId="7D8C5A41" w14:textId="2AFAC8F5" w:rsidR="41F0996B" w:rsidRDefault="41F0996B" w:rsidP="41F0996B">
            <w:pPr>
              <w:jc w:val="left"/>
              <w:rPr>
                <w:rFonts w:ascii="Calibri" w:hAnsi="Calibri" w:cs="Calibri"/>
                <w:b/>
                <w:bCs/>
                <w:color w:val="000000" w:themeColor="text1"/>
                <w:sz w:val="20"/>
                <w:szCs w:val="20"/>
              </w:rPr>
            </w:pPr>
          </w:p>
        </w:tc>
        <w:tc>
          <w:tcPr>
            <w:tcW w:w="2265" w:type="dxa"/>
            <w:vAlign w:val="center"/>
          </w:tcPr>
          <w:p w14:paraId="4EACF236" w14:textId="4F9C64FA" w:rsidR="4872BFF0" w:rsidRDefault="4872BFF0" w:rsidP="41F0996B">
            <w:pPr>
              <w:jc w:val="center"/>
            </w:pPr>
            <w:r>
              <w:t>3</w:t>
            </w:r>
            <w:r w:rsidR="17A2B5EA">
              <w:t>0</w:t>
            </w:r>
            <w:r>
              <w:t>%</w:t>
            </w:r>
          </w:p>
        </w:tc>
      </w:tr>
      <w:tr w:rsidR="41F0996B" w14:paraId="3DC48DD6" w14:textId="77777777" w:rsidTr="606294D2">
        <w:trPr>
          <w:trHeight w:val="642"/>
        </w:trPr>
        <w:tc>
          <w:tcPr>
            <w:tcW w:w="1073" w:type="dxa"/>
            <w:tcBorders>
              <w:top w:val="single" w:sz="4" w:space="0" w:color="auto"/>
              <w:bottom w:val="single" w:sz="4" w:space="0" w:color="auto"/>
            </w:tcBorders>
          </w:tcPr>
          <w:p w14:paraId="39F2CEB9" w14:textId="1328D46C" w:rsidR="41F0996B" w:rsidRDefault="41F0996B" w:rsidP="41F0996B">
            <w:pPr>
              <w:pStyle w:val="ListParagraph"/>
              <w:numPr>
                <w:ilvl w:val="0"/>
                <w:numId w:val="15"/>
              </w:numPr>
              <w:spacing w:line="259" w:lineRule="auto"/>
            </w:pPr>
          </w:p>
        </w:tc>
        <w:tc>
          <w:tcPr>
            <w:tcW w:w="6584" w:type="dxa"/>
          </w:tcPr>
          <w:p w14:paraId="2333C842" w14:textId="72E63A7E" w:rsidR="5DE6C388" w:rsidRDefault="5DE6C388" w:rsidP="41F0996B">
            <w:pPr>
              <w:jc w:val="left"/>
              <w:rPr>
                <w:rFonts w:ascii="Calibri" w:hAnsi="Calibri" w:cs="Calibri"/>
                <w:b/>
                <w:bCs/>
                <w:color w:val="000000" w:themeColor="text1"/>
                <w:sz w:val="20"/>
                <w:szCs w:val="20"/>
              </w:rPr>
            </w:pPr>
            <w:r w:rsidRPr="41F0996B">
              <w:rPr>
                <w:rFonts w:ascii="Calibri" w:hAnsi="Calibri" w:cs="Calibri"/>
                <w:b/>
                <w:bCs/>
                <w:color w:val="000000" w:themeColor="text1"/>
                <w:sz w:val="20"/>
                <w:szCs w:val="20"/>
              </w:rPr>
              <w:t xml:space="preserve">Specifications </w:t>
            </w:r>
          </w:p>
          <w:p w14:paraId="05042A6C" w14:textId="10133D77" w:rsidR="41F0996B" w:rsidRDefault="41F0996B" w:rsidP="41F0996B">
            <w:pPr>
              <w:jc w:val="left"/>
              <w:rPr>
                <w:rFonts w:ascii="Calibri" w:hAnsi="Calibri" w:cs="Calibri"/>
                <w:b/>
                <w:bCs/>
                <w:color w:val="000000" w:themeColor="text1"/>
                <w:sz w:val="20"/>
                <w:szCs w:val="20"/>
              </w:rPr>
            </w:pPr>
          </w:p>
          <w:p w14:paraId="083BB2A9" w14:textId="13B49434" w:rsidR="5DE6C388" w:rsidRDefault="2ACF3680" w:rsidP="41F0996B">
            <w:pPr>
              <w:jc w:val="left"/>
              <w:rPr>
                <w:rFonts w:ascii="Calibri" w:hAnsi="Calibri" w:cs="Calibri"/>
                <w:color w:val="000000" w:themeColor="text1"/>
                <w:sz w:val="20"/>
                <w:szCs w:val="20"/>
              </w:rPr>
            </w:pPr>
            <w:r w:rsidRPr="4BD7E070">
              <w:rPr>
                <w:rFonts w:ascii="Calibri" w:hAnsi="Calibri" w:cs="Calibri"/>
                <w:color w:val="000000" w:themeColor="text1"/>
                <w:sz w:val="20"/>
                <w:szCs w:val="20"/>
              </w:rPr>
              <w:t>Must meet minimum specifications as outline</w:t>
            </w:r>
            <w:r w:rsidR="365DBF77" w:rsidRPr="4BD7E070">
              <w:rPr>
                <w:rFonts w:ascii="Calibri" w:hAnsi="Calibri" w:cs="Calibri"/>
                <w:color w:val="000000" w:themeColor="text1"/>
                <w:sz w:val="20"/>
                <w:szCs w:val="20"/>
              </w:rPr>
              <w:t>d</w:t>
            </w:r>
            <w:r w:rsidRPr="4BD7E070">
              <w:rPr>
                <w:rFonts w:ascii="Calibri" w:hAnsi="Calibri" w:cs="Calibri"/>
                <w:color w:val="000000" w:themeColor="text1"/>
                <w:sz w:val="20"/>
                <w:szCs w:val="20"/>
              </w:rPr>
              <w:t xml:space="preserve"> in the </w:t>
            </w:r>
            <w:r w:rsidR="3EDF7BC5" w:rsidRPr="4BD7E070">
              <w:rPr>
                <w:rFonts w:ascii="Calibri" w:hAnsi="Calibri" w:cs="Calibri"/>
                <w:color w:val="000000" w:themeColor="text1"/>
                <w:sz w:val="20"/>
                <w:szCs w:val="20"/>
              </w:rPr>
              <w:t xml:space="preserve">technical bid form Annex A1 (Any bidder who provides additional specifications over and above the </w:t>
            </w:r>
            <w:proofErr w:type="gramStart"/>
            <w:r w:rsidR="3EDF7BC5" w:rsidRPr="4BD7E070">
              <w:rPr>
                <w:rFonts w:ascii="Calibri" w:hAnsi="Calibri" w:cs="Calibri"/>
                <w:color w:val="000000" w:themeColor="text1"/>
                <w:sz w:val="20"/>
                <w:szCs w:val="20"/>
              </w:rPr>
              <w:t>minimum  will</w:t>
            </w:r>
            <w:proofErr w:type="gramEnd"/>
            <w:r w:rsidR="3EDF7BC5" w:rsidRPr="4BD7E070">
              <w:rPr>
                <w:rFonts w:ascii="Calibri" w:hAnsi="Calibri" w:cs="Calibri"/>
                <w:color w:val="000000" w:themeColor="text1"/>
                <w:sz w:val="20"/>
                <w:szCs w:val="20"/>
              </w:rPr>
              <w:t xml:space="preserve"> be preferred)</w:t>
            </w:r>
          </w:p>
          <w:p w14:paraId="044FE373" w14:textId="702CF468" w:rsidR="65D110DD" w:rsidRDefault="65D110DD" w:rsidP="65D110DD">
            <w:pPr>
              <w:jc w:val="left"/>
              <w:rPr>
                <w:rFonts w:ascii="Calibri" w:hAnsi="Calibri" w:cs="Calibri"/>
                <w:color w:val="000000" w:themeColor="text1"/>
                <w:sz w:val="20"/>
                <w:szCs w:val="20"/>
              </w:rPr>
            </w:pPr>
          </w:p>
          <w:p w14:paraId="24CFF580" w14:textId="1BC2E781" w:rsidR="3F62AE50" w:rsidRDefault="3F62AE50" w:rsidP="65D110DD">
            <w:pPr>
              <w:jc w:val="left"/>
              <w:rPr>
                <w:rFonts w:ascii="Calibri" w:hAnsi="Calibri" w:cs="Calibri"/>
                <w:color w:val="000000" w:themeColor="text1"/>
                <w:sz w:val="20"/>
                <w:szCs w:val="20"/>
              </w:rPr>
            </w:pPr>
            <w:r w:rsidRPr="65D110DD">
              <w:rPr>
                <w:rFonts w:ascii="Calibri" w:hAnsi="Calibri" w:cs="Calibri"/>
                <w:b/>
                <w:bCs/>
                <w:color w:val="000000" w:themeColor="text1"/>
                <w:sz w:val="20"/>
                <w:szCs w:val="20"/>
              </w:rPr>
              <w:t>Include Detailed Catalogues of the offered Vehicles as well as Detailed Photos</w:t>
            </w:r>
            <w:r w:rsidRPr="65D110DD">
              <w:rPr>
                <w:rFonts w:ascii="Calibri" w:hAnsi="Calibri" w:cs="Calibri"/>
                <w:color w:val="000000" w:themeColor="text1"/>
                <w:sz w:val="20"/>
                <w:szCs w:val="20"/>
              </w:rPr>
              <w:t xml:space="preserve"> </w:t>
            </w:r>
          </w:p>
          <w:p w14:paraId="470ABD7A" w14:textId="73F82912" w:rsidR="41F0996B" w:rsidRDefault="41F0996B" w:rsidP="41F0996B">
            <w:pPr>
              <w:jc w:val="left"/>
              <w:rPr>
                <w:rFonts w:ascii="Calibri" w:hAnsi="Calibri" w:cs="Calibri"/>
                <w:b/>
                <w:bCs/>
                <w:color w:val="000000" w:themeColor="text1"/>
                <w:sz w:val="20"/>
                <w:szCs w:val="20"/>
              </w:rPr>
            </w:pPr>
          </w:p>
          <w:p w14:paraId="58C92EA8" w14:textId="2D9F66B3" w:rsidR="21DD8C33" w:rsidRDefault="21DD8C33" w:rsidP="41F0996B">
            <w:pPr>
              <w:jc w:val="left"/>
              <w:rPr>
                <w:rFonts w:ascii="Calibri" w:hAnsi="Calibri" w:cs="Calibri"/>
                <w:b/>
                <w:bCs/>
                <w:color w:val="000000" w:themeColor="text1"/>
                <w:sz w:val="20"/>
                <w:szCs w:val="20"/>
              </w:rPr>
            </w:pPr>
            <w:r w:rsidRPr="41F0996B">
              <w:rPr>
                <w:rFonts w:ascii="Calibri" w:hAnsi="Calibri" w:cs="Calibri"/>
                <w:b/>
                <w:bCs/>
                <w:color w:val="000000" w:themeColor="text1"/>
                <w:sz w:val="20"/>
                <w:szCs w:val="20"/>
              </w:rPr>
              <w:t>Meet requirements – 5 Points</w:t>
            </w:r>
          </w:p>
          <w:p w14:paraId="12F6C708" w14:textId="4D29767A" w:rsidR="21DD8C33" w:rsidRDefault="21DD8C33" w:rsidP="41F0996B">
            <w:pPr>
              <w:jc w:val="left"/>
              <w:rPr>
                <w:rFonts w:ascii="Calibri" w:hAnsi="Calibri" w:cs="Calibri"/>
                <w:b/>
                <w:bCs/>
                <w:color w:val="000000" w:themeColor="text1"/>
                <w:sz w:val="20"/>
                <w:szCs w:val="20"/>
              </w:rPr>
            </w:pPr>
            <w:r w:rsidRPr="41F0996B">
              <w:rPr>
                <w:rFonts w:ascii="Calibri" w:hAnsi="Calibri" w:cs="Calibri"/>
                <w:b/>
                <w:bCs/>
                <w:color w:val="000000" w:themeColor="text1"/>
                <w:sz w:val="20"/>
                <w:szCs w:val="20"/>
              </w:rPr>
              <w:t>Does not meet minimum requirements – 1 Point</w:t>
            </w:r>
          </w:p>
        </w:tc>
        <w:tc>
          <w:tcPr>
            <w:tcW w:w="2265" w:type="dxa"/>
            <w:vAlign w:val="center"/>
          </w:tcPr>
          <w:p w14:paraId="3938B64C" w14:textId="3824E692" w:rsidR="44353641" w:rsidRDefault="44353641" w:rsidP="41F0996B">
            <w:pPr>
              <w:jc w:val="center"/>
            </w:pPr>
            <w:r>
              <w:t>30%</w:t>
            </w:r>
          </w:p>
        </w:tc>
      </w:tr>
    </w:tbl>
    <w:p w14:paraId="41078990" w14:textId="33718A64" w:rsidR="65D110DD" w:rsidRDefault="65D110DD"/>
    <w:p w14:paraId="5BB1DFC0" w14:textId="77777777" w:rsidR="007538FD" w:rsidRPr="007538FD" w:rsidRDefault="007538FD" w:rsidP="007538FD"/>
    <w:p w14:paraId="49D36EAF" w14:textId="77777777" w:rsidR="001F2E5A" w:rsidRPr="00F062E3" w:rsidRDefault="001F2E5A" w:rsidP="00972789">
      <w:pPr>
        <w:rPr>
          <w:rFonts w:cs="Arial"/>
          <w:color w:val="222222"/>
          <w:szCs w:val="22"/>
          <w:lang w:val="en-GB"/>
        </w:rPr>
      </w:pPr>
    </w:p>
    <w:p w14:paraId="597262E9" w14:textId="5512CCC9" w:rsidR="00141F35" w:rsidRPr="00D403BD" w:rsidRDefault="00B14D41" w:rsidP="41F0996B">
      <w:pPr>
        <w:pStyle w:val="Heading2"/>
        <w:numPr>
          <w:ilvl w:val="0"/>
          <w:numId w:val="0"/>
        </w:numPr>
      </w:pPr>
      <w:r>
        <w:t xml:space="preserve">Financial </w:t>
      </w:r>
      <w:r w:rsidR="001A09E5">
        <w:t xml:space="preserve">Evaluation </w:t>
      </w:r>
      <w:r>
        <w:t xml:space="preserve">/ </w:t>
      </w:r>
      <w:r w:rsidR="001F2E5A">
        <w:t xml:space="preserve">Selection </w:t>
      </w:r>
      <w:r w:rsidR="00173856">
        <w:t>A</w:t>
      </w:r>
      <w:r w:rsidR="001F2E5A">
        <w:t xml:space="preserve">ward </w:t>
      </w:r>
      <w:r w:rsidR="00173856">
        <w:t>C</w:t>
      </w:r>
      <w:r w:rsidR="001F2E5A">
        <w:t>riteria</w:t>
      </w:r>
      <w:r w:rsidR="00173856">
        <w:t xml:space="preserve"> Scoring</w:t>
      </w:r>
      <w:r w:rsidR="001F2E5A">
        <w:t>.</w:t>
      </w:r>
    </w:p>
    <w:p w14:paraId="6856A002" w14:textId="49E72F82" w:rsidR="005768B8" w:rsidRPr="001F5E2F" w:rsidRDefault="00760412" w:rsidP="001F5E2F">
      <w:pPr>
        <w:tabs>
          <w:tab w:val="left" w:pos="360"/>
        </w:tabs>
        <w:rPr>
          <w:color w:val="222222"/>
        </w:rPr>
      </w:pPr>
      <w:r w:rsidRPr="00F062E3">
        <w:rPr>
          <w:color w:val="222222"/>
        </w:rPr>
        <w:t>All bids that pas</w:t>
      </w:r>
      <w:r w:rsidR="00A9431A" w:rsidRPr="00F062E3">
        <w:rPr>
          <w:color w:val="222222"/>
        </w:rPr>
        <w:t>s</w:t>
      </w:r>
      <w:r w:rsidRPr="00F062E3">
        <w:rPr>
          <w:color w:val="222222"/>
        </w:rPr>
        <w:t xml:space="preserve"> the </w:t>
      </w:r>
      <w:r w:rsidR="00A9431A" w:rsidRPr="00F062E3">
        <w:rPr>
          <w:color w:val="222222"/>
        </w:rPr>
        <w:t xml:space="preserve">Technical Evaluation will proceed to the </w:t>
      </w:r>
      <w:r w:rsidR="00B23C23">
        <w:rPr>
          <w:color w:val="222222"/>
        </w:rPr>
        <w:t>fina</w:t>
      </w:r>
      <w:r w:rsidR="005C2754">
        <w:rPr>
          <w:color w:val="222222"/>
        </w:rPr>
        <w:t>ncial evaluation</w:t>
      </w:r>
      <w:r w:rsidR="00A9431A" w:rsidRPr="00F062E3">
        <w:rPr>
          <w:color w:val="222222"/>
        </w:rPr>
        <w:t>. Bids that are deemed technically non-compliant will not be financially evaluated</w:t>
      </w:r>
      <w:r w:rsidR="00426771" w:rsidRPr="00F062E3">
        <w:rPr>
          <w:color w:val="222222"/>
        </w:rPr>
        <w:t>.</w:t>
      </w:r>
      <w:r w:rsidR="00087653" w:rsidRPr="00F062E3">
        <w:rPr>
          <w:color w:val="222222"/>
        </w:rPr>
        <w:t xml:space="preserve"> </w:t>
      </w:r>
      <w:r w:rsidR="001F5E2F">
        <w:rPr>
          <w:color w:val="222222"/>
        </w:rPr>
        <w:t xml:space="preserve"> </w:t>
      </w:r>
    </w:p>
    <w:p w14:paraId="2F3EA8E9" w14:textId="77777777" w:rsidR="001F2E5A" w:rsidRDefault="001F2E5A">
      <w:pPr>
        <w:tabs>
          <w:tab w:val="left" w:pos="360"/>
        </w:tabs>
        <w:rPr>
          <w:color w:val="222222"/>
        </w:rPr>
      </w:pPr>
    </w:p>
    <w:p w14:paraId="1566209E" w14:textId="35E90B0B" w:rsidR="0076784C" w:rsidRDefault="0076784C" w:rsidP="00972789">
      <w:pPr>
        <w:rPr>
          <w:rFonts w:ascii="Calibri" w:hAnsi="Calibri" w:cs="Arial"/>
          <w:color w:val="222222"/>
          <w:szCs w:val="22"/>
          <w:lang w:val="en-GB"/>
        </w:rPr>
      </w:pPr>
    </w:p>
    <w:p w14:paraId="255ABB13" w14:textId="72CF7BA3" w:rsidR="00040934" w:rsidRPr="00EE1B34" w:rsidRDefault="00040934" w:rsidP="41F0996B">
      <w:pPr>
        <w:pStyle w:val="Heading1"/>
        <w:numPr>
          <w:ilvl w:val="0"/>
          <w:numId w:val="0"/>
        </w:numPr>
        <w:rPr>
          <w:lang w:val="en-GB"/>
        </w:rPr>
      </w:pPr>
      <w:r w:rsidRPr="41F0996B">
        <w:rPr>
          <w:lang w:val="en-GB"/>
        </w:rPr>
        <w:t>Tender Process</w:t>
      </w:r>
    </w:p>
    <w:p w14:paraId="24C7802D" w14:textId="33CA0B8E" w:rsidR="00040934" w:rsidRDefault="00040934" w:rsidP="00443A10">
      <w:pPr>
        <w:pStyle w:val="ColorfulList-Accent11"/>
        <w:shd w:val="clear" w:color="auto" w:fill="FFFFFF"/>
        <w:ind w:left="0"/>
        <w:rPr>
          <w:rFonts w:ascii="Calibri" w:hAnsi="Calibri" w:cs="Arial"/>
          <w:color w:val="222222"/>
          <w:szCs w:val="22"/>
          <w:lang w:val="en-GB"/>
        </w:rPr>
      </w:pPr>
      <w:r w:rsidRPr="00EE1B34">
        <w:rPr>
          <w:rFonts w:ascii="Calibri" w:hAnsi="Calibri" w:cs="Arial"/>
          <w:color w:val="222222"/>
          <w:szCs w:val="22"/>
          <w:lang w:val="en-GB"/>
        </w:rPr>
        <w:t>The following processes will be applied to this Tender:</w:t>
      </w:r>
    </w:p>
    <w:p w14:paraId="692A14CF" w14:textId="77777777" w:rsidR="00401F13" w:rsidRPr="00EE1B34" w:rsidRDefault="00401F13" w:rsidP="00443A10">
      <w:pPr>
        <w:pStyle w:val="ColorfulList-Accent11"/>
        <w:shd w:val="clear" w:color="auto" w:fill="FFFFFF"/>
        <w:ind w:left="0"/>
        <w:rPr>
          <w:rFonts w:ascii="Calibri" w:hAnsi="Calibri" w:cs="Arial"/>
          <w:color w:val="222222"/>
          <w:szCs w:val="22"/>
          <w:lang w:val="en-GB"/>
        </w:rPr>
      </w:pPr>
    </w:p>
    <w:p w14:paraId="1817C38F" w14:textId="797B65FB" w:rsidR="00401F13" w:rsidRPr="00401F13" w:rsidRDefault="00040934" w:rsidP="000B28AF">
      <w:pPr>
        <w:pStyle w:val="ColorfulList-Accent11"/>
        <w:numPr>
          <w:ilvl w:val="0"/>
          <w:numId w:val="10"/>
        </w:numPr>
        <w:shd w:val="clear" w:color="auto" w:fill="FFFFFF"/>
        <w:rPr>
          <w:rFonts w:ascii="Calibri" w:hAnsi="Calibri" w:cs="Arial"/>
          <w:color w:val="222222"/>
          <w:szCs w:val="22"/>
          <w:lang w:val="en-GB"/>
        </w:rPr>
      </w:pPr>
      <w:r w:rsidRPr="00EE1B34">
        <w:rPr>
          <w:rFonts w:ascii="Calibri" w:hAnsi="Calibri" w:cs="Arial"/>
          <w:color w:val="222222"/>
          <w:szCs w:val="22"/>
          <w:lang w:val="en-GB"/>
        </w:rPr>
        <w:t>Tender Period</w:t>
      </w:r>
    </w:p>
    <w:p w14:paraId="0084820A" w14:textId="1CC71946" w:rsidR="00040934" w:rsidRPr="00EE1B34" w:rsidRDefault="00040934" w:rsidP="000B28AF">
      <w:pPr>
        <w:pStyle w:val="ColorfulList-Accent11"/>
        <w:numPr>
          <w:ilvl w:val="0"/>
          <w:numId w:val="10"/>
        </w:numPr>
        <w:shd w:val="clear" w:color="auto" w:fill="FFFFFF"/>
        <w:rPr>
          <w:rFonts w:ascii="Calibri" w:hAnsi="Calibri" w:cs="Arial"/>
          <w:color w:val="222222"/>
          <w:szCs w:val="22"/>
          <w:lang w:val="en-GB"/>
        </w:rPr>
      </w:pPr>
      <w:r w:rsidRPr="00EE1B34">
        <w:rPr>
          <w:rFonts w:ascii="Calibri" w:hAnsi="Calibri" w:cs="Arial"/>
          <w:color w:val="222222"/>
          <w:szCs w:val="22"/>
          <w:lang w:val="en-GB"/>
        </w:rPr>
        <w:t xml:space="preserve">Tender </w:t>
      </w:r>
      <w:r w:rsidR="00A63D23">
        <w:rPr>
          <w:rFonts w:ascii="Calibri" w:hAnsi="Calibri" w:cs="Arial"/>
          <w:color w:val="222222"/>
          <w:szCs w:val="22"/>
          <w:lang w:val="en-GB"/>
        </w:rPr>
        <w:t>C</w:t>
      </w:r>
      <w:r w:rsidRPr="00EE1B34">
        <w:rPr>
          <w:rFonts w:ascii="Calibri" w:hAnsi="Calibri" w:cs="Arial"/>
          <w:color w:val="222222"/>
          <w:szCs w:val="22"/>
          <w:lang w:val="en-GB"/>
        </w:rPr>
        <w:t>losing</w:t>
      </w:r>
    </w:p>
    <w:p w14:paraId="767D7978" w14:textId="77777777" w:rsidR="00040934" w:rsidRPr="00EE1B34" w:rsidRDefault="00040934" w:rsidP="000B28AF">
      <w:pPr>
        <w:pStyle w:val="ColorfulList-Accent11"/>
        <w:numPr>
          <w:ilvl w:val="0"/>
          <w:numId w:val="10"/>
        </w:numPr>
        <w:shd w:val="clear" w:color="auto" w:fill="FFFFFF"/>
        <w:rPr>
          <w:rFonts w:ascii="Calibri" w:hAnsi="Calibri" w:cs="Arial"/>
          <w:color w:val="222222"/>
          <w:szCs w:val="22"/>
          <w:lang w:val="en-GB"/>
        </w:rPr>
      </w:pPr>
      <w:r w:rsidRPr="00EE1B34">
        <w:rPr>
          <w:rFonts w:ascii="Calibri" w:hAnsi="Calibri" w:cs="Arial"/>
          <w:color w:val="222222"/>
          <w:szCs w:val="22"/>
          <w:lang w:val="en-GB"/>
        </w:rPr>
        <w:t>Tender Opening</w:t>
      </w:r>
    </w:p>
    <w:p w14:paraId="7F232F6E" w14:textId="216F5C5A" w:rsidR="00040934" w:rsidRPr="00EE1B34" w:rsidRDefault="00040934" w:rsidP="000B28AF">
      <w:pPr>
        <w:pStyle w:val="ColorfulList-Accent11"/>
        <w:numPr>
          <w:ilvl w:val="0"/>
          <w:numId w:val="10"/>
        </w:numPr>
        <w:shd w:val="clear" w:color="auto" w:fill="FFFFFF"/>
        <w:rPr>
          <w:rFonts w:ascii="Calibri" w:hAnsi="Calibri" w:cs="Arial"/>
          <w:color w:val="222222"/>
          <w:szCs w:val="22"/>
          <w:lang w:val="en-GB"/>
        </w:rPr>
      </w:pPr>
      <w:r w:rsidRPr="00EE1B34">
        <w:rPr>
          <w:rFonts w:ascii="Calibri" w:hAnsi="Calibri" w:cs="Arial"/>
          <w:color w:val="222222"/>
          <w:szCs w:val="22"/>
          <w:lang w:val="en-GB"/>
        </w:rPr>
        <w:t xml:space="preserve">Administrative </w:t>
      </w:r>
      <w:r w:rsidR="00A63D23">
        <w:rPr>
          <w:rFonts w:ascii="Calibri" w:hAnsi="Calibri" w:cs="Arial"/>
          <w:color w:val="222222"/>
          <w:szCs w:val="22"/>
          <w:lang w:val="en-GB"/>
        </w:rPr>
        <w:t>Evaluation</w:t>
      </w:r>
    </w:p>
    <w:p w14:paraId="03DF7A90" w14:textId="4836A310" w:rsidR="00040934" w:rsidRPr="00EE1B34" w:rsidRDefault="00040934" w:rsidP="000B28AF">
      <w:pPr>
        <w:pStyle w:val="ColorfulList-Accent11"/>
        <w:numPr>
          <w:ilvl w:val="0"/>
          <w:numId w:val="10"/>
        </w:numPr>
        <w:shd w:val="clear" w:color="auto" w:fill="FFFFFF"/>
        <w:rPr>
          <w:rFonts w:ascii="Calibri" w:hAnsi="Calibri" w:cs="Arial"/>
          <w:color w:val="222222"/>
          <w:szCs w:val="22"/>
          <w:lang w:val="en-GB"/>
        </w:rPr>
      </w:pPr>
      <w:r w:rsidRPr="00EE1B34">
        <w:rPr>
          <w:rFonts w:ascii="Calibri" w:hAnsi="Calibri" w:cs="Arial"/>
          <w:color w:val="222222"/>
          <w:szCs w:val="22"/>
          <w:lang w:val="en-GB"/>
        </w:rPr>
        <w:t>Technical Evaluation</w:t>
      </w:r>
      <w:r w:rsidR="009739DD">
        <w:rPr>
          <w:rFonts w:ascii="Calibri" w:hAnsi="Calibri" w:cs="Arial"/>
          <w:color w:val="222222"/>
          <w:szCs w:val="22"/>
          <w:lang w:val="en-GB"/>
        </w:rPr>
        <w:t xml:space="preserve"> </w:t>
      </w:r>
    </w:p>
    <w:p w14:paraId="2F6D937F" w14:textId="77777777" w:rsidR="00040934" w:rsidRPr="00EE1B34" w:rsidRDefault="00040934" w:rsidP="000B28AF">
      <w:pPr>
        <w:pStyle w:val="ColorfulList-Accent11"/>
        <w:numPr>
          <w:ilvl w:val="0"/>
          <w:numId w:val="10"/>
        </w:numPr>
        <w:shd w:val="clear" w:color="auto" w:fill="FFFFFF"/>
        <w:rPr>
          <w:rFonts w:ascii="Calibri" w:hAnsi="Calibri" w:cs="Arial"/>
          <w:color w:val="222222"/>
          <w:szCs w:val="22"/>
          <w:lang w:val="en-GB"/>
        </w:rPr>
      </w:pPr>
      <w:r w:rsidRPr="00EE1B34">
        <w:rPr>
          <w:rFonts w:ascii="Calibri" w:hAnsi="Calibri" w:cs="Arial"/>
          <w:color w:val="222222"/>
          <w:szCs w:val="22"/>
          <w:lang w:val="en-GB"/>
        </w:rPr>
        <w:t>Financial Evaluation</w:t>
      </w:r>
    </w:p>
    <w:p w14:paraId="19C036EC" w14:textId="77777777" w:rsidR="00040934" w:rsidRPr="00EE1B34" w:rsidRDefault="00040934" w:rsidP="000B28AF">
      <w:pPr>
        <w:pStyle w:val="ColorfulList-Accent11"/>
        <w:numPr>
          <w:ilvl w:val="0"/>
          <w:numId w:val="10"/>
        </w:numPr>
        <w:shd w:val="clear" w:color="auto" w:fill="FFFFFF"/>
        <w:rPr>
          <w:rFonts w:ascii="Calibri" w:hAnsi="Calibri" w:cs="Arial"/>
          <w:color w:val="222222"/>
          <w:szCs w:val="22"/>
          <w:lang w:val="en-GB"/>
        </w:rPr>
      </w:pPr>
      <w:r w:rsidRPr="00EE1B34">
        <w:rPr>
          <w:rFonts w:ascii="Calibri" w:hAnsi="Calibri" w:cs="Arial"/>
          <w:color w:val="222222"/>
          <w:szCs w:val="22"/>
          <w:lang w:val="en-GB"/>
        </w:rPr>
        <w:t>Contract Award</w:t>
      </w:r>
    </w:p>
    <w:p w14:paraId="7E07AFA8" w14:textId="498470DB" w:rsidR="00040934" w:rsidRDefault="00040934" w:rsidP="000B28AF">
      <w:pPr>
        <w:pStyle w:val="ColorfulList-Accent11"/>
        <w:numPr>
          <w:ilvl w:val="0"/>
          <w:numId w:val="10"/>
        </w:numPr>
        <w:shd w:val="clear" w:color="auto" w:fill="FFFFFF"/>
        <w:rPr>
          <w:rFonts w:ascii="Calibri" w:hAnsi="Calibri" w:cs="Arial"/>
          <w:color w:val="222222"/>
          <w:szCs w:val="22"/>
          <w:lang w:val="en-GB"/>
        </w:rPr>
      </w:pPr>
      <w:r w:rsidRPr="00EE1B34">
        <w:rPr>
          <w:rFonts w:ascii="Calibri" w:hAnsi="Calibri" w:cs="Arial"/>
          <w:color w:val="222222"/>
          <w:szCs w:val="22"/>
          <w:lang w:val="en-GB"/>
        </w:rPr>
        <w:t>Notification of</w:t>
      </w:r>
      <w:r w:rsidR="00ED4934" w:rsidRPr="00EE1B34">
        <w:rPr>
          <w:rFonts w:ascii="Calibri" w:hAnsi="Calibri" w:cs="Arial"/>
          <w:color w:val="222222"/>
          <w:szCs w:val="22"/>
          <w:lang w:val="en-GB"/>
        </w:rPr>
        <w:t xml:space="preserve"> Contract Award</w:t>
      </w:r>
    </w:p>
    <w:p w14:paraId="07EABB84" w14:textId="274BA6EC" w:rsidR="00ED4934" w:rsidRPr="00EE1B34" w:rsidRDefault="00ED4934" w:rsidP="00ED4934">
      <w:pPr>
        <w:pStyle w:val="ColorfulList-Accent11"/>
        <w:shd w:val="clear" w:color="auto" w:fill="FFFFFF"/>
        <w:rPr>
          <w:rFonts w:ascii="Calibri" w:hAnsi="Calibri" w:cs="Arial"/>
          <w:color w:val="222222"/>
          <w:szCs w:val="22"/>
          <w:lang w:val="en-GB"/>
        </w:rPr>
      </w:pPr>
    </w:p>
    <w:p w14:paraId="5281B8DF" w14:textId="34414961" w:rsidR="00ED4934" w:rsidRDefault="00ED4934" w:rsidP="41F0996B">
      <w:pPr>
        <w:pStyle w:val="Heading1"/>
        <w:numPr>
          <w:ilvl w:val="0"/>
          <w:numId w:val="0"/>
        </w:numPr>
        <w:rPr>
          <w:lang w:val="en-GB"/>
        </w:rPr>
      </w:pPr>
      <w:r w:rsidRPr="41F0996B">
        <w:rPr>
          <w:lang w:val="en-GB"/>
        </w:rPr>
        <w:t>Submission of Bids</w:t>
      </w:r>
    </w:p>
    <w:p w14:paraId="5831785F" w14:textId="1C4F6C53" w:rsidR="009D07D7" w:rsidRDefault="009D07D7" w:rsidP="00A9431A">
      <w:pPr>
        <w:tabs>
          <w:tab w:val="left" w:pos="360"/>
        </w:tabs>
        <w:rPr>
          <w:color w:val="222222"/>
        </w:rPr>
      </w:pPr>
      <w:r w:rsidRPr="00470B8B">
        <w:rPr>
          <w:color w:val="222222"/>
        </w:rPr>
        <w:t xml:space="preserve">Bidders are solely responsible for ensuring that the full </w:t>
      </w:r>
      <w:r w:rsidR="00A9431A">
        <w:rPr>
          <w:color w:val="222222"/>
        </w:rPr>
        <w:t>b</w:t>
      </w:r>
      <w:r w:rsidRPr="00470B8B">
        <w:rPr>
          <w:color w:val="222222"/>
        </w:rPr>
        <w:t xml:space="preserve">id is received by DRC in accordance with the ITB requirements, prior to the specified date and time </w:t>
      </w:r>
      <w:r w:rsidR="00A9431A">
        <w:rPr>
          <w:color w:val="222222"/>
        </w:rPr>
        <w:t xml:space="preserve">mentioned </w:t>
      </w:r>
      <w:r w:rsidRPr="00470B8B">
        <w:rPr>
          <w:color w:val="222222"/>
        </w:rPr>
        <w:t>above. DRC will consi</w:t>
      </w:r>
      <w:r w:rsidR="00A9431A">
        <w:rPr>
          <w:color w:val="222222"/>
        </w:rPr>
        <w:t>der only those portions of the b</w:t>
      </w:r>
      <w:r w:rsidRPr="00470B8B">
        <w:rPr>
          <w:color w:val="222222"/>
        </w:rPr>
        <w:t>ids received prior to the clos</w:t>
      </w:r>
      <w:r w:rsidR="00A9431A">
        <w:rPr>
          <w:color w:val="222222"/>
        </w:rPr>
        <w:t xml:space="preserve">ing date and time specified. </w:t>
      </w:r>
    </w:p>
    <w:p w14:paraId="057F45E0" w14:textId="77777777" w:rsidR="00A9431A" w:rsidRDefault="00A9431A" w:rsidP="009739DD">
      <w:pPr>
        <w:tabs>
          <w:tab w:val="left" w:pos="900"/>
        </w:tabs>
        <w:rPr>
          <w:color w:val="222222"/>
        </w:rPr>
      </w:pPr>
    </w:p>
    <w:p w14:paraId="74EC9C98" w14:textId="0A03559F" w:rsidR="00A9431A" w:rsidRPr="00EE1B34" w:rsidRDefault="00A9431A" w:rsidP="00A9431A">
      <w:pPr>
        <w:tabs>
          <w:tab w:val="left" w:pos="900"/>
        </w:tabs>
        <w:rPr>
          <w:rFonts w:ascii="Calibri" w:hAnsi="Calibri" w:cs="Arial"/>
          <w:color w:val="222222"/>
          <w:szCs w:val="22"/>
          <w:lang w:val="en-GB"/>
        </w:rPr>
      </w:pPr>
      <w:r w:rsidRPr="00EE1B34">
        <w:rPr>
          <w:rFonts w:ascii="Calibri" w:hAnsi="Calibri" w:cs="Arial"/>
          <w:color w:val="222222"/>
          <w:szCs w:val="22"/>
          <w:lang w:val="en-GB"/>
        </w:rPr>
        <w:t xml:space="preserve">All responsive Bids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written on the </w:t>
      </w:r>
      <w:r w:rsidRPr="00EE1B34">
        <w:rPr>
          <w:rFonts w:ascii="Calibri" w:hAnsi="Calibri" w:cs="Arial"/>
          <w:b/>
          <w:color w:val="222222"/>
          <w:szCs w:val="22"/>
          <w:lang w:val="en-GB"/>
        </w:rPr>
        <w:t>DRC Bid Form (Annex A</w:t>
      </w:r>
      <w:r>
        <w:rPr>
          <w:rFonts w:ascii="Calibri" w:hAnsi="Calibri" w:cs="Arial"/>
          <w:b/>
          <w:color w:val="222222"/>
          <w:szCs w:val="22"/>
          <w:lang w:val="en-GB"/>
        </w:rPr>
        <w:t>.1 and A.2</w:t>
      </w:r>
      <w:r w:rsidRPr="00EE1B34">
        <w:rPr>
          <w:rFonts w:ascii="Calibri" w:hAnsi="Calibri" w:cs="Arial"/>
          <w:b/>
          <w:color w:val="222222"/>
          <w:szCs w:val="22"/>
          <w:lang w:val="en-GB"/>
        </w:rPr>
        <w:t>)</w:t>
      </w:r>
      <w:r w:rsidRPr="00EE1B34">
        <w:rPr>
          <w:rFonts w:ascii="Calibri" w:hAnsi="Calibri" w:cs="Arial"/>
          <w:color w:val="222222"/>
          <w:szCs w:val="22"/>
          <w:lang w:val="en-GB"/>
        </w:rPr>
        <w:t xml:space="preserve">. </w:t>
      </w:r>
    </w:p>
    <w:p w14:paraId="34405FB7" w14:textId="77777777" w:rsidR="00A9431A" w:rsidRPr="00EE1B34" w:rsidRDefault="00A9431A" w:rsidP="00A9431A">
      <w:pPr>
        <w:tabs>
          <w:tab w:val="left" w:pos="900"/>
        </w:tabs>
        <w:rPr>
          <w:rFonts w:ascii="Calibri" w:hAnsi="Calibri" w:cs="Arial"/>
          <w:color w:val="222222"/>
          <w:szCs w:val="22"/>
          <w:lang w:val="en-GB"/>
        </w:rPr>
      </w:pPr>
    </w:p>
    <w:p w14:paraId="24A4C9EC" w14:textId="21BC3A75" w:rsidR="00A9431A" w:rsidRDefault="00A9431A" w:rsidP="00A9431A">
      <w:pPr>
        <w:tabs>
          <w:tab w:val="left" w:pos="900"/>
        </w:tabs>
        <w:rPr>
          <w:rFonts w:ascii="Calibri" w:hAnsi="Calibri" w:cs="Arial"/>
          <w:color w:val="222222"/>
          <w:szCs w:val="22"/>
          <w:lang w:val="en-GB"/>
        </w:rPr>
      </w:pPr>
      <w:r w:rsidRPr="00EE1B34">
        <w:rPr>
          <w:rFonts w:ascii="Calibri" w:hAnsi="Calibri" w:cs="Arial"/>
          <w:color w:val="222222"/>
          <w:szCs w:val="22"/>
          <w:lang w:val="en-GB"/>
        </w:rPr>
        <w:t xml:space="preserve">Beyond the DRC Bid Form, the following documents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contained with the bid:</w:t>
      </w:r>
    </w:p>
    <w:p w14:paraId="60E31F6D" w14:textId="77777777" w:rsidR="00A9431A" w:rsidRPr="00EE1B34" w:rsidRDefault="00A9431A" w:rsidP="00A9431A">
      <w:pPr>
        <w:tabs>
          <w:tab w:val="left" w:pos="900"/>
        </w:tabs>
        <w:rPr>
          <w:rFonts w:ascii="Calibri" w:hAnsi="Calibri" w:cs="Arial"/>
          <w:color w:val="222222"/>
          <w:szCs w:val="22"/>
          <w:lang w:val="en-GB"/>
        </w:rPr>
      </w:pPr>
    </w:p>
    <w:p w14:paraId="4E4EC135" w14:textId="39500B63" w:rsidR="001503A1" w:rsidRPr="00DD49AF" w:rsidRDefault="00381797" w:rsidP="000B28AF">
      <w:pPr>
        <w:pStyle w:val="ColorfulList-Accent11"/>
        <w:numPr>
          <w:ilvl w:val="0"/>
          <w:numId w:val="10"/>
        </w:numPr>
        <w:shd w:val="clear" w:color="auto" w:fill="FFFFFF"/>
        <w:rPr>
          <w:rFonts w:ascii="Calibri" w:hAnsi="Calibri" w:cs="Arial"/>
          <w:b/>
          <w:color w:val="222222"/>
          <w:szCs w:val="22"/>
          <w:lang w:val="en-GB"/>
        </w:rPr>
      </w:pPr>
      <w:r>
        <w:rPr>
          <w:rFonts w:ascii="Calibri,Bold" w:hAnsi="Calibri,Bold" w:cs="Calibri,Bold"/>
          <w:b/>
          <w:bCs/>
        </w:rPr>
        <w:t xml:space="preserve">Annex B - </w:t>
      </w:r>
      <w:r w:rsidR="00F6602C">
        <w:rPr>
          <w:rFonts w:ascii="Calibri,Bold" w:hAnsi="Calibri,Bold" w:cs="Calibri,Bold"/>
          <w:b/>
          <w:bCs/>
        </w:rPr>
        <w:t>Tender &amp; Contract Award Acknowledgment Certificate</w:t>
      </w:r>
      <w:r>
        <w:rPr>
          <w:rFonts w:ascii="Calibri,Bold" w:hAnsi="Calibri,Bold" w:cs="Calibri,Bold"/>
          <w:b/>
          <w:bCs/>
        </w:rPr>
        <w:t>.</w:t>
      </w:r>
      <w:r w:rsidR="00F6602C">
        <w:rPr>
          <w:rFonts w:ascii="Calibri,Bold" w:hAnsi="Calibri,Bold" w:cs="Calibri,Bold"/>
          <w:b/>
          <w:bCs/>
        </w:rPr>
        <w:t xml:space="preserve"> </w:t>
      </w:r>
    </w:p>
    <w:p w14:paraId="5510CA9E" w14:textId="1808D8CA" w:rsidR="00DD49AF" w:rsidRDefault="00DD49AF" w:rsidP="000B28AF">
      <w:pPr>
        <w:pStyle w:val="ColorfulList-Accent11"/>
        <w:numPr>
          <w:ilvl w:val="0"/>
          <w:numId w:val="10"/>
        </w:numPr>
        <w:shd w:val="clear" w:color="auto" w:fill="FFFFFF"/>
        <w:rPr>
          <w:rFonts w:ascii="Calibri" w:hAnsi="Calibri" w:cs="Arial"/>
          <w:b/>
          <w:color w:val="222222"/>
          <w:szCs w:val="22"/>
          <w:lang w:val="en-GB"/>
        </w:rPr>
      </w:pPr>
      <w:r w:rsidRPr="00DD49AF">
        <w:rPr>
          <w:rFonts w:ascii="Calibri" w:hAnsi="Calibri" w:cs="Arial"/>
          <w:b/>
          <w:color w:val="222222"/>
          <w:szCs w:val="22"/>
          <w:lang w:val="en-GB"/>
        </w:rPr>
        <w:t>Annex C</w:t>
      </w:r>
      <w:r w:rsidR="00381797">
        <w:rPr>
          <w:rFonts w:ascii="Calibri" w:hAnsi="Calibri" w:cs="Arial"/>
          <w:b/>
          <w:color w:val="222222"/>
          <w:szCs w:val="22"/>
          <w:lang w:val="en-GB"/>
        </w:rPr>
        <w:t xml:space="preserve"> </w:t>
      </w:r>
      <w:r w:rsidRPr="00DD49AF">
        <w:rPr>
          <w:rFonts w:ascii="Calibri" w:hAnsi="Calibri" w:cs="Arial"/>
          <w:b/>
          <w:color w:val="222222"/>
          <w:szCs w:val="22"/>
          <w:lang w:val="en-GB"/>
        </w:rPr>
        <w:t>- General Conditions of Contract</w:t>
      </w:r>
      <w:r w:rsidR="00381797">
        <w:rPr>
          <w:rFonts w:ascii="Calibri" w:hAnsi="Calibri" w:cs="Arial"/>
          <w:b/>
          <w:color w:val="222222"/>
          <w:szCs w:val="22"/>
          <w:lang w:val="en-GB"/>
        </w:rPr>
        <w:t>.</w:t>
      </w:r>
    </w:p>
    <w:p w14:paraId="26717595" w14:textId="0F6D1B23" w:rsidR="00381797" w:rsidRPr="004C3B15" w:rsidRDefault="00381797" w:rsidP="000B28AF">
      <w:pPr>
        <w:pStyle w:val="ColorfulList-Accent11"/>
        <w:numPr>
          <w:ilvl w:val="0"/>
          <w:numId w:val="10"/>
        </w:numPr>
        <w:shd w:val="clear" w:color="auto" w:fill="FFFFFF"/>
        <w:rPr>
          <w:rFonts w:ascii="Calibri" w:hAnsi="Calibri" w:cs="Arial"/>
          <w:b/>
          <w:color w:val="222222"/>
          <w:szCs w:val="22"/>
          <w:lang w:val="en-GB"/>
        </w:rPr>
      </w:pPr>
      <w:r w:rsidRPr="00381797">
        <w:rPr>
          <w:rFonts w:ascii="Calibri" w:hAnsi="Calibri" w:cs="Arial"/>
          <w:b/>
          <w:color w:val="222222"/>
          <w:szCs w:val="22"/>
          <w:lang w:val="en-GB"/>
        </w:rPr>
        <w:t>Annex D - Supplier Code of Conduct</w:t>
      </w:r>
      <w:r>
        <w:rPr>
          <w:rFonts w:ascii="Calibri" w:hAnsi="Calibri" w:cs="Arial"/>
          <w:b/>
          <w:color w:val="222222"/>
          <w:szCs w:val="22"/>
          <w:lang w:val="en-GB"/>
        </w:rPr>
        <w:t>.</w:t>
      </w:r>
    </w:p>
    <w:p w14:paraId="2896C0EF" w14:textId="0D4B2B38" w:rsidR="001503A1" w:rsidRPr="00381797" w:rsidRDefault="00381797" w:rsidP="000B28AF">
      <w:pPr>
        <w:pStyle w:val="ColorfulList-Accent11"/>
        <w:numPr>
          <w:ilvl w:val="0"/>
          <w:numId w:val="10"/>
        </w:numPr>
        <w:shd w:val="clear" w:color="auto" w:fill="FFFFFF"/>
        <w:rPr>
          <w:rFonts w:ascii="Calibri" w:hAnsi="Calibri" w:cs="Arial"/>
          <w:b/>
          <w:color w:val="222222"/>
          <w:szCs w:val="22"/>
          <w:lang w:val="en-GB"/>
        </w:rPr>
      </w:pPr>
      <w:r>
        <w:rPr>
          <w:rFonts w:ascii="Calibri,Bold" w:hAnsi="Calibri,Bold" w:cs="Calibri,Bold"/>
          <w:b/>
          <w:bCs/>
        </w:rPr>
        <w:t xml:space="preserve">Annex E - </w:t>
      </w:r>
      <w:r w:rsidR="00F6602C">
        <w:rPr>
          <w:rFonts w:ascii="Calibri,Bold" w:hAnsi="Calibri,Bold" w:cs="Calibri,Bold"/>
          <w:b/>
          <w:bCs/>
        </w:rPr>
        <w:t>Supplier Profile and Registration form</w:t>
      </w:r>
      <w:r>
        <w:rPr>
          <w:rFonts w:ascii="Calibri,Bold" w:hAnsi="Calibri,Bold" w:cs="Calibri,Bold"/>
          <w:b/>
          <w:bCs/>
        </w:rPr>
        <w:t>.</w:t>
      </w:r>
      <w:r w:rsidR="00F6602C">
        <w:rPr>
          <w:rFonts w:ascii="Calibri,Bold" w:hAnsi="Calibri,Bold" w:cs="Calibri,Bold"/>
          <w:b/>
          <w:bCs/>
        </w:rPr>
        <w:t xml:space="preserve"> </w:t>
      </w:r>
    </w:p>
    <w:p w14:paraId="17C5C6B5" w14:textId="05BF6860" w:rsidR="00381797" w:rsidRDefault="00381797" w:rsidP="000B28AF">
      <w:pPr>
        <w:pStyle w:val="ColorfulList-Accent11"/>
        <w:numPr>
          <w:ilvl w:val="0"/>
          <w:numId w:val="10"/>
        </w:numPr>
        <w:shd w:val="clear" w:color="auto" w:fill="FFFFFF"/>
        <w:rPr>
          <w:rFonts w:ascii="Calibri" w:hAnsi="Calibri" w:cs="Arial"/>
          <w:b/>
          <w:color w:val="222222"/>
          <w:szCs w:val="22"/>
          <w:lang w:val="en-GB"/>
        </w:rPr>
      </w:pPr>
      <w:r w:rsidRPr="00381797">
        <w:rPr>
          <w:rFonts w:ascii="Calibri" w:hAnsi="Calibri" w:cs="Arial"/>
          <w:b/>
          <w:color w:val="222222"/>
          <w:szCs w:val="22"/>
          <w:lang w:val="en-GB"/>
        </w:rPr>
        <w:t>Annex F - Past Experience and Reference</w:t>
      </w:r>
    </w:p>
    <w:p w14:paraId="1B13D596" w14:textId="666681C4" w:rsidR="00381797" w:rsidRDefault="00381797" w:rsidP="000B28AF">
      <w:pPr>
        <w:pStyle w:val="ColorfulList-Accent11"/>
        <w:numPr>
          <w:ilvl w:val="0"/>
          <w:numId w:val="10"/>
        </w:numPr>
        <w:shd w:val="clear" w:color="auto" w:fill="FFFFFF"/>
        <w:rPr>
          <w:rFonts w:ascii="Calibri" w:hAnsi="Calibri" w:cs="Arial"/>
          <w:b/>
          <w:color w:val="222222"/>
          <w:szCs w:val="22"/>
          <w:lang w:val="en-GB"/>
        </w:rPr>
      </w:pPr>
      <w:r w:rsidRPr="00381797">
        <w:rPr>
          <w:rFonts w:ascii="Calibri" w:hAnsi="Calibri" w:cs="Arial"/>
          <w:b/>
          <w:color w:val="222222"/>
          <w:szCs w:val="22"/>
          <w:lang w:val="en-GB"/>
        </w:rPr>
        <w:t xml:space="preserve">Annex G </w:t>
      </w:r>
      <w:r>
        <w:rPr>
          <w:rFonts w:ascii="Calibri" w:hAnsi="Calibri" w:cs="Arial"/>
          <w:b/>
          <w:color w:val="222222"/>
          <w:szCs w:val="22"/>
          <w:lang w:val="en-GB"/>
        </w:rPr>
        <w:t xml:space="preserve">- </w:t>
      </w:r>
      <w:r w:rsidRPr="00381797">
        <w:rPr>
          <w:rFonts w:ascii="Calibri" w:hAnsi="Calibri" w:cs="Arial"/>
          <w:b/>
          <w:color w:val="222222"/>
          <w:szCs w:val="22"/>
          <w:lang w:val="en-GB"/>
        </w:rPr>
        <w:t>Source and Nationality</w:t>
      </w:r>
      <w:r>
        <w:rPr>
          <w:rFonts w:ascii="Calibri" w:hAnsi="Calibri" w:cs="Arial"/>
          <w:b/>
          <w:color w:val="222222"/>
          <w:szCs w:val="22"/>
          <w:lang w:val="en-GB"/>
        </w:rPr>
        <w:t>.</w:t>
      </w:r>
    </w:p>
    <w:p w14:paraId="10236399" w14:textId="77777777" w:rsidR="00A9431A" w:rsidRPr="00EE1B34" w:rsidRDefault="00A9431A" w:rsidP="00A9431A">
      <w:pPr>
        <w:tabs>
          <w:tab w:val="left" w:pos="900"/>
        </w:tabs>
        <w:rPr>
          <w:rFonts w:ascii="Calibri" w:hAnsi="Calibri" w:cs="Arial"/>
          <w:color w:val="222222"/>
          <w:szCs w:val="22"/>
          <w:lang w:val="en-GB"/>
        </w:rPr>
      </w:pPr>
    </w:p>
    <w:p w14:paraId="38B0A52C" w14:textId="77777777" w:rsidR="00A9431A" w:rsidRPr="00EE1B34" w:rsidRDefault="00A9431A" w:rsidP="00A9431A">
      <w:pPr>
        <w:tabs>
          <w:tab w:val="left" w:pos="900"/>
        </w:tabs>
        <w:rPr>
          <w:rFonts w:ascii="Calibri" w:hAnsi="Calibri" w:cs="Arial"/>
          <w:color w:val="222222"/>
          <w:szCs w:val="22"/>
          <w:lang w:val="en-GB"/>
        </w:rPr>
      </w:pPr>
      <w:r w:rsidRPr="00EE1B34">
        <w:rPr>
          <w:rFonts w:ascii="Calibri" w:hAnsi="Calibri" w:cs="Arial"/>
          <w:color w:val="222222"/>
          <w:szCs w:val="22"/>
          <w:lang w:val="en-GB"/>
        </w:rPr>
        <w:t>Bids not submitted on Annex A, or not received before the indicated time and date as set forth on page 1, or delivered to any other email address, or physical address will be disqualified.</w:t>
      </w:r>
    </w:p>
    <w:p w14:paraId="6BBD527D" w14:textId="77777777" w:rsidR="00A9431A" w:rsidRPr="00EE1B34" w:rsidRDefault="00A9431A" w:rsidP="00A9431A">
      <w:pPr>
        <w:tabs>
          <w:tab w:val="left" w:pos="900"/>
        </w:tabs>
        <w:rPr>
          <w:rFonts w:ascii="Calibri" w:hAnsi="Calibri" w:cs="Arial"/>
          <w:color w:val="222222"/>
          <w:szCs w:val="22"/>
          <w:lang w:val="en-GB"/>
        </w:rPr>
      </w:pPr>
    </w:p>
    <w:p w14:paraId="59126684" w14:textId="77777777" w:rsidR="00A9431A" w:rsidRPr="00EE1B34" w:rsidRDefault="00A9431A" w:rsidP="00A9431A">
      <w:pPr>
        <w:tabs>
          <w:tab w:val="left" w:pos="900"/>
        </w:tabs>
        <w:rPr>
          <w:rFonts w:ascii="Calibri" w:hAnsi="Calibri" w:cs="Arial"/>
          <w:color w:val="222222"/>
          <w:szCs w:val="22"/>
          <w:lang w:val="en-GB"/>
        </w:rPr>
      </w:pPr>
      <w:r w:rsidRPr="00EE1B34">
        <w:rPr>
          <w:rFonts w:ascii="Calibri" w:hAnsi="Calibri" w:cs="Arial"/>
          <w:color w:val="222222"/>
          <w:szCs w:val="22"/>
          <w:lang w:val="en-GB"/>
        </w:rPr>
        <w:t>Bids submitted by mail, email or courier by so is at the Bidders risk and DRC takes no responsibility for the receipt of such Bids.</w:t>
      </w:r>
    </w:p>
    <w:p w14:paraId="31F3BF61" w14:textId="77777777" w:rsidR="00A9431A" w:rsidRPr="00EE1B34" w:rsidRDefault="00A9431A" w:rsidP="00A9431A">
      <w:pPr>
        <w:tabs>
          <w:tab w:val="left" w:pos="900"/>
        </w:tabs>
        <w:rPr>
          <w:rFonts w:ascii="Calibri" w:hAnsi="Calibri" w:cs="Arial"/>
          <w:color w:val="222222"/>
          <w:szCs w:val="22"/>
          <w:lang w:val="en-GB"/>
        </w:rPr>
      </w:pPr>
    </w:p>
    <w:p w14:paraId="6F01B584" w14:textId="7D795C8C" w:rsidR="00A9431A" w:rsidRPr="00EE1B34" w:rsidRDefault="00A9431A" w:rsidP="00A9431A">
      <w:pPr>
        <w:tabs>
          <w:tab w:val="left" w:pos="900"/>
        </w:tabs>
        <w:rPr>
          <w:rFonts w:ascii="Calibri" w:hAnsi="Calibri" w:cs="Arial"/>
          <w:color w:val="222222"/>
          <w:szCs w:val="22"/>
          <w:lang w:val="en-GB"/>
        </w:rPr>
      </w:pPr>
      <w:r w:rsidRPr="00EE1B34">
        <w:rPr>
          <w:rFonts w:ascii="Calibri" w:hAnsi="Calibri" w:cs="Arial"/>
          <w:color w:val="222222"/>
          <w:szCs w:val="22"/>
          <w:lang w:val="en-GB"/>
        </w:rPr>
        <w:t>Bidders are solely responsible for ensuring that the full Bid is received by DRC in accordance with the ITB requirements</w:t>
      </w:r>
      <w:r w:rsidR="003461DC">
        <w:rPr>
          <w:rFonts w:ascii="Calibri" w:hAnsi="Calibri" w:cs="Arial"/>
          <w:color w:val="222222"/>
          <w:szCs w:val="22"/>
          <w:lang w:val="en-GB"/>
        </w:rPr>
        <w:t>.</w:t>
      </w:r>
      <w:r w:rsidRPr="00EE1B34">
        <w:rPr>
          <w:rFonts w:ascii="Calibri" w:hAnsi="Calibri" w:cs="Arial"/>
          <w:color w:val="222222"/>
          <w:szCs w:val="22"/>
          <w:lang w:val="en-GB"/>
        </w:rPr>
        <w:t xml:space="preserve"> </w:t>
      </w:r>
    </w:p>
    <w:p w14:paraId="2F9D7B85" w14:textId="77777777" w:rsidR="00A9431A" w:rsidRPr="00EE1B34" w:rsidRDefault="00A9431A" w:rsidP="00A9431A">
      <w:pPr>
        <w:tabs>
          <w:tab w:val="left" w:pos="900"/>
        </w:tabs>
        <w:rPr>
          <w:rFonts w:ascii="Calibri" w:hAnsi="Calibri" w:cs="Arial"/>
          <w:color w:val="222222"/>
          <w:szCs w:val="22"/>
          <w:lang w:val="en-GB"/>
        </w:rPr>
      </w:pPr>
    </w:p>
    <w:p w14:paraId="779FECAF" w14:textId="77777777" w:rsidR="000E6FD1" w:rsidRPr="00A9431A" w:rsidRDefault="000E6FD1" w:rsidP="000B28AF">
      <w:pPr>
        <w:pStyle w:val="Heading2"/>
        <w:numPr>
          <w:ilvl w:val="1"/>
          <w:numId w:val="7"/>
        </w:numPr>
        <w:rPr>
          <w:lang w:val="en-GB"/>
        </w:rPr>
      </w:pPr>
      <w:r w:rsidRPr="00A9431A">
        <w:rPr>
          <w:lang w:val="en-GB"/>
        </w:rPr>
        <w:t xml:space="preserve">Email submission </w:t>
      </w:r>
    </w:p>
    <w:p w14:paraId="4D47F8FF" w14:textId="6382C61D" w:rsidR="000E6FD1" w:rsidRDefault="000E6FD1" w:rsidP="000E6FD1">
      <w:pPr>
        <w:pStyle w:val="Heading2"/>
        <w:numPr>
          <w:ilvl w:val="1"/>
          <w:numId w:val="0"/>
        </w:numPr>
        <w:rPr>
          <w:rFonts w:ascii="Calibri" w:eastAsia="Calibri" w:hAnsi="Calibri" w:cs="Calibri"/>
          <w:lang w:val="en-GB"/>
        </w:rPr>
      </w:pPr>
      <w:r w:rsidRPr="35420CBD">
        <w:rPr>
          <w:b w:val="0"/>
          <w:lang w:val="en-GB"/>
        </w:rPr>
        <w:t>Bids</w:t>
      </w:r>
      <w:r>
        <w:rPr>
          <w:b w:val="0"/>
          <w:lang w:val="en-GB"/>
        </w:rPr>
        <w:t xml:space="preserve"> Should be</w:t>
      </w:r>
      <w:r w:rsidRPr="35420CBD">
        <w:rPr>
          <w:b w:val="0"/>
          <w:lang w:val="en-GB"/>
        </w:rPr>
        <w:t xml:space="preserve"> submitted by email to the following dedicated, controlled, &amp; secure email address: </w:t>
      </w:r>
      <w:hyperlink r:id="rId13">
        <w:r w:rsidRPr="35420CBD">
          <w:rPr>
            <w:rStyle w:val="Hyperlink"/>
            <w:b w:val="0"/>
            <w:lang w:val="en-GB"/>
          </w:rPr>
          <w:t>tender.som@drc.ngo</w:t>
        </w:r>
      </w:hyperlink>
      <w:r w:rsidRPr="35420CBD">
        <w:rPr>
          <w:b w:val="0"/>
          <w:lang w:val="en-GB"/>
        </w:rPr>
        <w:t xml:space="preserve"> </w:t>
      </w:r>
      <w:r w:rsidRPr="35420CBD">
        <w:rPr>
          <w:rFonts w:ascii="Calibri" w:eastAsia="Calibri" w:hAnsi="Calibri" w:cs="Calibri"/>
          <w:lang w:val="en-GB"/>
        </w:rPr>
        <w:t xml:space="preserve"> </w:t>
      </w:r>
    </w:p>
    <w:p w14:paraId="5D283F8D" w14:textId="77777777" w:rsidR="000E6FD1" w:rsidRPr="00EE1B34" w:rsidRDefault="000E6FD1" w:rsidP="000E6FD1">
      <w:pPr>
        <w:tabs>
          <w:tab w:val="left" w:pos="900"/>
        </w:tabs>
        <w:rPr>
          <w:rFonts w:ascii="Calibri" w:hAnsi="Calibri" w:cs="Arial"/>
          <w:color w:val="222222"/>
          <w:lang w:val="en-GB"/>
        </w:rPr>
      </w:pPr>
      <w:r w:rsidRPr="6556D9EF">
        <w:rPr>
          <w:rFonts w:ascii="Calibri" w:hAnsi="Calibri" w:cs="Arial"/>
          <w:color w:val="222222"/>
          <w:lang w:val="en-GB"/>
        </w:rPr>
        <w:t>When Bids are emailed, the following conditions shall be complied with:</w:t>
      </w:r>
    </w:p>
    <w:p w14:paraId="7A8CEE23" w14:textId="0B98AD47" w:rsidR="000E617A" w:rsidRDefault="000E617A" w:rsidP="000E617A">
      <w:pPr>
        <w:tabs>
          <w:tab w:val="left" w:pos="900"/>
        </w:tabs>
        <w:rPr>
          <w:rFonts w:ascii="Calibri" w:hAnsi="Calibri" w:cs="Arial"/>
          <w:color w:val="222222"/>
          <w:szCs w:val="22"/>
          <w:lang w:val="en-GB"/>
        </w:rPr>
      </w:pPr>
    </w:p>
    <w:p w14:paraId="7B3C3A4E" w14:textId="5095C768" w:rsidR="000E617A" w:rsidRDefault="000E617A" w:rsidP="000E617A">
      <w:pPr>
        <w:tabs>
          <w:tab w:val="left" w:pos="900"/>
        </w:tabs>
        <w:rPr>
          <w:rFonts w:ascii="Calibri" w:hAnsi="Calibri" w:cs="Arial"/>
          <w:color w:val="222222"/>
          <w:szCs w:val="22"/>
          <w:lang w:val="en-GB"/>
        </w:rPr>
      </w:pPr>
    </w:p>
    <w:tbl>
      <w:tblPr>
        <w:tblStyle w:val="TableGrid"/>
        <w:tblW w:w="0" w:type="auto"/>
        <w:jc w:val="center"/>
        <w:tblLook w:val="04A0" w:firstRow="1" w:lastRow="0" w:firstColumn="1" w:lastColumn="0" w:noHBand="0" w:noVBand="1"/>
      </w:tblPr>
      <w:tblGrid>
        <w:gridCol w:w="7163"/>
      </w:tblGrid>
      <w:tr w:rsidR="000E617A" w14:paraId="71043036" w14:textId="77777777" w:rsidTr="4BD7E070">
        <w:trPr>
          <w:trHeight w:val="262"/>
          <w:jc w:val="center"/>
        </w:trPr>
        <w:tc>
          <w:tcPr>
            <w:tcW w:w="7163" w:type="dxa"/>
          </w:tcPr>
          <w:p w14:paraId="3CA5DB6F" w14:textId="5C41F60E" w:rsidR="000E617A" w:rsidRDefault="000E617A" w:rsidP="4BD7E070">
            <w:pPr>
              <w:tabs>
                <w:tab w:val="left" w:pos="900"/>
              </w:tabs>
              <w:jc w:val="center"/>
              <w:rPr>
                <w:rFonts w:eastAsia="Times New Roman"/>
              </w:rPr>
            </w:pPr>
            <w:r>
              <w:rPr>
                <w:rStyle w:val="normaltextrun"/>
                <w:rFonts w:ascii="Calibri" w:hAnsi="Calibri" w:cs="Calibri"/>
                <w:b/>
                <w:bCs/>
                <w:color w:val="222222"/>
                <w:shd w:val="clear" w:color="auto" w:fill="FFFFFF"/>
                <w:lang w:val="en-GB"/>
              </w:rPr>
              <w:t>Email Subject:</w:t>
            </w:r>
            <w:r>
              <w:rPr>
                <w:rStyle w:val="normaltextrun"/>
                <w:rFonts w:ascii="Calibri" w:hAnsi="Calibri" w:cs="Calibri"/>
                <w:color w:val="222222"/>
                <w:sz w:val="32"/>
                <w:szCs w:val="32"/>
                <w:shd w:val="clear" w:color="auto" w:fill="FFFFFF"/>
                <w:lang w:val="en-GB"/>
              </w:rPr>
              <w:t xml:space="preserve"> </w:t>
            </w:r>
            <w:r w:rsidR="312793CA" w:rsidRPr="00AF2706">
              <w:rPr>
                <w:rFonts w:eastAsia="Times New Roman"/>
                <w:b/>
                <w:bCs/>
              </w:rPr>
              <w:t>ITB-SOM-CO-2</w:t>
            </w:r>
            <w:r w:rsidR="00BE6AF5">
              <w:rPr>
                <w:rFonts w:eastAsia="Times New Roman"/>
                <w:b/>
                <w:bCs/>
              </w:rPr>
              <w:t>5</w:t>
            </w:r>
            <w:r w:rsidR="312793CA" w:rsidRPr="00AF2706">
              <w:rPr>
                <w:rFonts w:eastAsia="Times New Roman"/>
                <w:b/>
                <w:bCs/>
              </w:rPr>
              <w:t>-00</w:t>
            </w:r>
            <w:r w:rsidR="00BE6AF5">
              <w:rPr>
                <w:rFonts w:eastAsia="Times New Roman"/>
                <w:b/>
                <w:bCs/>
              </w:rPr>
              <w:t>4</w:t>
            </w:r>
            <w:r w:rsidR="312793CA" w:rsidRPr="00AF2706">
              <w:rPr>
                <w:rFonts w:eastAsia="Times New Roman"/>
                <w:b/>
                <w:bCs/>
              </w:rPr>
              <w:t xml:space="preserve"> </w:t>
            </w:r>
          </w:p>
          <w:p w14:paraId="151A5097" w14:textId="5DBD6DBF" w:rsidR="000E617A" w:rsidRDefault="000E617A" w:rsidP="4BD7E070">
            <w:pPr>
              <w:tabs>
                <w:tab w:val="left" w:pos="900"/>
              </w:tabs>
              <w:jc w:val="center"/>
              <w:rPr>
                <w:rFonts w:ascii="Calibri" w:hAnsi="Calibri" w:cs="Arial"/>
                <w:color w:val="222222"/>
                <w:lang w:val="en-GB"/>
              </w:rPr>
            </w:pPr>
            <w:r w:rsidRPr="4BD7E070">
              <w:rPr>
                <w:rFonts w:eastAsia="Times New Roman"/>
                <w:b/>
                <w:bCs/>
              </w:rPr>
              <w:t>TECHNICAL BID</w:t>
            </w:r>
          </w:p>
          <w:p w14:paraId="12B08CB7" w14:textId="7C137154" w:rsidR="000E617A" w:rsidRDefault="000E617A" w:rsidP="4BD7E070">
            <w:pPr>
              <w:tabs>
                <w:tab w:val="left" w:pos="900"/>
              </w:tabs>
              <w:jc w:val="center"/>
              <w:rPr>
                <w:rFonts w:ascii="Calibri" w:hAnsi="Calibri" w:cs="Arial"/>
                <w:color w:val="222222"/>
                <w:lang w:val="en-GB"/>
              </w:rPr>
            </w:pPr>
            <w:r w:rsidRPr="4BD7E070">
              <w:rPr>
                <w:rFonts w:eastAsia="Times New Roman"/>
                <w:b/>
                <w:bCs/>
              </w:rPr>
              <w:t>NAME OF THE BIDDER</w:t>
            </w:r>
            <w:r>
              <w:rPr>
                <w:rStyle w:val="eop"/>
                <w:rFonts w:ascii="Calibri" w:hAnsi="Calibri" w:cs="Calibri"/>
                <w:color w:val="FF0000"/>
                <w:shd w:val="clear" w:color="auto" w:fill="FFFFFF"/>
              </w:rPr>
              <w:t> </w:t>
            </w:r>
          </w:p>
          <w:p w14:paraId="6C40121F" w14:textId="77777777" w:rsidR="000E617A" w:rsidRDefault="000E617A" w:rsidP="000E617A">
            <w:pPr>
              <w:tabs>
                <w:tab w:val="left" w:pos="900"/>
              </w:tabs>
              <w:rPr>
                <w:rFonts w:ascii="Calibri" w:hAnsi="Calibri" w:cs="Arial"/>
                <w:color w:val="222222"/>
                <w:lang w:val="en-GB"/>
              </w:rPr>
            </w:pPr>
          </w:p>
        </w:tc>
      </w:tr>
    </w:tbl>
    <w:p w14:paraId="1D0FD167" w14:textId="02E1101F" w:rsidR="000E617A" w:rsidRDefault="000E617A" w:rsidP="000E617A">
      <w:pPr>
        <w:tabs>
          <w:tab w:val="left" w:pos="900"/>
        </w:tabs>
        <w:rPr>
          <w:rFonts w:ascii="Calibri" w:hAnsi="Calibri" w:cs="Arial"/>
          <w:color w:val="222222"/>
          <w:szCs w:val="22"/>
          <w:lang w:val="en-GB"/>
        </w:rPr>
      </w:pPr>
    </w:p>
    <w:p w14:paraId="18A17AB0" w14:textId="05EC6A10" w:rsidR="000E617A" w:rsidRDefault="000E617A" w:rsidP="000E617A">
      <w:pPr>
        <w:tabs>
          <w:tab w:val="left" w:pos="900"/>
        </w:tabs>
        <w:rPr>
          <w:rFonts w:ascii="Calibri" w:hAnsi="Calibri" w:cs="Arial"/>
          <w:color w:val="222222"/>
          <w:szCs w:val="22"/>
          <w:lang w:val="en-GB"/>
        </w:rPr>
      </w:pPr>
    </w:p>
    <w:p w14:paraId="59AD9D29" w14:textId="74731452" w:rsidR="000E617A" w:rsidRDefault="000E617A" w:rsidP="000E617A">
      <w:pPr>
        <w:tabs>
          <w:tab w:val="left" w:pos="900"/>
        </w:tabs>
        <w:rPr>
          <w:rFonts w:ascii="Calibri" w:hAnsi="Calibri" w:cs="Arial"/>
          <w:color w:val="222222"/>
          <w:szCs w:val="22"/>
          <w:lang w:val="en-GB"/>
        </w:rPr>
      </w:pPr>
    </w:p>
    <w:p w14:paraId="67C754C2" w14:textId="77777777" w:rsidR="000E617A" w:rsidRDefault="000E617A" w:rsidP="000E617A">
      <w:pPr>
        <w:tabs>
          <w:tab w:val="left" w:pos="900"/>
        </w:tabs>
        <w:rPr>
          <w:rStyle w:val="normaltextrun"/>
          <w:rFonts w:ascii="Calibri" w:hAnsi="Calibri" w:cs="Calibri"/>
          <w:b/>
          <w:bCs/>
          <w:color w:val="222222"/>
          <w:sz w:val="22"/>
          <w:szCs w:val="22"/>
          <w:shd w:val="clear" w:color="auto" w:fill="FFFFFF"/>
          <w:lang w:val="en-GB"/>
        </w:rPr>
      </w:pPr>
      <w:r>
        <w:rPr>
          <w:rStyle w:val="normaltextrun"/>
          <w:rFonts w:ascii="Calibri" w:hAnsi="Calibri" w:cs="Calibri"/>
          <w:b/>
          <w:bCs/>
          <w:color w:val="222222"/>
          <w:sz w:val="22"/>
          <w:szCs w:val="22"/>
          <w:shd w:val="clear" w:color="auto" w:fill="FFFFFF"/>
          <w:lang w:val="en-GB"/>
        </w:rPr>
        <w:t xml:space="preserve">                                 </w:t>
      </w:r>
    </w:p>
    <w:tbl>
      <w:tblPr>
        <w:tblStyle w:val="TableGrid"/>
        <w:tblW w:w="0" w:type="auto"/>
        <w:jc w:val="center"/>
        <w:tblLook w:val="04A0" w:firstRow="1" w:lastRow="0" w:firstColumn="1" w:lastColumn="0" w:noHBand="0" w:noVBand="1"/>
      </w:tblPr>
      <w:tblGrid>
        <w:gridCol w:w="7356"/>
      </w:tblGrid>
      <w:tr w:rsidR="000E617A" w14:paraId="711F9E61" w14:textId="77777777" w:rsidTr="4BD7E070">
        <w:trPr>
          <w:trHeight w:val="106"/>
          <w:jc w:val="center"/>
        </w:trPr>
        <w:tc>
          <w:tcPr>
            <w:tcW w:w="7356" w:type="dxa"/>
          </w:tcPr>
          <w:p w14:paraId="64E28715" w14:textId="75A81F28" w:rsidR="000E617A" w:rsidRDefault="000E617A" w:rsidP="4BD7E070">
            <w:pPr>
              <w:tabs>
                <w:tab w:val="left" w:pos="900"/>
              </w:tabs>
              <w:jc w:val="center"/>
              <w:rPr>
                <w:rFonts w:ascii="Calibri" w:hAnsi="Calibri" w:cs="Arial"/>
                <w:color w:val="222222"/>
                <w:lang w:val="en-GB"/>
              </w:rPr>
            </w:pPr>
            <w:r>
              <w:rPr>
                <w:rStyle w:val="normaltextrun"/>
                <w:rFonts w:ascii="Calibri" w:hAnsi="Calibri" w:cs="Calibri"/>
                <w:b/>
                <w:bCs/>
                <w:color w:val="222222"/>
                <w:shd w:val="clear" w:color="auto" w:fill="FFFFFF"/>
                <w:lang w:val="en-GB"/>
              </w:rPr>
              <w:t>Email Subject:</w:t>
            </w:r>
            <w:r>
              <w:rPr>
                <w:rStyle w:val="normaltextrun"/>
                <w:rFonts w:ascii="Calibri" w:hAnsi="Calibri" w:cs="Calibri"/>
                <w:color w:val="222222"/>
                <w:sz w:val="32"/>
                <w:szCs w:val="32"/>
                <w:shd w:val="clear" w:color="auto" w:fill="FFFFFF"/>
                <w:lang w:val="en-GB"/>
              </w:rPr>
              <w:t xml:space="preserve"> </w:t>
            </w:r>
            <w:r w:rsidR="312793CA" w:rsidRPr="00AF2706">
              <w:rPr>
                <w:rFonts w:eastAsia="Times New Roman"/>
                <w:b/>
                <w:bCs/>
              </w:rPr>
              <w:t>ITB-SOM-CO-2</w:t>
            </w:r>
            <w:r w:rsidR="00BE6AF5">
              <w:rPr>
                <w:rFonts w:eastAsia="Times New Roman"/>
                <w:b/>
                <w:bCs/>
              </w:rPr>
              <w:t>5</w:t>
            </w:r>
            <w:r w:rsidR="312793CA" w:rsidRPr="00AF2706">
              <w:rPr>
                <w:rFonts w:eastAsia="Times New Roman"/>
                <w:b/>
                <w:bCs/>
              </w:rPr>
              <w:t>-00</w:t>
            </w:r>
            <w:r w:rsidR="00BE6AF5">
              <w:rPr>
                <w:rFonts w:eastAsia="Times New Roman"/>
                <w:b/>
                <w:bCs/>
              </w:rPr>
              <w:t>4</w:t>
            </w:r>
            <w:r w:rsidR="312793CA" w:rsidRPr="00AF2706">
              <w:rPr>
                <w:rFonts w:eastAsia="Times New Roman"/>
                <w:b/>
                <w:bCs/>
              </w:rPr>
              <w:t xml:space="preserve"> </w:t>
            </w:r>
          </w:p>
          <w:p w14:paraId="2EB5CE44" w14:textId="3AD50D7F" w:rsidR="000E617A" w:rsidRDefault="000E617A" w:rsidP="4BD7E070">
            <w:pPr>
              <w:tabs>
                <w:tab w:val="left" w:pos="900"/>
              </w:tabs>
              <w:jc w:val="center"/>
              <w:rPr>
                <w:rFonts w:ascii="Calibri" w:hAnsi="Calibri" w:cs="Arial"/>
                <w:color w:val="222222"/>
                <w:lang w:val="en-GB"/>
              </w:rPr>
            </w:pPr>
            <w:r w:rsidRPr="008C0ACD">
              <w:rPr>
                <w:rFonts w:eastAsia="Times New Roman"/>
                <w:b/>
                <w:bCs/>
              </w:rPr>
              <w:t>FINANCIAL BID-</w:t>
            </w:r>
          </w:p>
          <w:p w14:paraId="3EA23CD3" w14:textId="557F6EF8" w:rsidR="000E617A" w:rsidRDefault="000E617A" w:rsidP="000E617A">
            <w:pPr>
              <w:tabs>
                <w:tab w:val="left" w:pos="900"/>
              </w:tabs>
              <w:jc w:val="center"/>
              <w:rPr>
                <w:rFonts w:ascii="Calibri" w:hAnsi="Calibri" w:cs="Arial"/>
                <w:color w:val="222222"/>
                <w:lang w:val="en-GB"/>
              </w:rPr>
            </w:pPr>
            <w:r w:rsidRPr="008C0ACD">
              <w:rPr>
                <w:rFonts w:eastAsia="Times New Roman"/>
                <w:b/>
                <w:bCs/>
              </w:rPr>
              <w:t>NAME OF THE BIDDER</w:t>
            </w:r>
          </w:p>
          <w:p w14:paraId="046D5341" w14:textId="77777777" w:rsidR="000E617A" w:rsidRDefault="000E617A" w:rsidP="000E617A">
            <w:pPr>
              <w:tabs>
                <w:tab w:val="left" w:pos="900"/>
              </w:tabs>
              <w:rPr>
                <w:rStyle w:val="normaltextrun"/>
                <w:rFonts w:ascii="Calibri" w:hAnsi="Calibri" w:cs="Calibri"/>
                <w:b/>
                <w:bCs/>
                <w:color w:val="222222"/>
                <w:shd w:val="clear" w:color="auto" w:fill="FFFFFF"/>
                <w:lang w:val="en-GB"/>
              </w:rPr>
            </w:pPr>
          </w:p>
        </w:tc>
      </w:tr>
    </w:tbl>
    <w:p w14:paraId="76F8F009" w14:textId="17BFA2AD" w:rsidR="00936F3B" w:rsidRPr="00EE1B34" w:rsidRDefault="00936F3B" w:rsidP="0FEBA368">
      <w:pPr>
        <w:tabs>
          <w:tab w:val="left" w:pos="900"/>
        </w:tabs>
      </w:pPr>
    </w:p>
    <w:p w14:paraId="7FFB7B5A" w14:textId="77777777" w:rsidR="00A9431A" w:rsidRDefault="00A9431A" w:rsidP="00A9431A">
      <w:pPr>
        <w:tabs>
          <w:tab w:val="left" w:pos="900"/>
        </w:tabs>
        <w:rPr>
          <w:rFonts w:ascii="Calibri" w:hAnsi="Calibri" w:cs="Arial"/>
          <w:color w:val="222222"/>
          <w:szCs w:val="22"/>
          <w:lang w:val="en-GB"/>
        </w:rPr>
      </w:pPr>
    </w:p>
    <w:p w14:paraId="0D491159" w14:textId="77777777" w:rsidR="00A9431A" w:rsidRPr="00EE1B34" w:rsidRDefault="00A9431A" w:rsidP="00A9431A">
      <w:pPr>
        <w:tabs>
          <w:tab w:val="left" w:pos="900"/>
        </w:tabs>
        <w:rPr>
          <w:rFonts w:ascii="Calibri" w:hAnsi="Calibri" w:cs="Arial"/>
          <w:color w:val="222222"/>
          <w:szCs w:val="22"/>
          <w:lang w:val="en-GB"/>
        </w:rPr>
      </w:pPr>
    </w:p>
    <w:p w14:paraId="472B3D2D" w14:textId="370C3563" w:rsidR="00A9431A" w:rsidRDefault="00A9431A" w:rsidP="000B28AF">
      <w:pPr>
        <w:numPr>
          <w:ilvl w:val="0"/>
          <w:numId w:val="11"/>
        </w:numPr>
        <w:tabs>
          <w:tab w:val="left" w:pos="900"/>
        </w:tabs>
        <w:ind w:left="900"/>
        <w:rPr>
          <w:rFonts w:ascii="Calibri" w:hAnsi="Calibri" w:cs="Arial"/>
          <w:b/>
          <w:color w:val="222222"/>
          <w:szCs w:val="22"/>
          <w:lang w:val="en-GB"/>
        </w:rPr>
      </w:pPr>
      <w:r w:rsidRPr="00EE1B34">
        <w:rPr>
          <w:rFonts w:ascii="Calibri" w:hAnsi="Calibri" w:cs="Arial"/>
          <w:b/>
          <w:color w:val="222222"/>
          <w:szCs w:val="22"/>
          <w:lang w:val="en-GB"/>
        </w:rPr>
        <w:t xml:space="preserve">The ITB number </w:t>
      </w:r>
      <w:r w:rsidR="00EF41E1">
        <w:rPr>
          <w:rFonts w:ascii="Calibri" w:hAnsi="Calibri" w:cs="Arial"/>
          <w:b/>
          <w:color w:val="222222"/>
          <w:szCs w:val="22"/>
          <w:lang w:val="en-GB"/>
        </w:rPr>
        <w:t>shall</w:t>
      </w:r>
      <w:r w:rsidRPr="00EE1B34">
        <w:rPr>
          <w:rFonts w:ascii="Calibri" w:hAnsi="Calibri" w:cs="Arial"/>
          <w:b/>
          <w:color w:val="222222"/>
          <w:szCs w:val="22"/>
          <w:lang w:val="en-GB"/>
        </w:rPr>
        <w:t xml:space="preserve"> be inserted in the Subject Heading of the email</w:t>
      </w:r>
    </w:p>
    <w:p w14:paraId="60D6C9E0" w14:textId="292C57C4" w:rsidR="00A9431A" w:rsidRDefault="00A9431A" w:rsidP="000B28AF">
      <w:pPr>
        <w:numPr>
          <w:ilvl w:val="0"/>
          <w:numId w:val="11"/>
        </w:numPr>
        <w:tabs>
          <w:tab w:val="left" w:pos="900"/>
        </w:tabs>
        <w:ind w:left="900"/>
        <w:rPr>
          <w:rFonts w:ascii="Calibri" w:hAnsi="Calibri" w:cs="Arial"/>
          <w:b/>
          <w:color w:val="222222"/>
          <w:szCs w:val="22"/>
          <w:lang w:val="en-GB"/>
        </w:rPr>
      </w:pPr>
      <w:r>
        <w:rPr>
          <w:rFonts w:ascii="Calibri" w:hAnsi="Calibri" w:cs="Arial"/>
          <w:b/>
          <w:color w:val="222222"/>
          <w:szCs w:val="22"/>
          <w:lang w:val="en-GB"/>
        </w:rPr>
        <w:t>Separate emails shall be used for the ‘</w:t>
      </w:r>
      <w:r w:rsidR="002D1A68">
        <w:rPr>
          <w:rFonts w:ascii="Calibri" w:hAnsi="Calibri" w:cs="Arial"/>
          <w:b/>
          <w:color w:val="222222"/>
          <w:szCs w:val="22"/>
          <w:lang w:val="en-GB"/>
        </w:rPr>
        <w:t>Financial</w:t>
      </w:r>
      <w:r>
        <w:rPr>
          <w:rFonts w:ascii="Calibri" w:hAnsi="Calibri" w:cs="Arial"/>
          <w:b/>
          <w:color w:val="222222"/>
          <w:szCs w:val="22"/>
          <w:lang w:val="en-GB"/>
        </w:rPr>
        <w:t xml:space="preserve"> Bid’ and ‘Technical Bid’, and the Subject Heading of the email shall indicate which type the email </w:t>
      </w:r>
      <w:r w:rsidR="006B519B">
        <w:rPr>
          <w:rFonts w:ascii="Calibri" w:hAnsi="Calibri" w:cs="Arial"/>
          <w:b/>
          <w:color w:val="222222"/>
          <w:szCs w:val="22"/>
          <w:lang w:val="en-GB"/>
        </w:rPr>
        <w:t>contains.</w:t>
      </w:r>
    </w:p>
    <w:p w14:paraId="106FFE8E" w14:textId="2CD13A7A" w:rsidR="00A039A7" w:rsidRPr="00A039A7" w:rsidRDefault="00A039A7" w:rsidP="000B28AF">
      <w:pPr>
        <w:numPr>
          <w:ilvl w:val="1"/>
          <w:numId w:val="11"/>
        </w:numPr>
        <w:tabs>
          <w:tab w:val="left" w:pos="900"/>
        </w:tabs>
        <w:rPr>
          <w:rFonts w:ascii="Calibri" w:hAnsi="Calibri" w:cs="Arial"/>
          <w:color w:val="222222"/>
          <w:szCs w:val="22"/>
          <w:lang w:val="en-GB"/>
        </w:rPr>
      </w:pPr>
      <w:r w:rsidRPr="00A039A7">
        <w:rPr>
          <w:rFonts w:ascii="Calibri" w:hAnsi="Calibri" w:cs="Arial"/>
          <w:color w:val="222222"/>
          <w:szCs w:val="22"/>
          <w:lang w:val="en-GB"/>
        </w:rPr>
        <w:t xml:space="preserve">The </w:t>
      </w:r>
      <w:r w:rsidR="002D1A68">
        <w:rPr>
          <w:rFonts w:ascii="Calibri" w:hAnsi="Calibri" w:cs="Arial"/>
          <w:color w:val="222222"/>
          <w:szCs w:val="22"/>
          <w:lang w:val="en-GB"/>
        </w:rPr>
        <w:t>Financial Bid</w:t>
      </w:r>
      <w:r w:rsidRPr="00A039A7">
        <w:rPr>
          <w:rFonts w:ascii="Calibri" w:hAnsi="Calibri" w:cs="Arial"/>
          <w:color w:val="222222"/>
          <w:szCs w:val="22"/>
          <w:lang w:val="en-GB"/>
        </w:rPr>
        <w:t xml:space="preserve"> sh</w:t>
      </w:r>
      <w:r w:rsidR="00461C7E">
        <w:rPr>
          <w:rFonts w:ascii="Calibri" w:hAnsi="Calibri" w:cs="Arial"/>
          <w:color w:val="222222"/>
          <w:szCs w:val="22"/>
          <w:lang w:val="en-GB"/>
        </w:rPr>
        <w:t>all</w:t>
      </w:r>
      <w:r w:rsidRPr="00A039A7">
        <w:rPr>
          <w:rFonts w:ascii="Calibri" w:hAnsi="Calibri" w:cs="Arial"/>
          <w:color w:val="222222"/>
          <w:szCs w:val="22"/>
          <w:lang w:val="en-GB"/>
        </w:rPr>
        <w:t xml:space="preserve"> only contain the financial bid form, Annex A.2</w:t>
      </w:r>
    </w:p>
    <w:p w14:paraId="2F70E912" w14:textId="7E61EE59" w:rsidR="002D1A68" w:rsidRPr="00A039A7" w:rsidRDefault="59B19B37" w:rsidP="0F64F759">
      <w:pPr>
        <w:numPr>
          <w:ilvl w:val="1"/>
          <w:numId w:val="11"/>
        </w:numPr>
        <w:tabs>
          <w:tab w:val="left" w:pos="900"/>
        </w:tabs>
        <w:rPr>
          <w:rFonts w:ascii="Calibri" w:hAnsi="Calibri" w:cs="Arial"/>
          <w:color w:val="222222"/>
          <w:lang w:val="en-GB"/>
        </w:rPr>
      </w:pPr>
      <w:r w:rsidRPr="0F64F759">
        <w:rPr>
          <w:rFonts w:ascii="Calibri" w:hAnsi="Calibri" w:cs="Arial"/>
          <w:color w:val="222222"/>
          <w:lang w:val="en-GB"/>
        </w:rPr>
        <w:t xml:space="preserve">The Technical Bid shall contain all other documents required by the tender as mentioned in section A. Administrative </w:t>
      </w:r>
      <w:r w:rsidR="4F054B41" w:rsidRPr="0F64F759">
        <w:rPr>
          <w:rFonts w:ascii="Calibri" w:hAnsi="Calibri" w:cs="Arial"/>
          <w:color w:val="222222"/>
          <w:lang w:val="en-GB"/>
        </w:rPr>
        <w:t>Evaluation but</w:t>
      </w:r>
      <w:r w:rsidRPr="0F64F759">
        <w:rPr>
          <w:rFonts w:ascii="Calibri" w:hAnsi="Calibri" w:cs="Arial"/>
          <w:color w:val="222222"/>
          <w:lang w:val="en-GB"/>
        </w:rPr>
        <w:t xml:space="preserve"> excluding any pricing </w:t>
      </w:r>
      <w:r w:rsidR="4F054B41" w:rsidRPr="0F64F759">
        <w:rPr>
          <w:rFonts w:ascii="Calibri" w:hAnsi="Calibri" w:cs="Arial"/>
          <w:color w:val="222222"/>
          <w:lang w:val="en-GB"/>
        </w:rPr>
        <w:t>information.</w:t>
      </w:r>
    </w:p>
    <w:p w14:paraId="2B0B911C" w14:textId="5483BC2F" w:rsidR="00A9431A" w:rsidRPr="00A039A7" w:rsidRDefault="10EAB08A" w:rsidP="000B28AF">
      <w:pPr>
        <w:numPr>
          <w:ilvl w:val="0"/>
          <w:numId w:val="11"/>
        </w:numPr>
        <w:tabs>
          <w:tab w:val="left" w:pos="900"/>
        </w:tabs>
        <w:ind w:left="900"/>
        <w:rPr>
          <w:rFonts w:ascii="Calibri" w:hAnsi="Calibri" w:cs="Arial"/>
          <w:color w:val="222222"/>
          <w:szCs w:val="22"/>
          <w:lang w:val="en-GB"/>
        </w:rPr>
      </w:pPr>
      <w:r w:rsidRPr="0F64F759">
        <w:rPr>
          <w:rFonts w:ascii="Calibri" w:hAnsi="Calibri" w:cs="Arial"/>
          <w:color w:val="222222"/>
          <w:lang w:val="en-GB"/>
        </w:rPr>
        <w:t xml:space="preserve">Bid documents required, </w:t>
      </w:r>
      <w:r w:rsidR="397AD39E" w:rsidRPr="0F64F759">
        <w:rPr>
          <w:rFonts w:ascii="Calibri" w:hAnsi="Calibri" w:cs="Arial"/>
          <w:color w:val="222222"/>
          <w:lang w:val="en-GB"/>
        </w:rPr>
        <w:t>shall</w:t>
      </w:r>
      <w:r w:rsidRPr="0F64F759">
        <w:rPr>
          <w:rFonts w:ascii="Calibri" w:hAnsi="Calibri" w:cs="Arial"/>
          <w:color w:val="222222"/>
          <w:lang w:val="en-GB"/>
        </w:rPr>
        <w:t xml:space="preserve"> be included as an attachment to the </w:t>
      </w:r>
      <w:r w:rsidR="27F52541" w:rsidRPr="0F64F759">
        <w:rPr>
          <w:rFonts w:ascii="Calibri" w:hAnsi="Calibri" w:cs="Arial"/>
          <w:color w:val="222222"/>
          <w:lang w:val="en-GB"/>
        </w:rPr>
        <w:t>email in PDF, JPEG, TIF</w:t>
      </w:r>
      <w:r w:rsidRPr="0F64F759">
        <w:rPr>
          <w:rFonts w:ascii="Calibri" w:hAnsi="Calibri" w:cs="Arial"/>
          <w:color w:val="222222"/>
          <w:lang w:val="en-GB"/>
        </w:rPr>
        <w:t xml:space="preserve"> format</w:t>
      </w:r>
      <w:r w:rsidR="27F52541" w:rsidRPr="0F64F759">
        <w:rPr>
          <w:rFonts w:ascii="Calibri" w:hAnsi="Calibri" w:cs="Arial"/>
          <w:color w:val="222222"/>
          <w:lang w:val="en-GB"/>
        </w:rPr>
        <w:t>, or the same type of files provided as a ZIP file</w:t>
      </w:r>
      <w:r w:rsidRPr="0F64F759">
        <w:rPr>
          <w:rFonts w:ascii="Calibri" w:hAnsi="Calibri" w:cs="Arial"/>
          <w:color w:val="222222"/>
          <w:lang w:val="en-GB"/>
        </w:rPr>
        <w:t>. Documents in MS Word or excel formats, will result in the bid being disqualified.</w:t>
      </w:r>
      <w:r w:rsidR="27F52541" w:rsidRPr="0F64F759">
        <w:rPr>
          <w:rFonts w:ascii="Calibri" w:hAnsi="Calibri" w:cs="Arial"/>
          <w:color w:val="222222"/>
          <w:lang w:val="en-GB"/>
        </w:rPr>
        <w:t xml:space="preserve"> </w:t>
      </w:r>
    </w:p>
    <w:p w14:paraId="75CAA6E0" w14:textId="67E22892" w:rsidR="00A9431A" w:rsidRPr="00EE1B34" w:rsidRDefault="10EAB08A" w:rsidP="000B28AF">
      <w:pPr>
        <w:numPr>
          <w:ilvl w:val="0"/>
          <w:numId w:val="11"/>
        </w:numPr>
        <w:tabs>
          <w:tab w:val="left" w:pos="900"/>
        </w:tabs>
        <w:ind w:left="900"/>
        <w:rPr>
          <w:rFonts w:ascii="Calibri" w:hAnsi="Calibri" w:cs="Arial"/>
          <w:i/>
          <w:color w:val="222222"/>
          <w:szCs w:val="22"/>
          <w:lang w:val="en-GB"/>
        </w:rPr>
      </w:pPr>
      <w:r w:rsidRPr="0F64F759">
        <w:rPr>
          <w:rFonts w:ascii="Calibri" w:hAnsi="Calibri" w:cs="Arial"/>
          <w:color w:val="222222"/>
          <w:lang w:val="en-GB"/>
        </w:rPr>
        <w:t xml:space="preserve">Email attachments </w:t>
      </w:r>
      <w:r w:rsidR="397AD39E" w:rsidRPr="0F64F759">
        <w:rPr>
          <w:rFonts w:ascii="Calibri" w:hAnsi="Calibri" w:cs="Arial"/>
          <w:color w:val="222222"/>
          <w:lang w:val="en-GB"/>
        </w:rPr>
        <w:t>shall</w:t>
      </w:r>
      <w:r w:rsidRPr="0F64F759">
        <w:rPr>
          <w:rFonts w:ascii="Calibri" w:hAnsi="Calibri" w:cs="Arial"/>
          <w:color w:val="222222"/>
          <w:lang w:val="en-GB"/>
        </w:rPr>
        <w:t xml:space="preserve"> not exceed 4MB; </w:t>
      </w:r>
      <w:r w:rsidR="3BBD1ED4" w:rsidRPr="0F64F759">
        <w:rPr>
          <w:rFonts w:ascii="Calibri" w:hAnsi="Calibri" w:cs="Arial"/>
          <w:color w:val="222222"/>
          <w:lang w:val="en-GB"/>
        </w:rPr>
        <w:t>otherwise,</w:t>
      </w:r>
      <w:r w:rsidRPr="0F64F759">
        <w:rPr>
          <w:rFonts w:ascii="Calibri" w:hAnsi="Calibri" w:cs="Arial"/>
          <w:color w:val="222222"/>
          <w:lang w:val="en-GB"/>
        </w:rPr>
        <w:t xml:space="preserve"> the bidder </w:t>
      </w:r>
      <w:r w:rsidR="397AD39E" w:rsidRPr="0F64F759">
        <w:rPr>
          <w:rFonts w:ascii="Calibri" w:hAnsi="Calibri" w:cs="Arial"/>
          <w:color w:val="222222"/>
          <w:lang w:val="en-GB"/>
        </w:rPr>
        <w:t>shall</w:t>
      </w:r>
      <w:r w:rsidRPr="0F64F759">
        <w:rPr>
          <w:rFonts w:ascii="Calibri" w:hAnsi="Calibri" w:cs="Arial"/>
          <w:color w:val="222222"/>
          <w:lang w:val="en-GB"/>
        </w:rPr>
        <w:t xml:space="preserve"> send his bid in multiple emails.</w:t>
      </w:r>
    </w:p>
    <w:p w14:paraId="7A70D90E" w14:textId="77777777" w:rsidR="00A9431A" w:rsidRPr="00EE1B34" w:rsidRDefault="00A9431A" w:rsidP="00A9431A">
      <w:pPr>
        <w:tabs>
          <w:tab w:val="left" w:pos="900"/>
        </w:tabs>
        <w:ind w:left="900"/>
        <w:rPr>
          <w:rFonts w:ascii="Calibri" w:hAnsi="Calibri" w:cs="Arial"/>
          <w:color w:val="222222"/>
          <w:szCs w:val="22"/>
          <w:lang w:val="en-GB"/>
        </w:rPr>
      </w:pPr>
    </w:p>
    <w:p w14:paraId="7EA84C8E" w14:textId="1A50AF79" w:rsidR="00A9431A" w:rsidRDefault="00A9431A" w:rsidP="00A9431A">
      <w:pPr>
        <w:tabs>
          <w:tab w:val="left" w:pos="900"/>
        </w:tabs>
        <w:rPr>
          <w:color w:val="222222"/>
        </w:rPr>
      </w:pPr>
      <w:r w:rsidRPr="00EE1B34">
        <w:rPr>
          <w:rFonts w:ascii="Calibri" w:hAnsi="Calibri" w:cs="Arial"/>
          <w:i/>
          <w:color w:val="222222"/>
          <w:szCs w:val="22"/>
          <w:lang w:val="en-GB"/>
        </w:rPr>
        <w:t>Failure to comply with the above may disqualify the Bi</w:t>
      </w:r>
      <w:r w:rsidR="00A039A7">
        <w:rPr>
          <w:rFonts w:ascii="Calibri" w:hAnsi="Calibri" w:cs="Arial"/>
          <w:i/>
          <w:color w:val="222222"/>
          <w:szCs w:val="22"/>
          <w:lang w:val="en-GB"/>
        </w:rPr>
        <w:t>d.</w:t>
      </w:r>
    </w:p>
    <w:p w14:paraId="198DEDE8" w14:textId="77777777" w:rsidR="00A9431A" w:rsidRDefault="00A9431A" w:rsidP="009739DD">
      <w:pPr>
        <w:tabs>
          <w:tab w:val="left" w:pos="900"/>
        </w:tabs>
        <w:rPr>
          <w:color w:val="222222"/>
        </w:rPr>
      </w:pPr>
    </w:p>
    <w:p w14:paraId="79DC4B94" w14:textId="77777777" w:rsidR="00A039A7" w:rsidRDefault="00A039A7" w:rsidP="00A039A7">
      <w:pPr>
        <w:shd w:val="clear" w:color="auto" w:fill="FFFFFF"/>
        <w:contextualSpacing/>
        <w:rPr>
          <w:rFonts w:cs="Arial"/>
          <w:color w:val="222222"/>
          <w:lang w:val="en-GB"/>
        </w:rPr>
      </w:pPr>
      <w:r w:rsidRPr="00A039A7">
        <w:rPr>
          <w:rFonts w:cs="Arial"/>
          <w:color w:val="222222"/>
          <w:lang w:val="en-GB"/>
        </w:rPr>
        <w:t>DRC is not responsible for the failure of the Internet, network, server, or any other hardware, or software, used by either the Bidder or DRC in the processing of emails.</w:t>
      </w:r>
      <w:r>
        <w:rPr>
          <w:rFonts w:cs="Arial"/>
          <w:color w:val="222222"/>
          <w:lang w:val="en-GB"/>
        </w:rPr>
        <w:t xml:space="preserve"> </w:t>
      </w:r>
    </w:p>
    <w:p w14:paraId="75FA57E4" w14:textId="77777777" w:rsidR="00A039A7" w:rsidRDefault="00A039A7" w:rsidP="00A039A7">
      <w:pPr>
        <w:shd w:val="clear" w:color="auto" w:fill="FFFFFF"/>
        <w:contextualSpacing/>
        <w:rPr>
          <w:rFonts w:cs="Arial"/>
          <w:color w:val="222222"/>
          <w:lang w:val="en-GB"/>
        </w:rPr>
      </w:pPr>
    </w:p>
    <w:p w14:paraId="24687CBE" w14:textId="200AC9B4" w:rsidR="00A039A7" w:rsidRPr="00A039A7" w:rsidRDefault="00A039A7" w:rsidP="00A039A7">
      <w:pPr>
        <w:shd w:val="clear" w:color="auto" w:fill="FFFFFF"/>
        <w:contextualSpacing/>
        <w:rPr>
          <w:rFonts w:cs="Arial"/>
          <w:color w:val="222222"/>
          <w:lang w:val="en-GB"/>
        </w:rPr>
      </w:pPr>
      <w:r w:rsidRPr="00A039A7">
        <w:rPr>
          <w:rFonts w:cs="Arial"/>
          <w:color w:val="222222"/>
          <w:szCs w:val="18"/>
          <w:lang w:val="en-GB"/>
        </w:rPr>
        <w:t>DRC is not responsible for the non-receipt of Bids submitted by email as part of the e-Tendering process.</w:t>
      </w:r>
    </w:p>
    <w:p w14:paraId="57864FF3" w14:textId="77777777" w:rsidR="00A039A7" w:rsidRDefault="00A039A7" w:rsidP="009739DD">
      <w:pPr>
        <w:tabs>
          <w:tab w:val="left" w:pos="900"/>
        </w:tabs>
        <w:rPr>
          <w:color w:val="222222"/>
        </w:rPr>
      </w:pPr>
    </w:p>
    <w:p w14:paraId="1678FF00" w14:textId="1A9BA84F" w:rsidR="009D07D7" w:rsidRPr="00A039A7" w:rsidRDefault="009D07D7" w:rsidP="009739DD">
      <w:pPr>
        <w:tabs>
          <w:tab w:val="left" w:pos="900"/>
        </w:tabs>
        <w:rPr>
          <w:b/>
          <w:color w:val="222222"/>
        </w:rPr>
      </w:pPr>
      <w:r w:rsidRPr="00A039A7">
        <w:rPr>
          <w:b/>
          <w:color w:val="222222"/>
        </w:rPr>
        <w:t xml:space="preserve">Bids can be submitted in one of two </w:t>
      </w:r>
      <w:r w:rsidR="000F2464" w:rsidRPr="00A039A7">
        <w:rPr>
          <w:b/>
          <w:color w:val="222222"/>
        </w:rPr>
        <w:t>ways,</w:t>
      </w:r>
      <w:r w:rsidRPr="00A039A7">
        <w:rPr>
          <w:b/>
          <w:color w:val="222222"/>
        </w:rPr>
        <w:t xml:space="preserve"> hardcopy or electronically. </w:t>
      </w:r>
      <w:r w:rsidR="002D1A68">
        <w:rPr>
          <w:b/>
          <w:color w:val="222222"/>
        </w:rPr>
        <w:t>If the Bidder submits a Bid in both Hardcopy and electronically, DRC will choose the version that is the most advantageous to DRC.</w:t>
      </w:r>
    </w:p>
    <w:p w14:paraId="0CF5C7F6" w14:textId="77777777" w:rsidR="009D07D7" w:rsidRDefault="009D07D7" w:rsidP="009739DD">
      <w:pPr>
        <w:tabs>
          <w:tab w:val="left" w:pos="900"/>
        </w:tabs>
        <w:rPr>
          <w:color w:val="222222"/>
        </w:rPr>
      </w:pPr>
    </w:p>
    <w:p w14:paraId="12F684F1" w14:textId="77777777" w:rsidR="00A039A7" w:rsidRPr="00A039A7" w:rsidRDefault="00A039A7" w:rsidP="00A039A7">
      <w:pPr>
        <w:shd w:val="clear" w:color="auto" w:fill="FFFFFF"/>
        <w:contextualSpacing/>
        <w:rPr>
          <w:rFonts w:cs="Arial"/>
          <w:color w:val="222222"/>
          <w:szCs w:val="18"/>
          <w:lang w:val="en-GB"/>
        </w:rPr>
      </w:pPr>
    </w:p>
    <w:p w14:paraId="4EE94DCD" w14:textId="5E0CC051" w:rsidR="00ED4934" w:rsidRPr="00EE1B34" w:rsidRDefault="00377005" w:rsidP="00ED4934">
      <w:pPr>
        <w:tabs>
          <w:tab w:val="left" w:pos="360"/>
        </w:tabs>
        <w:rPr>
          <w:rFonts w:ascii="Calibri" w:hAnsi="Calibri" w:cs="Arial"/>
          <w:color w:val="222222"/>
          <w:szCs w:val="22"/>
          <w:lang w:val="en-GB"/>
        </w:rPr>
      </w:pPr>
      <w:r>
        <w:rPr>
          <w:rFonts w:ascii="Calibri" w:hAnsi="Calibri" w:cs="Arial"/>
          <w:color w:val="222222"/>
          <w:szCs w:val="22"/>
          <w:lang w:val="en-GB"/>
        </w:rPr>
        <w:tab/>
      </w:r>
      <w:r>
        <w:rPr>
          <w:rFonts w:ascii="Calibri" w:hAnsi="Calibri" w:cs="Arial"/>
          <w:color w:val="222222"/>
          <w:szCs w:val="22"/>
          <w:lang w:val="en-GB"/>
        </w:rPr>
        <w:tab/>
      </w:r>
    </w:p>
    <w:p w14:paraId="675A937A" w14:textId="7817FEB4" w:rsidR="00ED4934" w:rsidRDefault="00ED4934" w:rsidP="41F0996B">
      <w:pPr>
        <w:pStyle w:val="Heading1"/>
        <w:numPr>
          <w:ilvl w:val="0"/>
          <w:numId w:val="0"/>
        </w:numPr>
        <w:rPr>
          <w:lang w:val="en-GB"/>
        </w:rPr>
      </w:pPr>
      <w:r w:rsidRPr="41F0996B">
        <w:rPr>
          <w:lang w:val="en-GB"/>
        </w:rPr>
        <w:t>Completion of Bid Form</w:t>
      </w:r>
    </w:p>
    <w:p w14:paraId="1655C564" w14:textId="77777777" w:rsidR="006849DA" w:rsidRPr="006849DA" w:rsidRDefault="006849DA" w:rsidP="006849DA">
      <w:pPr>
        <w:rPr>
          <w:lang w:val="en-GB"/>
        </w:rPr>
      </w:pPr>
    </w:p>
    <w:p w14:paraId="18D89FA4" w14:textId="597C16D4" w:rsidR="00ED4934" w:rsidRPr="00EE1B34" w:rsidRDefault="00ED4934" w:rsidP="41F0996B">
      <w:pPr>
        <w:pStyle w:val="Heading2"/>
        <w:numPr>
          <w:ilvl w:val="0"/>
          <w:numId w:val="0"/>
        </w:numPr>
        <w:rPr>
          <w:lang w:val="en-GB"/>
        </w:rPr>
      </w:pPr>
      <w:r w:rsidRPr="41F0996B">
        <w:rPr>
          <w:lang w:val="en-GB"/>
        </w:rPr>
        <w:t>Prices Quoted</w:t>
      </w:r>
    </w:p>
    <w:p w14:paraId="497114C5" w14:textId="7D7C913A" w:rsidR="00762830" w:rsidRPr="00EE1B34" w:rsidRDefault="00762830" w:rsidP="00972789">
      <w:pPr>
        <w:tabs>
          <w:tab w:val="left" w:pos="360"/>
        </w:tabs>
        <w:ind w:left="180" w:hanging="180"/>
        <w:rPr>
          <w:rFonts w:ascii="Calibri" w:hAnsi="Calibri" w:cs="Arial"/>
          <w:color w:val="222222"/>
          <w:szCs w:val="22"/>
          <w:lang w:val="en-GB"/>
        </w:rPr>
      </w:pPr>
      <w:r w:rsidRPr="00EE1B34">
        <w:rPr>
          <w:rFonts w:ascii="Calibri" w:hAnsi="Calibri" w:cs="Arial"/>
          <w:color w:val="222222"/>
          <w:szCs w:val="22"/>
          <w:lang w:val="en-GB"/>
        </w:rPr>
        <w:t xml:space="preserve">Any discount offered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included in the Bid price</w:t>
      </w:r>
      <w:r w:rsidR="00ED4934" w:rsidRPr="00EE1B34">
        <w:rPr>
          <w:rFonts w:ascii="Calibri" w:hAnsi="Calibri" w:cs="Arial"/>
          <w:color w:val="222222"/>
          <w:szCs w:val="22"/>
          <w:lang w:val="en-GB"/>
        </w:rPr>
        <w:t>.</w:t>
      </w:r>
      <w:r w:rsidR="009E6E94" w:rsidRPr="00EE1B34">
        <w:rPr>
          <w:rFonts w:ascii="Calibri" w:hAnsi="Calibri" w:cs="Arial"/>
          <w:color w:val="222222"/>
          <w:szCs w:val="22"/>
          <w:lang w:val="en-GB"/>
        </w:rPr>
        <w:t xml:space="preserve"> </w:t>
      </w:r>
    </w:p>
    <w:p w14:paraId="12369A44" w14:textId="3C0B0C59" w:rsidR="00ED4934" w:rsidRDefault="002360FC" w:rsidP="7F7F12CC">
      <w:pPr>
        <w:tabs>
          <w:tab w:val="left" w:pos="360"/>
        </w:tabs>
        <w:ind w:left="180" w:hanging="180"/>
        <w:rPr>
          <w:rFonts w:ascii="Calibri" w:hAnsi="Calibri" w:cs="Arial"/>
          <w:color w:val="222222"/>
          <w:lang w:val="en-GB"/>
        </w:rPr>
      </w:pPr>
      <w:r w:rsidRPr="7F7F12CC">
        <w:rPr>
          <w:rFonts w:ascii="Calibri" w:hAnsi="Calibri" w:cs="Arial"/>
          <w:color w:val="222222"/>
          <w:lang w:val="en-GB"/>
        </w:rPr>
        <w:t xml:space="preserve">Unless </w:t>
      </w:r>
      <w:r w:rsidR="006F1A94" w:rsidRPr="7F7F12CC">
        <w:rPr>
          <w:rFonts w:ascii="Calibri" w:hAnsi="Calibri" w:cs="Arial"/>
          <w:color w:val="222222"/>
          <w:lang w:val="en-GB"/>
        </w:rPr>
        <w:t>otherwise</w:t>
      </w:r>
      <w:r w:rsidRPr="7F7F12CC">
        <w:rPr>
          <w:rFonts w:ascii="Calibri" w:hAnsi="Calibri" w:cs="Arial"/>
          <w:color w:val="222222"/>
          <w:lang w:val="en-GB"/>
        </w:rPr>
        <w:t xml:space="preserve"> requested all Bids</w:t>
      </w:r>
      <w:r w:rsidR="00ED4934" w:rsidRPr="7F7F12CC">
        <w:rPr>
          <w:rFonts w:ascii="Calibri" w:hAnsi="Calibri" w:cs="Arial"/>
          <w:color w:val="222222"/>
          <w:lang w:val="en-GB"/>
        </w:rPr>
        <w:t xml:space="preserve"> </w:t>
      </w:r>
      <w:r w:rsidR="00EF41E1" w:rsidRPr="7F7F12CC">
        <w:rPr>
          <w:rFonts w:ascii="Calibri" w:hAnsi="Calibri" w:cs="Arial"/>
          <w:color w:val="222222"/>
          <w:lang w:val="en-GB"/>
        </w:rPr>
        <w:t>shall</w:t>
      </w:r>
      <w:r w:rsidR="00ED4934" w:rsidRPr="7F7F12CC">
        <w:rPr>
          <w:rFonts w:ascii="Calibri" w:hAnsi="Calibri" w:cs="Arial"/>
          <w:color w:val="222222"/>
          <w:lang w:val="en-GB"/>
        </w:rPr>
        <w:t xml:space="preserve"> state if the prices quoted are not DDP (Incoterms 20</w:t>
      </w:r>
      <w:r w:rsidR="0CF150A3" w:rsidRPr="7F7F12CC">
        <w:rPr>
          <w:rFonts w:ascii="Calibri" w:hAnsi="Calibri" w:cs="Arial"/>
          <w:color w:val="222222"/>
          <w:lang w:val="en-GB"/>
        </w:rPr>
        <w:t>2</w:t>
      </w:r>
      <w:r w:rsidR="00ED4934" w:rsidRPr="7F7F12CC">
        <w:rPr>
          <w:rFonts w:ascii="Calibri" w:hAnsi="Calibri" w:cs="Arial"/>
          <w:color w:val="222222"/>
          <w:lang w:val="en-GB"/>
        </w:rPr>
        <w:t>0).</w:t>
      </w:r>
    </w:p>
    <w:p w14:paraId="106B5678" w14:textId="77777777" w:rsidR="006849DA" w:rsidRPr="00EE1B34" w:rsidRDefault="006849DA" w:rsidP="00972789">
      <w:pPr>
        <w:tabs>
          <w:tab w:val="left" w:pos="360"/>
        </w:tabs>
        <w:ind w:left="180" w:hanging="180"/>
        <w:rPr>
          <w:rFonts w:ascii="Calibri" w:hAnsi="Calibri" w:cs="Arial"/>
          <w:color w:val="222222"/>
          <w:szCs w:val="22"/>
          <w:lang w:val="en-GB"/>
        </w:rPr>
      </w:pPr>
    </w:p>
    <w:p w14:paraId="5E682ADE" w14:textId="69E28F24" w:rsidR="00ED4934" w:rsidRPr="00EE1B34" w:rsidRDefault="00ED4934" w:rsidP="41F0996B">
      <w:pPr>
        <w:pStyle w:val="Heading2"/>
        <w:numPr>
          <w:ilvl w:val="0"/>
          <w:numId w:val="0"/>
        </w:numPr>
        <w:rPr>
          <w:lang w:val="en-GB"/>
        </w:rPr>
      </w:pPr>
      <w:r w:rsidRPr="41F0996B">
        <w:rPr>
          <w:lang w:val="en-GB"/>
        </w:rPr>
        <w:t>Currency</w:t>
      </w:r>
    </w:p>
    <w:p w14:paraId="2BBDD186" w14:textId="77777777" w:rsidR="00587C16" w:rsidRPr="001E2659" w:rsidRDefault="00587C16" w:rsidP="00587C16">
      <w:pPr>
        <w:tabs>
          <w:tab w:val="left" w:pos="360"/>
        </w:tabs>
        <w:ind w:left="180" w:hanging="180"/>
        <w:rPr>
          <w:rFonts w:ascii="Calibri" w:hAnsi="Calibri" w:cs="Arial"/>
          <w:szCs w:val="22"/>
          <w:lang w:val="en-GB"/>
        </w:rPr>
      </w:pPr>
      <w:r w:rsidRPr="001E2659">
        <w:rPr>
          <w:rFonts w:ascii="Calibri" w:hAnsi="Calibri" w:cs="Arial"/>
          <w:szCs w:val="22"/>
          <w:lang w:val="en-GB"/>
        </w:rPr>
        <w:t xml:space="preserve">The currency of the Proposal shall be in USD ($). No other currencies are acceptable. </w:t>
      </w:r>
    </w:p>
    <w:p w14:paraId="5D4173E4" w14:textId="29ED17CC" w:rsidR="00ED4934" w:rsidRDefault="0084365B" w:rsidP="00972789">
      <w:pPr>
        <w:tabs>
          <w:tab w:val="left" w:pos="360"/>
        </w:tabs>
        <w:ind w:left="180" w:hanging="180"/>
        <w:rPr>
          <w:rFonts w:ascii="Calibri" w:hAnsi="Calibri" w:cs="Arial"/>
          <w:color w:val="222222"/>
          <w:szCs w:val="22"/>
          <w:lang w:val="en-GB"/>
        </w:rPr>
      </w:pPr>
      <w:r>
        <w:rPr>
          <w:rFonts w:ascii="Calibri" w:hAnsi="Calibri" w:cs="Arial"/>
          <w:color w:val="222222"/>
          <w:szCs w:val="22"/>
          <w:lang w:val="en-GB"/>
        </w:rPr>
        <w:t xml:space="preserve"> </w:t>
      </w:r>
      <w:r w:rsidR="00FE459D">
        <w:rPr>
          <w:rFonts w:ascii="Calibri" w:hAnsi="Calibri" w:cs="Arial"/>
          <w:color w:val="222222"/>
          <w:szCs w:val="22"/>
          <w:lang w:val="en-GB"/>
        </w:rPr>
        <w:t xml:space="preserve"> </w:t>
      </w:r>
    </w:p>
    <w:p w14:paraId="254C8671" w14:textId="77777777" w:rsidR="006849DA" w:rsidRPr="00EE1B34" w:rsidRDefault="006849DA" w:rsidP="00972789">
      <w:pPr>
        <w:tabs>
          <w:tab w:val="left" w:pos="360"/>
        </w:tabs>
        <w:ind w:left="180" w:hanging="180"/>
        <w:rPr>
          <w:rFonts w:ascii="Calibri" w:hAnsi="Calibri" w:cs="Arial"/>
          <w:color w:val="222222"/>
          <w:szCs w:val="22"/>
          <w:lang w:val="en-GB"/>
        </w:rPr>
      </w:pPr>
    </w:p>
    <w:p w14:paraId="51E5B9B3" w14:textId="50105BEB" w:rsidR="00ED4934" w:rsidRPr="00EE1B34" w:rsidRDefault="00ED4934" w:rsidP="41F0996B">
      <w:pPr>
        <w:pStyle w:val="Heading2"/>
        <w:numPr>
          <w:ilvl w:val="0"/>
          <w:numId w:val="0"/>
        </w:numPr>
        <w:rPr>
          <w:lang w:val="en-GB"/>
        </w:rPr>
      </w:pPr>
      <w:r w:rsidRPr="41F0996B">
        <w:rPr>
          <w:lang w:val="en-GB"/>
        </w:rPr>
        <w:lastRenderedPageBreak/>
        <w:t>Language</w:t>
      </w:r>
    </w:p>
    <w:p w14:paraId="7511EA8E" w14:textId="58C94241" w:rsidR="00ED4934" w:rsidRDefault="00ED4934" w:rsidP="4BD7E070">
      <w:pPr>
        <w:tabs>
          <w:tab w:val="left" w:pos="360"/>
        </w:tabs>
        <w:ind w:left="180" w:hanging="180"/>
        <w:rPr>
          <w:rFonts w:ascii="Calibri" w:hAnsi="Calibri" w:cs="Arial"/>
          <w:color w:val="222222"/>
        </w:rPr>
      </w:pPr>
      <w:r w:rsidRPr="7F7F12CC">
        <w:rPr>
          <w:rFonts w:ascii="Calibri" w:hAnsi="Calibri" w:cs="Arial"/>
          <w:color w:val="222222"/>
        </w:rPr>
        <w:t xml:space="preserve">The Bid Form </w:t>
      </w:r>
      <w:r w:rsidR="00EF41E1" w:rsidRPr="7F7F12CC">
        <w:rPr>
          <w:rFonts w:ascii="Calibri" w:hAnsi="Calibri" w:cs="Arial"/>
          <w:color w:val="222222"/>
        </w:rPr>
        <w:t>shall</w:t>
      </w:r>
      <w:r w:rsidRPr="7F7F12CC">
        <w:rPr>
          <w:rFonts w:ascii="Calibri" w:hAnsi="Calibri" w:cs="Arial"/>
          <w:color w:val="222222"/>
        </w:rPr>
        <w:t xml:space="preserve"> be in English.</w:t>
      </w:r>
      <w:r w:rsidR="006635AF" w:rsidRPr="7F7F12CC">
        <w:rPr>
          <w:rFonts w:ascii="Calibri" w:hAnsi="Calibri" w:cs="Arial"/>
          <w:color w:val="222222"/>
        </w:rPr>
        <w:t xml:space="preserve"> DRC will accept prices mentioned in the </w:t>
      </w:r>
      <w:r w:rsidR="00AE22F7" w:rsidRPr="7F7F12CC">
        <w:rPr>
          <w:rFonts w:ascii="Calibri" w:hAnsi="Calibri" w:cs="Arial"/>
          <w:color w:val="222222"/>
        </w:rPr>
        <w:t xml:space="preserve">Bid Form in </w:t>
      </w:r>
      <w:r w:rsidR="006B4E54" w:rsidRPr="7F7F12CC">
        <w:rPr>
          <w:rFonts w:ascii="Calibri" w:hAnsi="Calibri" w:cs="Arial"/>
          <w:color w:val="222222"/>
        </w:rPr>
        <w:t xml:space="preserve">English </w:t>
      </w:r>
      <w:r w:rsidR="00AE22F7" w:rsidRPr="7F7F12CC">
        <w:rPr>
          <w:rFonts w:ascii="Calibri" w:hAnsi="Calibri" w:cs="Arial"/>
          <w:color w:val="222222"/>
        </w:rPr>
        <w:t>number.</w:t>
      </w:r>
      <w:r w:rsidR="001438D6" w:rsidRPr="7F7F12CC">
        <w:rPr>
          <w:rFonts w:ascii="Calibri" w:hAnsi="Calibri" w:cs="Arial"/>
          <w:color w:val="222222"/>
        </w:rPr>
        <w:t xml:space="preserve"> DRC will accept </w:t>
      </w:r>
      <w:r w:rsidR="00B751C7" w:rsidRPr="7F7F12CC">
        <w:rPr>
          <w:rFonts w:ascii="Calibri" w:hAnsi="Calibri" w:cs="Arial"/>
          <w:color w:val="222222"/>
        </w:rPr>
        <w:t xml:space="preserve">corresponding document of this tender in </w:t>
      </w:r>
      <w:r w:rsidR="006B4E54" w:rsidRPr="7F7F12CC">
        <w:rPr>
          <w:rFonts w:ascii="Calibri" w:hAnsi="Calibri" w:cs="Arial"/>
          <w:color w:val="222222"/>
        </w:rPr>
        <w:t xml:space="preserve">English </w:t>
      </w:r>
      <w:r w:rsidR="00B751C7" w:rsidRPr="7F7F12CC">
        <w:rPr>
          <w:rFonts w:ascii="Calibri" w:hAnsi="Calibri" w:cs="Arial"/>
          <w:color w:val="222222"/>
        </w:rPr>
        <w:t>for e</w:t>
      </w:r>
      <w:r w:rsidR="00773364" w:rsidRPr="7F7F12CC">
        <w:rPr>
          <w:rFonts w:ascii="Calibri" w:hAnsi="Calibri" w:cs="Arial"/>
          <w:color w:val="222222"/>
        </w:rPr>
        <w:t>.</w:t>
      </w:r>
      <w:r w:rsidR="00B751C7" w:rsidRPr="7F7F12CC">
        <w:rPr>
          <w:rFonts w:ascii="Calibri" w:hAnsi="Calibri" w:cs="Arial"/>
          <w:color w:val="222222"/>
        </w:rPr>
        <w:t xml:space="preserve">g. Registration of vehicle, </w:t>
      </w:r>
      <w:r w:rsidR="492D201C" w:rsidRPr="7F7F12CC">
        <w:rPr>
          <w:rFonts w:ascii="Calibri" w:hAnsi="Calibri" w:cs="Arial"/>
          <w:color w:val="222222"/>
        </w:rPr>
        <w:t>license</w:t>
      </w:r>
      <w:r w:rsidR="00B751C7" w:rsidRPr="7F7F12CC">
        <w:rPr>
          <w:rFonts w:ascii="Calibri" w:hAnsi="Calibri" w:cs="Arial"/>
          <w:color w:val="222222"/>
        </w:rPr>
        <w:t xml:space="preserve"> </w:t>
      </w:r>
      <w:r w:rsidR="00773364" w:rsidRPr="7F7F12CC">
        <w:rPr>
          <w:rFonts w:ascii="Calibri" w:hAnsi="Calibri" w:cs="Arial"/>
          <w:color w:val="222222"/>
        </w:rPr>
        <w:t>and any other document Originating from the Bidder</w:t>
      </w:r>
      <w:r w:rsidR="00B751C7" w:rsidRPr="7F7F12CC">
        <w:rPr>
          <w:rFonts w:ascii="Calibri" w:hAnsi="Calibri" w:cs="Arial"/>
          <w:color w:val="222222"/>
        </w:rPr>
        <w:t>.</w:t>
      </w:r>
      <w:r w:rsidR="00773364" w:rsidRPr="7F7F12CC">
        <w:rPr>
          <w:rFonts w:ascii="Calibri" w:hAnsi="Calibri" w:cs="Arial"/>
          <w:color w:val="222222"/>
        </w:rPr>
        <w:t xml:space="preserve"> </w:t>
      </w:r>
      <w:r w:rsidR="00B751C7" w:rsidRPr="7F7F12CC">
        <w:rPr>
          <w:rFonts w:ascii="Calibri" w:hAnsi="Calibri" w:cs="Arial"/>
          <w:color w:val="222222"/>
        </w:rPr>
        <w:t xml:space="preserve">  </w:t>
      </w:r>
    </w:p>
    <w:p w14:paraId="03CE6D4E" w14:textId="77777777" w:rsidR="006849DA" w:rsidRPr="00EE1B34" w:rsidRDefault="006849DA" w:rsidP="00972789">
      <w:pPr>
        <w:tabs>
          <w:tab w:val="left" w:pos="360"/>
        </w:tabs>
        <w:ind w:left="180" w:hanging="180"/>
        <w:rPr>
          <w:rFonts w:ascii="Calibri" w:hAnsi="Calibri" w:cs="Arial"/>
          <w:color w:val="222222"/>
          <w:szCs w:val="22"/>
          <w:lang w:val="en-GB"/>
        </w:rPr>
      </w:pPr>
    </w:p>
    <w:p w14:paraId="4729C5A5" w14:textId="459D47E2" w:rsidR="00ED4934" w:rsidRPr="00EE1B34" w:rsidRDefault="00ED4934" w:rsidP="41F0996B">
      <w:pPr>
        <w:pStyle w:val="Heading2"/>
        <w:numPr>
          <w:ilvl w:val="0"/>
          <w:numId w:val="0"/>
        </w:numPr>
        <w:rPr>
          <w:lang w:val="en-GB"/>
        </w:rPr>
      </w:pPr>
      <w:r w:rsidRPr="41F0996B">
        <w:rPr>
          <w:lang w:val="en-GB"/>
        </w:rPr>
        <w:t>Packaging</w:t>
      </w:r>
    </w:p>
    <w:p w14:paraId="28902C33" w14:textId="143EEE1A" w:rsidR="00ED4934" w:rsidRDefault="0084365B">
      <w:pPr>
        <w:tabs>
          <w:tab w:val="left" w:pos="360"/>
        </w:tabs>
        <w:rPr>
          <w:rFonts w:ascii="Calibri" w:hAnsi="Calibri" w:cs="Arial"/>
          <w:color w:val="222222"/>
          <w:szCs w:val="22"/>
          <w:lang w:val="en-GB"/>
        </w:rPr>
      </w:pPr>
      <w:r>
        <w:rPr>
          <w:rFonts w:ascii="Calibri" w:hAnsi="Calibri" w:cs="Arial"/>
          <w:color w:val="222222"/>
          <w:szCs w:val="22"/>
          <w:lang w:val="en-GB"/>
        </w:rPr>
        <w:t>Not Applicable</w:t>
      </w:r>
    </w:p>
    <w:p w14:paraId="4A051AB2" w14:textId="77777777" w:rsidR="006849DA" w:rsidRDefault="006849DA" w:rsidP="006849DA">
      <w:pPr>
        <w:pStyle w:val="Heading4"/>
        <w:numPr>
          <w:ilvl w:val="0"/>
          <w:numId w:val="0"/>
        </w:numPr>
        <w:ind w:left="720" w:hanging="720"/>
        <w:rPr>
          <w:lang w:val="en-GB"/>
        </w:rPr>
      </w:pPr>
    </w:p>
    <w:p w14:paraId="40B096BF" w14:textId="1F50F600" w:rsidR="00FE459D" w:rsidRPr="00972789" w:rsidRDefault="00ED4934" w:rsidP="41F0996B">
      <w:pPr>
        <w:pStyle w:val="Heading2"/>
        <w:numPr>
          <w:ilvl w:val="0"/>
          <w:numId w:val="0"/>
        </w:numPr>
        <w:rPr>
          <w:lang w:val="en-GB"/>
        </w:rPr>
      </w:pPr>
      <w:r w:rsidRPr="41F0996B">
        <w:rPr>
          <w:lang w:val="en-GB"/>
        </w:rPr>
        <w:t>Origi</w:t>
      </w:r>
      <w:r w:rsidR="00FE459D" w:rsidRPr="41F0996B">
        <w:rPr>
          <w:lang w:val="en-GB"/>
        </w:rPr>
        <w:t>n</w:t>
      </w:r>
    </w:p>
    <w:p w14:paraId="35153795" w14:textId="2B8E2A22" w:rsidR="00ED4934" w:rsidRPr="003113D2" w:rsidRDefault="00773364" w:rsidP="00972789">
      <w:pPr>
        <w:tabs>
          <w:tab w:val="left" w:pos="360"/>
        </w:tabs>
        <w:ind w:left="180" w:hanging="180"/>
        <w:rPr>
          <w:rFonts w:ascii="Calibri" w:hAnsi="Calibri" w:cs="Arial"/>
          <w:color w:val="222222"/>
          <w:szCs w:val="22"/>
          <w:lang w:val="en-GB"/>
        </w:rPr>
      </w:pPr>
      <w:r>
        <w:rPr>
          <w:rFonts w:ascii="Calibri" w:hAnsi="Calibri" w:cs="Arial"/>
          <w:color w:val="222222"/>
          <w:szCs w:val="22"/>
          <w:lang w:val="en-GB"/>
        </w:rPr>
        <w:t>Not Applicable</w:t>
      </w:r>
    </w:p>
    <w:p w14:paraId="6F600AEA" w14:textId="77777777" w:rsidR="006849DA" w:rsidRDefault="006849DA" w:rsidP="006849DA">
      <w:pPr>
        <w:pStyle w:val="Heading4"/>
        <w:numPr>
          <w:ilvl w:val="0"/>
          <w:numId w:val="0"/>
        </w:numPr>
        <w:rPr>
          <w:lang w:val="en-GB"/>
        </w:rPr>
      </w:pPr>
    </w:p>
    <w:p w14:paraId="1C2CC934" w14:textId="6A76D76B" w:rsidR="00ED4934" w:rsidRPr="00DA425A" w:rsidRDefault="00ED4934" w:rsidP="41F0996B">
      <w:pPr>
        <w:pStyle w:val="Heading2"/>
        <w:numPr>
          <w:ilvl w:val="0"/>
          <w:numId w:val="0"/>
        </w:numPr>
        <w:rPr>
          <w:lang w:val="en-GB"/>
        </w:rPr>
      </w:pPr>
      <w:r w:rsidRPr="41F0996B">
        <w:rPr>
          <w:lang w:val="en-GB"/>
        </w:rPr>
        <w:t>Presentation</w:t>
      </w:r>
    </w:p>
    <w:p w14:paraId="689146D0" w14:textId="1BAB2B6A" w:rsidR="00011822" w:rsidRPr="00707011" w:rsidRDefault="00011822" w:rsidP="00972789">
      <w:pPr>
        <w:pStyle w:val="ListParagraph"/>
        <w:tabs>
          <w:tab w:val="left" w:pos="360"/>
        </w:tabs>
        <w:ind w:left="0"/>
        <w:rPr>
          <w:color w:val="222222"/>
        </w:rPr>
      </w:pPr>
      <w:r w:rsidRPr="6556D9EF">
        <w:rPr>
          <w:color w:val="222222"/>
        </w:rPr>
        <w:t xml:space="preserve">Bids should be clearly legible. Prices entered in lead pencil </w:t>
      </w:r>
      <w:r w:rsidRPr="6556D9EF">
        <w:rPr>
          <w:color w:val="222222"/>
          <w:u w:val="single"/>
        </w:rPr>
        <w:t>will not</w:t>
      </w:r>
      <w:r w:rsidRPr="6556D9EF">
        <w:rPr>
          <w:color w:val="222222"/>
        </w:rPr>
        <w:t xml:space="preserve"> be considered. All erasures, amendments, or alterations </w:t>
      </w:r>
      <w:r w:rsidR="00EF41E1" w:rsidRPr="6556D9EF">
        <w:rPr>
          <w:color w:val="222222"/>
        </w:rPr>
        <w:t>shall</w:t>
      </w:r>
      <w:r w:rsidRPr="6556D9EF">
        <w:rPr>
          <w:color w:val="222222"/>
        </w:rPr>
        <w:t xml:space="preserve"> be </w:t>
      </w:r>
      <w:r w:rsidR="543B1017" w:rsidRPr="6556D9EF">
        <w:rPr>
          <w:color w:val="222222"/>
        </w:rPr>
        <w:t>initiated</w:t>
      </w:r>
      <w:r w:rsidRPr="6556D9EF">
        <w:rPr>
          <w:color w:val="222222"/>
        </w:rPr>
        <w:t xml:space="preserve"> by the signatory to the Bid. Do </w:t>
      </w:r>
      <w:r w:rsidRPr="6556D9EF">
        <w:rPr>
          <w:color w:val="222222"/>
          <w:u w:val="single"/>
        </w:rPr>
        <w:t>not</w:t>
      </w:r>
      <w:r w:rsidRPr="6556D9EF">
        <w:rPr>
          <w:color w:val="222222"/>
        </w:rPr>
        <w:t xml:space="preserve"> submit blank pages of the Bid Form and/or schedules which are unnecessary for your offer. All documentation </w:t>
      </w:r>
      <w:r w:rsidR="00EF41E1" w:rsidRPr="6556D9EF">
        <w:rPr>
          <w:color w:val="222222"/>
        </w:rPr>
        <w:t>shall</w:t>
      </w:r>
      <w:r w:rsidRPr="6556D9EF">
        <w:rPr>
          <w:color w:val="222222"/>
        </w:rPr>
        <w:t xml:space="preserve"> be written in </w:t>
      </w:r>
      <w:r w:rsidRPr="6556D9EF">
        <w:rPr>
          <w:color w:val="222222"/>
          <w:u w:val="single"/>
        </w:rPr>
        <w:t>English</w:t>
      </w:r>
      <w:r w:rsidRPr="6556D9EF">
        <w:rPr>
          <w:color w:val="222222"/>
        </w:rPr>
        <w:t xml:space="preserve">. All Bids </w:t>
      </w:r>
      <w:r w:rsidR="00EF41E1" w:rsidRPr="6556D9EF">
        <w:rPr>
          <w:color w:val="222222"/>
        </w:rPr>
        <w:t>shall</w:t>
      </w:r>
      <w:r w:rsidRPr="6556D9EF">
        <w:rPr>
          <w:color w:val="222222"/>
        </w:rPr>
        <w:t xml:space="preserve"> be signed by a duly authorized representative of the Bidder.</w:t>
      </w:r>
    </w:p>
    <w:p w14:paraId="1931064F" w14:textId="77777777" w:rsidR="006849DA" w:rsidRDefault="006849DA" w:rsidP="006849DA">
      <w:pPr>
        <w:pStyle w:val="Heading4"/>
        <w:numPr>
          <w:ilvl w:val="0"/>
          <w:numId w:val="0"/>
        </w:numPr>
        <w:ind w:left="720" w:hanging="720"/>
        <w:rPr>
          <w:lang w:val="en-GB"/>
        </w:rPr>
      </w:pPr>
    </w:p>
    <w:p w14:paraId="5487326B" w14:textId="0C9BAE8C" w:rsidR="00ED4934" w:rsidRPr="00EE1B34" w:rsidRDefault="00ED4934" w:rsidP="41F0996B">
      <w:pPr>
        <w:pStyle w:val="Heading2"/>
        <w:numPr>
          <w:ilvl w:val="0"/>
          <w:numId w:val="0"/>
        </w:numPr>
        <w:rPr>
          <w:lang w:val="en-GB"/>
        </w:rPr>
      </w:pPr>
      <w:r w:rsidRPr="41F0996B">
        <w:rPr>
          <w:lang w:val="en-GB"/>
        </w:rPr>
        <w:t>Split Awards</w:t>
      </w:r>
    </w:p>
    <w:p w14:paraId="61A6097D" w14:textId="482CD540" w:rsidR="00ED4934" w:rsidRDefault="00ED4934" w:rsidP="00972789">
      <w:pPr>
        <w:tabs>
          <w:tab w:val="left" w:pos="900"/>
        </w:tabs>
        <w:ind w:left="180" w:hanging="180"/>
        <w:rPr>
          <w:rFonts w:ascii="Calibri" w:hAnsi="Calibri" w:cs="Arial"/>
          <w:color w:val="222222"/>
          <w:szCs w:val="22"/>
          <w:lang w:val="en-GB"/>
        </w:rPr>
      </w:pPr>
      <w:r w:rsidRPr="00EE1B34">
        <w:rPr>
          <w:rFonts w:ascii="Calibri" w:hAnsi="Calibri" w:cs="Arial"/>
          <w:color w:val="222222"/>
          <w:szCs w:val="22"/>
          <w:lang w:val="en-GB"/>
        </w:rPr>
        <w:t>DRC reserves the right to split</w:t>
      </w:r>
      <w:r w:rsidR="00011822">
        <w:rPr>
          <w:rFonts w:ascii="Calibri" w:hAnsi="Calibri" w:cs="Arial"/>
          <w:color w:val="222222"/>
          <w:szCs w:val="22"/>
          <w:lang w:val="en-GB"/>
        </w:rPr>
        <w:t xml:space="preserve"> </w:t>
      </w:r>
      <w:r w:rsidRPr="00EE1B34">
        <w:rPr>
          <w:rFonts w:ascii="Calibri" w:hAnsi="Calibri" w:cs="Arial"/>
          <w:color w:val="222222"/>
          <w:szCs w:val="22"/>
          <w:lang w:val="en-GB"/>
        </w:rPr>
        <w:t>award</w:t>
      </w:r>
      <w:r w:rsidR="00011822">
        <w:rPr>
          <w:rFonts w:ascii="Calibri" w:hAnsi="Calibri" w:cs="Arial"/>
          <w:color w:val="222222"/>
          <w:szCs w:val="22"/>
          <w:lang w:val="en-GB"/>
        </w:rPr>
        <w:t>s.</w:t>
      </w:r>
    </w:p>
    <w:p w14:paraId="71AAC36D" w14:textId="77777777" w:rsidR="006849DA" w:rsidRPr="00EE1B34" w:rsidRDefault="006849DA" w:rsidP="00972789">
      <w:pPr>
        <w:tabs>
          <w:tab w:val="left" w:pos="900"/>
        </w:tabs>
        <w:ind w:left="180" w:hanging="180"/>
        <w:rPr>
          <w:rFonts w:ascii="Calibri" w:hAnsi="Calibri" w:cs="Arial"/>
          <w:color w:val="222222"/>
          <w:szCs w:val="22"/>
          <w:lang w:val="en-GB"/>
        </w:rPr>
      </w:pPr>
    </w:p>
    <w:p w14:paraId="1C8D1C7A" w14:textId="13B166E6" w:rsidR="00ED4934" w:rsidRPr="00EE1B34" w:rsidRDefault="00ED4934" w:rsidP="41F0996B">
      <w:pPr>
        <w:pStyle w:val="Heading2"/>
        <w:numPr>
          <w:ilvl w:val="0"/>
          <w:numId w:val="0"/>
        </w:numPr>
        <w:rPr>
          <w:lang w:val="en-GB"/>
        </w:rPr>
      </w:pPr>
      <w:r w:rsidRPr="41F0996B">
        <w:rPr>
          <w:lang w:val="en-GB"/>
        </w:rPr>
        <w:t>Validity Period</w:t>
      </w:r>
    </w:p>
    <w:p w14:paraId="6C8A326F" w14:textId="77777777" w:rsidR="00ED4934" w:rsidRPr="00EE1B34" w:rsidRDefault="00ED4934">
      <w:pPr>
        <w:tabs>
          <w:tab w:val="left" w:pos="360"/>
        </w:tabs>
        <w:rPr>
          <w:rFonts w:ascii="Calibri" w:hAnsi="Calibri" w:cs="Arial"/>
          <w:color w:val="222222"/>
          <w:szCs w:val="22"/>
          <w:lang w:val="en-GB"/>
        </w:rPr>
      </w:pPr>
      <w:r w:rsidRPr="00EE1B34">
        <w:rPr>
          <w:rFonts w:ascii="Calibri" w:hAnsi="Calibri" w:cs="Arial"/>
          <w:color w:val="222222"/>
          <w:szCs w:val="22"/>
          <w:lang w:val="en-GB"/>
        </w:rPr>
        <w:t>Bids shall be valid for at least the minimum number of days specified in the ITB from the date of Bid closure. DRC reserves the right to determine, at its sole discretion, the validity period in respect of Bids which do not specify any such maximum or minimum limitation.</w:t>
      </w:r>
    </w:p>
    <w:p w14:paraId="0CBDBC6C" w14:textId="77777777" w:rsidR="00ED4934" w:rsidRPr="00EE1B34" w:rsidRDefault="00ED4934" w:rsidP="00ED4934">
      <w:pPr>
        <w:tabs>
          <w:tab w:val="left" w:pos="360"/>
        </w:tabs>
        <w:rPr>
          <w:rFonts w:ascii="Calibri" w:hAnsi="Calibri" w:cs="Arial"/>
          <w:color w:val="222222"/>
          <w:szCs w:val="22"/>
          <w:lang w:val="en-GB"/>
        </w:rPr>
      </w:pPr>
    </w:p>
    <w:p w14:paraId="65F22485" w14:textId="7785819C" w:rsidR="00ED4934" w:rsidRPr="00EE1B34" w:rsidRDefault="00ED4934" w:rsidP="41F0996B">
      <w:pPr>
        <w:pStyle w:val="Heading1"/>
        <w:numPr>
          <w:ilvl w:val="0"/>
          <w:numId w:val="0"/>
        </w:numPr>
        <w:rPr>
          <w:lang w:val="en-GB"/>
        </w:rPr>
      </w:pPr>
      <w:r w:rsidRPr="41F0996B">
        <w:rPr>
          <w:lang w:val="en-GB"/>
        </w:rPr>
        <w:t>Acceptance</w:t>
      </w:r>
    </w:p>
    <w:p w14:paraId="156FDF61" w14:textId="77777777" w:rsidR="00ED4934" w:rsidRPr="00EE1B34" w:rsidRDefault="00ED4934" w:rsidP="00ED4934">
      <w:pPr>
        <w:tabs>
          <w:tab w:val="left" w:pos="360"/>
        </w:tabs>
        <w:rPr>
          <w:rFonts w:ascii="Calibri" w:hAnsi="Calibri" w:cs="Arial"/>
          <w:color w:val="222222"/>
          <w:szCs w:val="22"/>
          <w:lang w:val="en-GB"/>
        </w:rPr>
      </w:pPr>
      <w:r w:rsidRPr="00EE1B34">
        <w:rPr>
          <w:rFonts w:ascii="Calibri" w:hAnsi="Calibri" w:cs="Arial"/>
          <w:color w:val="222222"/>
          <w:szCs w:val="22"/>
          <w:lang w:val="en-GB"/>
        </w:rPr>
        <w:t>DRC reserves the right, at its sole discretion, to consider as invalid or unacceptable any Bid which is a) not clear; b) incomplete in any material detail such as specification, terms delivery, quantity etc</w:t>
      </w:r>
      <w:r w:rsidR="00ED64EC" w:rsidRPr="00EE1B34">
        <w:rPr>
          <w:rFonts w:ascii="Calibri" w:hAnsi="Calibri" w:cs="Arial"/>
          <w:color w:val="222222"/>
          <w:szCs w:val="22"/>
          <w:lang w:val="en-GB"/>
        </w:rPr>
        <w:t>.</w:t>
      </w:r>
      <w:r w:rsidRPr="00EE1B34">
        <w:rPr>
          <w:rFonts w:ascii="Calibri" w:hAnsi="Calibri" w:cs="Arial"/>
          <w:color w:val="222222"/>
          <w:szCs w:val="22"/>
          <w:lang w:val="en-GB"/>
        </w:rPr>
        <w:t>; or c) not presented on the Bid Form – and to accept or reject any amendments, withdraws and/or supplementary information submitted after the time and date of the ITB Closure.</w:t>
      </w:r>
    </w:p>
    <w:p w14:paraId="7FD956A3" w14:textId="77777777" w:rsidR="00ED4934" w:rsidRPr="00EE1B34" w:rsidRDefault="00ED4934" w:rsidP="00ED4934">
      <w:pPr>
        <w:tabs>
          <w:tab w:val="left" w:pos="360"/>
        </w:tabs>
        <w:rPr>
          <w:rFonts w:ascii="Calibri" w:hAnsi="Calibri" w:cs="Arial"/>
          <w:color w:val="222222"/>
          <w:szCs w:val="22"/>
          <w:lang w:val="en-GB"/>
        </w:rPr>
      </w:pPr>
    </w:p>
    <w:p w14:paraId="4FDDB994" w14:textId="57CA3196" w:rsidR="00ED4934" w:rsidRPr="00EE1B34" w:rsidRDefault="00ED4934" w:rsidP="41F0996B">
      <w:pPr>
        <w:pStyle w:val="Heading1"/>
        <w:numPr>
          <w:ilvl w:val="0"/>
          <w:numId w:val="0"/>
        </w:numPr>
        <w:rPr>
          <w:lang w:val="en-GB"/>
        </w:rPr>
      </w:pPr>
      <w:r w:rsidRPr="41F0996B">
        <w:rPr>
          <w:lang w:val="en-GB"/>
        </w:rPr>
        <w:t>Award of Contracts</w:t>
      </w:r>
    </w:p>
    <w:p w14:paraId="0825411B" w14:textId="66CF69CB" w:rsidR="00ED4934" w:rsidRPr="00EE1B34" w:rsidRDefault="00ED4934" w:rsidP="00ED4934">
      <w:pPr>
        <w:tabs>
          <w:tab w:val="left" w:pos="0"/>
        </w:tabs>
        <w:rPr>
          <w:rFonts w:ascii="Calibri" w:hAnsi="Calibri" w:cs="Arial"/>
          <w:b/>
          <w:color w:val="222222"/>
          <w:szCs w:val="22"/>
          <w:lang w:val="en-GB"/>
        </w:rPr>
      </w:pPr>
      <w:r w:rsidRPr="00EE1B34">
        <w:rPr>
          <w:rFonts w:ascii="Calibri" w:hAnsi="Calibri" w:cs="Arial"/>
          <w:color w:val="222222"/>
          <w:szCs w:val="22"/>
          <w:lang w:val="en-GB"/>
        </w:rPr>
        <w:t>This ITB does not commit DRC to award a contract or pay any costs incurred in the preparation or submission of Bids, or costs incurred in making necessary studies for the preparation thereof, or to procure or contract for services or goods. Any bid submitted will be regarded as an offer made by the Bidder and not as an acceptance by the Bidder of an offer made by DRC. No contractual relationship will exist except pursuant to a written contract document signed by a duly authorized official of DRC and the successful Bidder.</w:t>
      </w:r>
    </w:p>
    <w:p w14:paraId="183F5039" w14:textId="77777777" w:rsidR="00ED4934" w:rsidRPr="00EE1B34" w:rsidRDefault="00ED4934" w:rsidP="00ED4934">
      <w:pPr>
        <w:tabs>
          <w:tab w:val="left" w:pos="0"/>
        </w:tabs>
        <w:rPr>
          <w:rFonts w:ascii="Calibri" w:hAnsi="Calibri" w:cs="Arial"/>
          <w:b/>
          <w:color w:val="222222"/>
          <w:szCs w:val="22"/>
          <w:lang w:val="en-GB"/>
        </w:rPr>
      </w:pPr>
    </w:p>
    <w:p w14:paraId="4FF56303" w14:textId="77777777"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DRC may award contracts for part quantities or individual items. DRC will notify successful Bidders of its decision with respect to their Bids as soon as possible after the Bids are opened. DRC reserves the right to cancel any ITB, to reject any or all Bids in whole or in part, and to award any contract.</w:t>
      </w:r>
    </w:p>
    <w:p w14:paraId="13E44ECC" w14:textId="77777777" w:rsidR="00ED4934" w:rsidRPr="00EE1B34" w:rsidRDefault="00ED4934" w:rsidP="00ED4934">
      <w:pPr>
        <w:tabs>
          <w:tab w:val="left" w:pos="0"/>
        </w:tabs>
        <w:rPr>
          <w:rFonts w:ascii="Calibri" w:hAnsi="Calibri" w:cs="Arial"/>
          <w:color w:val="222222"/>
          <w:szCs w:val="22"/>
          <w:lang w:val="en-GB"/>
        </w:rPr>
      </w:pPr>
    </w:p>
    <w:p w14:paraId="6340E507" w14:textId="317D58C3" w:rsidR="00401F13"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Suppliers who do not comply with the contractual terms and conditions including delivering different products and of different origin than stipulated in their Bid and covering contract may be excluded from future </w:t>
      </w:r>
      <w:r w:rsidR="007111BF" w:rsidRPr="00EE1B34">
        <w:rPr>
          <w:rFonts w:ascii="Calibri" w:hAnsi="Calibri" w:cs="Arial"/>
          <w:color w:val="222222"/>
          <w:szCs w:val="22"/>
          <w:lang w:val="en-GB"/>
        </w:rPr>
        <w:t xml:space="preserve">DRC </w:t>
      </w:r>
      <w:r w:rsidRPr="00EE1B34">
        <w:rPr>
          <w:rFonts w:ascii="Calibri" w:hAnsi="Calibri" w:cs="Arial"/>
          <w:color w:val="222222"/>
          <w:szCs w:val="22"/>
          <w:lang w:val="en-GB"/>
        </w:rPr>
        <w:t>ITBs.</w:t>
      </w:r>
    </w:p>
    <w:p w14:paraId="4AF499C4" w14:textId="77777777" w:rsidR="00A23250" w:rsidRDefault="00A23250" w:rsidP="00972789">
      <w:pPr>
        <w:pStyle w:val="Heading1"/>
        <w:numPr>
          <w:ilvl w:val="0"/>
          <w:numId w:val="0"/>
        </w:numPr>
        <w:ind w:left="720" w:hanging="720"/>
        <w:rPr>
          <w:rFonts w:ascii="Calibri" w:hAnsi="Calibri" w:cs="Arial"/>
          <w:color w:val="222222"/>
          <w:szCs w:val="22"/>
          <w:lang w:val="en-GB"/>
        </w:rPr>
      </w:pPr>
    </w:p>
    <w:p w14:paraId="1217ECA7" w14:textId="77777777" w:rsidR="00ED4934" w:rsidRPr="00972789" w:rsidRDefault="00ED4934" w:rsidP="41F0996B">
      <w:pPr>
        <w:pStyle w:val="Heading1"/>
        <w:numPr>
          <w:ilvl w:val="0"/>
          <w:numId w:val="0"/>
        </w:numPr>
        <w:rPr>
          <w:rFonts w:ascii="Arial" w:hAnsi="Arial"/>
          <w:b w:val="0"/>
          <w:lang w:val="en-GB"/>
        </w:rPr>
      </w:pPr>
      <w:r w:rsidRPr="41F0996B">
        <w:rPr>
          <w:lang w:val="en-GB"/>
        </w:rPr>
        <w:t>Confidentiality</w:t>
      </w:r>
    </w:p>
    <w:p w14:paraId="3ADE8282" w14:textId="314B68F7"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This ITB or any part hereof, and all copies hereof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returned to DRC upon request. </w:t>
      </w:r>
      <w:r w:rsidR="00461C7E">
        <w:rPr>
          <w:rFonts w:ascii="Calibri" w:hAnsi="Calibri" w:cs="Arial"/>
          <w:color w:val="222222"/>
          <w:szCs w:val="22"/>
          <w:lang w:val="en-GB"/>
        </w:rPr>
        <w:t>T</w:t>
      </w:r>
      <w:r w:rsidRPr="00EE1B34">
        <w:rPr>
          <w:rFonts w:ascii="Calibri" w:hAnsi="Calibri" w:cs="Arial"/>
          <w:color w:val="222222"/>
          <w:szCs w:val="22"/>
          <w:lang w:val="en-GB"/>
        </w:rPr>
        <w:t>his ITB is confidential and proprietary to DRC, contains privileged information, part of which may be copyrighted, and is communicated to and received by Bidders on the condition that no part thereof, or any information concerning it may be copied, exhibited, or furnished to other</w:t>
      </w:r>
      <w:r w:rsidR="003B2A29" w:rsidRPr="00EE1B34">
        <w:rPr>
          <w:rFonts w:ascii="Calibri" w:hAnsi="Calibri" w:cs="Arial"/>
          <w:color w:val="222222"/>
          <w:szCs w:val="22"/>
          <w:lang w:val="en-GB"/>
        </w:rPr>
        <w:t>s</w:t>
      </w:r>
      <w:r w:rsidRPr="00EE1B34">
        <w:rPr>
          <w:rFonts w:ascii="Calibri" w:hAnsi="Calibri" w:cs="Arial"/>
          <w:color w:val="222222"/>
          <w:szCs w:val="22"/>
          <w:lang w:val="en-GB"/>
        </w:rPr>
        <w:t xml:space="preserve"> without the prior written consent of DRC, except that Bidders may exhibit the specifications to prospective subcontractors for the sole purpose of obtaining offers from them. Notwithstanding the other provisions of the ITB, Bidders will be bound by the contents of this paragraph whether or not their company submits a Bid or responds in any other way to this ITB.</w:t>
      </w:r>
    </w:p>
    <w:p w14:paraId="1B60FA30" w14:textId="77777777" w:rsidR="00A23250" w:rsidRDefault="00A23250" w:rsidP="00972789">
      <w:pPr>
        <w:tabs>
          <w:tab w:val="left" w:pos="0"/>
        </w:tabs>
        <w:spacing w:line="276" w:lineRule="auto"/>
        <w:rPr>
          <w:rFonts w:ascii="Calibri" w:hAnsi="Calibri" w:cs="Arial"/>
          <w:b/>
          <w:color w:val="222222"/>
          <w:szCs w:val="22"/>
          <w:lang w:val="en-GB"/>
        </w:rPr>
      </w:pPr>
    </w:p>
    <w:p w14:paraId="3DB5E0E2" w14:textId="77777777" w:rsidR="00ED4934" w:rsidRPr="00EE1B34" w:rsidRDefault="00ED4934" w:rsidP="41F0996B">
      <w:pPr>
        <w:pStyle w:val="Heading1"/>
        <w:numPr>
          <w:ilvl w:val="0"/>
          <w:numId w:val="0"/>
        </w:numPr>
        <w:rPr>
          <w:lang w:val="en-GB"/>
        </w:rPr>
      </w:pPr>
      <w:r w:rsidRPr="41F0996B">
        <w:rPr>
          <w:lang w:val="en-GB"/>
        </w:rPr>
        <w:t>Collusive Bidding and Anti-</w:t>
      </w:r>
      <w:r w:rsidR="003B2A29" w:rsidRPr="41F0996B">
        <w:rPr>
          <w:lang w:val="en-GB"/>
        </w:rPr>
        <w:t>Competitive</w:t>
      </w:r>
      <w:r w:rsidRPr="41F0996B">
        <w:rPr>
          <w:lang w:val="en-GB"/>
        </w:rPr>
        <w:t xml:space="preserve"> Conduct</w:t>
      </w:r>
    </w:p>
    <w:p w14:paraId="058123C8" w14:textId="72C5CF9D"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Bidders and their employees, officers, advisers, agent or </w:t>
      </w:r>
      <w:r w:rsidR="00FE459D" w:rsidRPr="00EE1B34">
        <w:rPr>
          <w:rFonts w:ascii="Calibri" w:hAnsi="Calibri" w:cs="Arial"/>
          <w:color w:val="222222"/>
          <w:szCs w:val="22"/>
          <w:lang w:val="en-GB"/>
        </w:rPr>
        <w:t>sub-contractors</w:t>
      </w:r>
      <w:r w:rsidRPr="00EE1B34">
        <w:rPr>
          <w:rFonts w:ascii="Calibri" w:hAnsi="Calibri" w:cs="Arial"/>
          <w:color w:val="222222"/>
          <w:szCs w:val="22"/>
          <w:lang w:val="en-GB"/>
        </w:rPr>
        <w:t xml:space="preserve">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not engage in any collusive bidding or other anti-competitive conduct or any other similar conduct, in relations to:</w:t>
      </w:r>
    </w:p>
    <w:p w14:paraId="464675CA" w14:textId="77777777" w:rsidR="00ED4934" w:rsidRPr="00EE1B34" w:rsidRDefault="00ED4934" w:rsidP="000B28AF">
      <w:pPr>
        <w:numPr>
          <w:ilvl w:val="0"/>
          <w:numId w:val="12"/>
        </w:numPr>
        <w:tabs>
          <w:tab w:val="left" w:pos="0"/>
        </w:tabs>
        <w:rPr>
          <w:rFonts w:ascii="Calibri" w:hAnsi="Calibri" w:cs="Arial"/>
          <w:color w:val="222222"/>
          <w:szCs w:val="22"/>
          <w:lang w:val="en-GB"/>
        </w:rPr>
      </w:pPr>
      <w:r w:rsidRPr="00EE1B34">
        <w:rPr>
          <w:rFonts w:ascii="Calibri" w:hAnsi="Calibri" w:cs="Arial"/>
          <w:color w:val="222222"/>
          <w:szCs w:val="22"/>
          <w:lang w:val="en-GB"/>
        </w:rPr>
        <w:t>The preparation of submission of Bids,</w:t>
      </w:r>
    </w:p>
    <w:p w14:paraId="1821A0D3" w14:textId="77777777" w:rsidR="00ED4934" w:rsidRPr="00EE1B34" w:rsidRDefault="00ED4934" w:rsidP="000B28AF">
      <w:pPr>
        <w:numPr>
          <w:ilvl w:val="0"/>
          <w:numId w:val="12"/>
        </w:numPr>
        <w:tabs>
          <w:tab w:val="left" w:pos="0"/>
        </w:tabs>
        <w:rPr>
          <w:rFonts w:ascii="Calibri" w:hAnsi="Calibri" w:cs="Arial"/>
          <w:color w:val="222222"/>
          <w:szCs w:val="22"/>
          <w:lang w:val="en-GB"/>
        </w:rPr>
      </w:pPr>
      <w:r w:rsidRPr="00EE1B34">
        <w:rPr>
          <w:rFonts w:ascii="Calibri" w:hAnsi="Calibri" w:cs="Arial"/>
          <w:color w:val="222222"/>
          <w:szCs w:val="22"/>
          <w:lang w:val="en-GB"/>
        </w:rPr>
        <w:t>The clarification of Bids,</w:t>
      </w:r>
    </w:p>
    <w:p w14:paraId="5D237B58" w14:textId="77777777" w:rsidR="00ED4934" w:rsidRPr="00EE1B34" w:rsidRDefault="00ED4934" w:rsidP="000B28AF">
      <w:pPr>
        <w:numPr>
          <w:ilvl w:val="0"/>
          <w:numId w:val="12"/>
        </w:numPr>
        <w:tabs>
          <w:tab w:val="left" w:pos="0"/>
        </w:tabs>
        <w:rPr>
          <w:rFonts w:ascii="Calibri" w:hAnsi="Calibri" w:cs="Arial"/>
          <w:color w:val="222222"/>
          <w:szCs w:val="22"/>
          <w:lang w:val="en-GB"/>
        </w:rPr>
      </w:pPr>
      <w:r w:rsidRPr="00EE1B34">
        <w:rPr>
          <w:rFonts w:ascii="Calibri" w:hAnsi="Calibri" w:cs="Arial"/>
          <w:color w:val="222222"/>
          <w:szCs w:val="22"/>
          <w:lang w:val="en-GB"/>
        </w:rPr>
        <w:t>The conduct and content of negotiations,</w:t>
      </w:r>
    </w:p>
    <w:p w14:paraId="353FBDC1" w14:textId="77777777" w:rsidR="00ED4934" w:rsidRPr="00EE1B34" w:rsidRDefault="00ED4934" w:rsidP="000B28AF">
      <w:pPr>
        <w:numPr>
          <w:ilvl w:val="0"/>
          <w:numId w:val="12"/>
        </w:numPr>
        <w:tabs>
          <w:tab w:val="left" w:pos="0"/>
        </w:tabs>
        <w:rPr>
          <w:rFonts w:ascii="Calibri" w:hAnsi="Calibri" w:cs="Arial"/>
          <w:color w:val="222222"/>
          <w:szCs w:val="22"/>
          <w:lang w:val="en-GB"/>
        </w:rPr>
      </w:pPr>
      <w:r w:rsidRPr="00EE1B34">
        <w:rPr>
          <w:rFonts w:ascii="Calibri" w:hAnsi="Calibri" w:cs="Arial"/>
          <w:color w:val="222222"/>
          <w:szCs w:val="22"/>
          <w:lang w:val="en-GB"/>
        </w:rPr>
        <w:t>Including final contract negotiations,</w:t>
      </w:r>
      <w:r w:rsidR="007111BF" w:rsidRPr="00EE1B34">
        <w:rPr>
          <w:rFonts w:ascii="Calibri" w:hAnsi="Calibri" w:cs="Arial"/>
          <w:color w:val="222222"/>
          <w:szCs w:val="22"/>
          <w:lang w:val="en-GB"/>
        </w:rPr>
        <w:t xml:space="preserve"> </w:t>
      </w:r>
    </w:p>
    <w:p w14:paraId="695F6655" w14:textId="77777777" w:rsidR="00ED4934" w:rsidRPr="00EE1B34" w:rsidRDefault="00B54AEB"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In</w:t>
      </w:r>
      <w:r w:rsidR="00ED4934" w:rsidRPr="00EE1B34">
        <w:rPr>
          <w:rFonts w:ascii="Calibri" w:hAnsi="Calibri" w:cs="Arial"/>
          <w:color w:val="222222"/>
          <w:szCs w:val="22"/>
          <w:lang w:val="en-GB"/>
        </w:rPr>
        <w:t xml:space="preserve"> respect of this ITB or procurement process, or any other procurement process being conducted by DRC in respect of any of its requirements.</w:t>
      </w:r>
    </w:p>
    <w:p w14:paraId="0BE5C730" w14:textId="77777777" w:rsidR="00ED4934" w:rsidRPr="00EE1B34" w:rsidRDefault="00ED4934" w:rsidP="00ED4934">
      <w:pPr>
        <w:tabs>
          <w:tab w:val="left" w:pos="0"/>
        </w:tabs>
        <w:rPr>
          <w:rFonts w:ascii="Calibri" w:hAnsi="Calibri" w:cs="Arial"/>
          <w:color w:val="222222"/>
          <w:szCs w:val="22"/>
          <w:lang w:val="en-GB"/>
        </w:rPr>
      </w:pPr>
    </w:p>
    <w:p w14:paraId="09173D08" w14:textId="77777777"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For the purpose of this clause, collusive bidding, other anti-competitive conduct, or any other similar conduct may include, among other things, the disclosure to, exchange or clarification with, any other Bidder, person or entity, of information (in any form), whether or not such information is commercial information confidential to DRC, any other Bidder, person or entity in order to alter the results of a solicitation exercise in such a way that would lead to an outcome other than that which would have been obtained through a competitive process.</w:t>
      </w:r>
    </w:p>
    <w:p w14:paraId="5B8CFF0C" w14:textId="77777777" w:rsidR="00ED4934" w:rsidRPr="00EE1B34" w:rsidRDefault="00ED4934" w:rsidP="00ED4934">
      <w:pPr>
        <w:tabs>
          <w:tab w:val="left" w:pos="0"/>
        </w:tabs>
        <w:rPr>
          <w:rFonts w:ascii="Calibri" w:hAnsi="Calibri" w:cs="Arial"/>
          <w:color w:val="222222"/>
          <w:szCs w:val="22"/>
          <w:lang w:val="en-GB"/>
        </w:rPr>
      </w:pPr>
    </w:p>
    <w:p w14:paraId="4B215077" w14:textId="77777777" w:rsidR="00ED4934" w:rsidRPr="00EE1B34" w:rsidRDefault="00ED4934" w:rsidP="41F0996B">
      <w:pPr>
        <w:pStyle w:val="Heading1"/>
        <w:numPr>
          <w:ilvl w:val="0"/>
          <w:numId w:val="0"/>
        </w:numPr>
        <w:rPr>
          <w:lang w:val="en-GB"/>
        </w:rPr>
      </w:pPr>
      <w:r w:rsidRPr="41F0996B">
        <w:rPr>
          <w:lang w:val="en-GB"/>
        </w:rPr>
        <w:t>Improper Assistance</w:t>
      </w:r>
    </w:p>
    <w:p w14:paraId="5818CEA7" w14:textId="77777777"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Bids that, in the sole opinion of DRC, have been compiled:</w:t>
      </w:r>
    </w:p>
    <w:p w14:paraId="4ABCCC50" w14:textId="77777777" w:rsidR="00ED4934" w:rsidRPr="00EE1B34" w:rsidRDefault="00ED4934" w:rsidP="000B28AF">
      <w:pPr>
        <w:numPr>
          <w:ilvl w:val="0"/>
          <w:numId w:val="13"/>
        </w:numPr>
        <w:tabs>
          <w:tab w:val="left" w:pos="0"/>
        </w:tabs>
        <w:rPr>
          <w:rFonts w:ascii="Calibri" w:hAnsi="Calibri" w:cs="Arial"/>
          <w:color w:val="222222"/>
          <w:szCs w:val="22"/>
          <w:lang w:val="en-GB"/>
        </w:rPr>
      </w:pPr>
      <w:r w:rsidRPr="00EE1B34">
        <w:rPr>
          <w:rFonts w:ascii="Calibri" w:hAnsi="Calibri" w:cs="Arial"/>
          <w:color w:val="222222"/>
          <w:szCs w:val="22"/>
          <w:lang w:val="en-GB"/>
        </w:rPr>
        <w:t>With the assistance of current or former employees of DRC, or current or former contractors of DRC in violation of confidentially obligations or by using information not otherwise available to the general public or which would provide a non-competitive benefit,</w:t>
      </w:r>
    </w:p>
    <w:p w14:paraId="47F6E544" w14:textId="77777777" w:rsidR="00ED4934" w:rsidRPr="00EE1B34" w:rsidRDefault="00ED4934" w:rsidP="000B28AF">
      <w:pPr>
        <w:numPr>
          <w:ilvl w:val="0"/>
          <w:numId w:val="13"/>
        </w:numPr>
        <w:tabs>
          <w:tab w:val="left" w:pos="0"/>
        </w:tabs>
        <w:rPr>
          <w:rFonts w:ascii="Calibri" w:hAnsi="Calibri" w:cs="Arial"/>
          <w:color w:val="222222"/>
          <w:szCs w:val="22"/>
          <w:lang w:val="en-GB"/>
        </w:rPr>
      </w:pPr>
      <w:r w:rsidRPr="00EE1B34">
        <w:rPr>
          <w:rFonts w:ascii="Calibri" w:hAnsi="Calibri" w:cs="Arial"/>
          <w:color w:val="222222"/>
          <w:szCs w:val="22"/>
          <w:lang w:val="en-GB"/>
        </w:rPr>
        <w:t>With the utilization of confidential and/or internal DRC information not made available to the public or to the other Bidders,</w:t>
      </w:r>
    </w:p>
    <w:p w14:paraId="7EB27147" w14:textId="018CD365" w:rsidR="00ED4934" w:rsidRPr="00EE1B34" w:rsidRDefault="00ED4934" w:rsidP="000B28AF">
      <w:pPr>
        <w:numPr>
          <w:ilvl w:val="0"/>
          <w:numId w:val="13"/>
        </w:numPr>
        <w:tabs>
          <w:tab w:val="left" w:pos="0"/>
        </w:tabs>
        <w:rPr>
          <w:rFonts w:ascii="Calibri" w:hAnsi="Calibri" w:cs="Arial"/>
          <w:color w:val="222222"/>
          <w:szCs w:val="22"/>
          <w:lang w:val="en-GB"/>
        </w:rPr>
      </w:pPr>
      <w:r w:rsidRPr="00EE1B34">
        <w:rPr>
          <w:rFonts w:ascii="Calibri" w:hAnsi="Calibri" w:cs="Arial"/>
          <w:color w:val="222222"/>
          <w:szCs w:val="22"/>
          <w:lang w:val="en-GB"/>
        </w:rPr>
        <w:t>In breach of an obligation of confidentially to DRC, or</w:t>
      </w:r>
      <w:r w:rsidR="002B39C4">
        <w:rPr>
          <w:rFonts w:ascii="Calibri" w:hAnsi="Calibri" w:cs="Arial"/>
          <w:color w:val="222222"/>
          <w:szCs w:val="22"/>
          <w:lang w:val="en-GB"/>
        </w:rPr>
        <w:t xml:space="preserve"> c</w:t>
      </w:r>
      <w:r w:rsidRPr="008330A3">
        <w:rPr>
          <w:rFonts w:ascii="Calibri" w:hAnsi="Calibri" w:cs="Arial"/>
          <w:color w:val="222222"/>
          <w:szCs w:val="22"/>
          <w:lang w:val="en-GB"/>
        </w:rPr>
        <w:t>ontrary to these terms and conditions for submission of a Bid,</w:t>
      </w:r>
      <w:r w:rsidR="002B39C4" w:rsidRPr="008330A3">
        <w:rPr>
          <w:rFonts w:ascii="Calibri" w:hAnsi="Calibri" w:cs="Arial"/>
          <w:color w:val="222222"/>
          <w:szCs w:val="22"/>
          <w:lang w:val="en-GB"/>
        </w:rPr>
        <w:t xml:space="preserve"> </w:t>
      </w:r>
      <w:r w:rsidR="002B39C4">
        <w:rPr>
          <w:rFonts w:ascii="Calibri" w:hAnsi="Calibri" w:cs="Arial"/>
          <w:color w:val="222222"/>
          <w:szCs w:val="22"/>
          <w:lang w:val="en-GB"/>
        </w:rPr>
        <w:t>s</w:t>
      </w:r>
      <w:r w:rsidRPr="00EE1B34">
        <w:rPr>
          <w:rFonts w:ascii="Calibri" w:hAnsi="Calibri" w:cs="Arial"/>
          <w:color w:val="222222"/>
          <w:szCs w:val="22"/>
          <w:lang w:val="en-GB"/>
        </w:rPr>
        <w:t xml:space="preserve">hall be excluded </w:t>
      </w:r>
      <w:r w:rsidR="006B32D8" w:rsidRPr="00EE1B34">
        <w:rPr>
          <w:rFonts w:ascii="Calibri" w:hAnsi="Calibri" w:cs="Arial"/>
          <w:color w:val="222222"/>
          <w:szCs w:val="22"/>
          <w:lang w:val="en-GB"/>
        </w:rPr>
        <w:t xml:space="preserve">from further </w:t>
      </w:r>
      <w:r w:rsidR="009F62A6" w:rsidRPr="00EE1B34">
        <w:rPr>
          <w:rFonts w:ascii="Calibri" w:hAnsi="Calibri" w:cs="Arial"/>
          <w:color w:val="222222"/>
          <w:szCs w:val="22"/>
          <w:lang w:val="en-GB"/>
        </w:rPr>
        <w:t>consideration.</w:t>
      </w:r>
    </w:p>
    <w:p w14:paraId="1EB0A7A2" w14:textId="77777777" w:rsidR="00ED4934" w:rsidRPr="00EE1B34" w:rsidRDefault="00ED4934" w:rsidP="00ED4934">
      <w:pPr>
        <w:tabs>
          <w:tab w:val="left" w:pos="0"/>
        </w:tabs>
        <w:rPr>
          <w:rFonts w:ascii="Calibri" w:hAnsi="Calibri" w:cs="Arial"/>
          <w:color w:val="222222"/>
          <w:szCs w:val="22"/>
          <w:lang w:val="en-GB"/>
        </w:rPr>
      </w:pPr>
    </w:p>
    <w:p w14:paraId="7A1BA89F" w14:textId="303D2B60"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Without limiting the operation of the above clause, a Bidder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not, in the absence of prior written approval from DRC, permit a person to contribute to, or participate in, any process relating to the preparation of a Bid or the procurement process, if the person has at any time during the 6 months immediately preceding the date of issue of this ITB was an official, agent, </w:t>
      </w:r>
      <w:r w:rsidR="004D75ED">
        <w:rPr>
          <w:rFonts w:ascii="Calibri" w:hAnsi="Calibri" w:cs="Arial"/>
          <w:color w:val="222222"/>
          <w:szCs w:val="22"/>
          <w:lang w:val="en-GB"/>
        </w:rPr>
        <w:t>functionary</w:t>
      </w:r>
      <w:r w:rsidRPr="00EE1B34">
        <w:rPr>
          <w:rFonts w:ascii="Calibri" w:hAnsi="Calibri" w:cs="Arial"/>
          <w:color w:val="222222"/>
          <w:szCs w:val="22"/>
          <w:lang w:val="en-GB"/>
        </w:rPr>
        <w:t>, or employee of, or otherwise engaged by, DRC and was engaged directly, or indirectly, in the planning or performance of the requirement, project, or activity to which this ITB relates.</w:t>
      </w:r>
    </w:p>
    <w:p w14:paraId="1220D380" w14:textId="77777777" w:rsidR="00ED4934" w:rsidRPr="00EE1B34" w:rsidRDefault="00ED4934" w:rsidP="00ED4934">
      <w:pPr>
        <w:tabs>
          <w:tab w:val="left" w:pos="0"/>
        </w:tabs>
        <w:rPr>
          <w:rFonts w:ascii="Calibri" w:hAnsi="Calibri" w:cs="Arial"/>
          <w:color w:val="222222"/>
          <w:szCs w:val="22"/>
          <w:lang w:val="en-GB"/>
        </w:rPr>
      </w:pPr>
    </w:p>
    <w:p w14:paraId="105E932B" w14:textId="77777777" w:rsidR="00ED4934" w:rsidRPr="00EE1B34" w:rsidRDefault="00ED4934" w:rsidP="41F0996B">
      <w:pPr>
        <w:pStyle w:val="Heading1"/>
        <w:numPr>
          <w:ilvl w:val="0"/>
          <w:numId w:val="0"/>
        </w:numPr>
        <w:rPr>
          <w:lang w:val="en-GB"/>
        </w:rPr>
      </w:pPr>
      <w:r w:rsidRPr="41F0996B">
        <w:rPr>
          <w:lang w:val="en-GB"/>
        </w:rPr>
        <w:t>Corrupt Practices</w:t>
      </w:r>
    </w:p>
    <w:p w14:paraId="25DD6E58" w14:textId="7D4F9E19" w:rsidR="00461C7E" w:rsidRPr="00461C7E" w:rsidRDefault="00461C7E" w:rsidP="00461C7E">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DRC has zero tolerance for corruption. </w:t>
      </w:r>
    </w:p>
    <w:p w14:paraId="72710F07" w14:textId="77777777" w:rsidR="00461C7E" w:rsidRDefault="00461C7E" w:rsidP="00461C7E">
      <w:pPr>
        <w:tabs>
          <w:tab w:val="left" w:pos="0"/>
        </w:tabs>
        <w:rPr>
          <w:rFonts w:ascii="Calibri" w:hAnsi="Calibri" w:cs="Arial"/>
          <w:color w:val="222222"/>
          <w:szCs w:val="22"/>
          <w:lang w:val="en-GB"/>
        </w:rPr>
      </w:pPr>
    </w:p>
    <w:p w14:paraId="2B95E6D6" w14:textId="6B08C652" w:rsidR="00461C7E" w:rsidRDefault="00461C7E" w:rsidP="00461C7E">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The </w:t>
      </w:r>
      <w:r>
        <w:rPr>
          <w:rFonts w:ascii="Calibri" w:hAnsi="Calibri" w:cs="Arial"/>
          <w:color w:val="222222"/>
          <w:szCs w:val="22"/>
          <w:lang w:val="en-GB"/>
        </w:rPr>
        <w:t>Bidder</w:t>
      </w:r>
      <w:r w:rsidRPr="00461C7E">
        <w:rPr>
          <w:rFonts w:ascii="Calibri" w:hAnsi="Calibri" w:cs="Arial"/>
          <w:color w:val="222222"/>
          <w:szCs w:val="22"/>
          <w:lang w:val="en-GB"/>
        </w:rPr>
        <w:t xml:space="preserve"> represents and warrants that neither it nor any of its</w:t>
      </w:r>
      <w:r>
        <w:rPr>
          <w:rFonts w:ascii="Calibri" w:hAnsi="Calibri" w:cs="Arial"/>
          <w:color w:val="222222"/>
          <w:szCs w:val="22"/>
          <w:lang w:val="en-GB"/>
        </w:rPr>
        <w:t xml:space="preserve"> potential</w:t>
      </w:r>
      <w:r w:rsidRPr="00461C7E">
        <w:rPr>
          <w:rFonts w:ascii="Calibri" w:hAnsi="Calibri" w:cs="Arial"/>
          <w:color w:val="222222"/>
          <w:szCs w:val="22"/>
          <w:lang w:val="en-GB"/>
        </w:rPr>
        <w:t xml:space="preserve"> subcontractors are engaged in any form of corruption, defined by DRC as the misuse of entrusted power for private gain.</w:t>
      </w:r>
    </w:p>
    <w:p w14:paraId="3ADEF3AC" w14:textId="30C55DEF" w:rsidR="00461C7E" w:rsidRPr="00461C7E" w:rsidRDefault="00461C7E" w:rsidP="00461C7E">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 </w:t>
      </w:r>
    </w:p>
    <w:p w14:paraId="1636CED3" w14:textId="4B9F2DD0" w:rsidR="00461C7E" w:rsidRDefault="00461C7E" w:rsidP="6556D9EF">
      <w:pPr>
        <w:rPr>
          <w:rFonts w:ascii="Calibri" w:hAnsi="Calibri" w:cs="Arial"/>
          <w:color w:val="222222"/>
          <w:lang w:val="en-GB"/>
        </w:rPr>
      </w:pPr>
      <w:r w:rsidRPr="6556D9EF">
        <w:rPr>
          <w:rFonts w:ascii="Calibri" w:hAnsi="Calibri" w:cs="Arial"/>
          <w:color w:val="222222"/>
          <w:lang w:val="en-GB"/>
        </w:rPr>
        <w:t xml:space="preserve">This definition is not limited to interactions with public officials and covers both attempted and actual corruption, as well as monetary and non-monetary corruption. The definition includes, but is not limited to, corruption in the form </w:t>
      </w:r>
      <w:r w:rsidR="4B5DF46C" w:rsidRPr="6556D9EF">
        <w:rPr>
          <w:rFonts w:ascii="Calibri" w:hAnsi="Calibri" w:cs="Arial"/>
          <w:color w:val="222222"/>
          <w:lang w:val="en-GB"/>
        </w:rPr>
        <w:t>of</w:t>
      </w:r>
      <w:r w:rsidRPr="6556D9EF">
        <w:rPr>
          <w:rFonts w:ascii="Calibri" w:hAnsi="Calibri" w:cs="Arial"/>
          <w:color w:val="222222"/>
          <w:lang w:val="en-GB"/>
        </w:rPr>
        <w:t xml:space="preserve"> facilitation payments, bribery, gifts constituting an undue influence, kickbacks, favouritism, cronyism, nepotism, extortion, embezzlement, misuse of confidential information, theft, and various forms of fraud, such as forgery or falsification of documents, and financial or procurement fraud. No offer, payment, consideration or benefit of any kind, which could be regarded as an illegal or corrupt practice, shall be made, promised, sought or accepted – directly or indirectly – as an inducement or reward in relation to activities funded by DRC, including tendering, award or execution of contracts. DRC reserves the right, without prejudice to any other right or remedy available to it, according to any violation of this clause to immediately reject the submitted offer, and to take such additional action, civil and/or criminal, as may be appropriate. </w:t>
      </w:r>
    </w:p>
    <w:p w14:paraId="26567F79" w14:textId="77777777" w:rsidR="00461C7E" w:rsidRPr="00461C7E" w:rsidRDefault="00461C7E" w:rsidP="00461C7E">
      <w:pPr>
        <w:tabs>
          <w:tab w:val="left" w:pos="0"/>
        </w:tabs>
        <w:rPr>
          <w:rFonts w:ascii="Calibri" w:hAnsi="Calibri" w:cs="Arial"/>
          <w:color w:val="222222"/>
          <w:szCs w:val="22"/>
          <w:lang w:val="en-GB"/>
        </w:rPr>
      </w:pPr>
    </w:p>
    <w:p w14:paraId="4FA9371D" w14:textId="1A077209" w:rsidR="00461C7E" w:rsidRPr="00461C7E" w:rsidRDefault="00461C7E" w:rsidP="00461C7E">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The </w:t>
      </w:r>
      <w:r>
        <w:rPr>
          <w:rFonts w:ascii="Calibri" w:hAnsi="Calibri" w:cs="Arial"/>
          <w:color w:val="222222"/>
          <w:szCs w:val="22"/>
          <w:lang w:val="en-GB"/>
        </w:rPr>
        <w:t>Bidder</w:t>
      </w:r>
      <w:r w:rsidRPr="00461C7E">
        <w:rPr>
          <w:rFonts w:ascii="Calibri" w:hAnsi="Calibri" w:cs="Arial"/>
          <w:color w:val="222222"/>
          <w:szCs w:val="22"/>
          <w:lang w:val="en-GB"/>
        </w:rPr>
        <w:t xml:space="preserve"> agrees to accurately communicate DRC’s policy with regards to Anti- Corruption to Third Parties. The </w:t>
      </w:r>
      <w:r>
        <w:rPr>
          <w:rFonts w:ascii="Calibri" w:hAnsi="Calibri" w:cs="Arial"/>
          <w:color w:val="222222"/>
          <w:szCs w:val="22"/>
          <w:lang w:val="en-GB"/>
        </w:rPr>
        <w:t>Bidder</w:t>
      </w:r>
      <w:r w:rsidRPr="00461C7E">
        <w:rPr>
          <w:rFonts w:ascii="Calibri" w:hAnsi="Calibri" w:cs="Arial"/>
          <w:color w:val="222222"/>
          <w:szCs w:val="22"/>
          <w:lang w:val="en-GB"/>
        </w:rPr>
        <w:t xml:space="preserve"> furthermore agrees to inform DRC immediately of any suspicion or information it receives from any source alleging a violation of this</w:t>
      </w:r>
      <w:r w:rsidR="00A3096B">
        <w:rPr>
          <w:rFonts w:ascii="Calibri" w:hAnsi="Calibri" w:cs="Arial"/>
          <w:color w:val="222222"/>
          <w:szCs w:val="22"/>
          <w:lang w:val="en-GB"/>
        </w:rPr>
        <w:t xml:space="preserve"> policy to</w:t>
      </w:r>
      <w:r w:rsidRPr="00461C7E">
        <w:rPr>
          <w:rFonts w:ascii="Calibri" w:hAnsi="Calibri" w:cs="Arial"/>
          <w:color w:val="222222"/>
          <w:szCs w:val="22"/>
          <w:lang w:val="en-GB"/>
        </w:rPr>
        <w:t xml:space="preserve"> the contact details of the specific DRC country operations via </w:t>
      </w:r>
      <w:hyperlink r:id="rId14" w:history="1">
        <w:r w:rsidR="001B26BA" w:rsidRPr="0022625E">
          <w:rPr>
            <w:rStyle w:val="Hyperlink"/>
            <w:rFonts w:ascii="Calibri" w:hAnsi="Calibri" w:cs="Arial"/>
            <w:szCs w:val="22"/>
            <w:lang w:val="en-GB"/>
          </w:rPr>
          <w:t>www.drc.ngo/where-we-work</w:t>
        </w:r>
      </w:hyperlink>
      <w:r w:rsidRPr="00461C7E">
        <w:rPr>
          <w:rFonts w:ascii="Calibri" w:hAnsi="Calibri" w:cs="Arial"/>
          <w:color w:val="222222"/>
          <w:szCs w:val="22"/>
          <w:lang w:val="en-GB"/>
        </w:rPr>
        <w:t xml:space="preserve">, or via DRC’s Code of Conduct Reporting Mechanism: </w:t>
      </w:r>
      <w:hyperlink r:id="rId15" w:history="1">
        <w:r w:rsidR="00CB37B4" w:rsidRPr="00C568ED">
          <w:rPr>
            <w:rStyle w:val="Hyperlink"/>
            <w:rFonts w:ascii="Calibri" w:hAnsi="Calibri" w:cs="Arial"/>
            <w:szCs w:val="22"/>
            <w:lang w:val="en-GB"/>
          </w:rPr>
          <w:t>www.drc.ngo/relief-work/concerns-complaints/code-of-conduct-reporting-mechanism</w:t>
        </w:r>
      </w:hyperlink>
      <w:r w:rsidRPr="00461C7E">
        <w:rPr>
          <w:rFonts w:ascii="Calibri" w:hAnsi="Calibri" w:cs="Arial"/>
          <w:color w:val="222222"/>
          <w:szCs w:val="22"/>
          <w:lang w:val="en-GB"/>
        </w:rPr>
        <w:t xml:space="preserve">. Reports of suspected corruption can also be reported directly to DRC HQ at </w:t>
      </w:r>
      <w:hyperlink r:id="rId16" w:history="1">
        <w:r w:rsidR="00B8442D" w:rsidRPr="00443637">
          <w:rPr>
            <w:rStyle w:val="Hyperlink"/>
            <w:rFonts w:ascii="Calibri" w:hAnsi="Calibri" w:cs="Arial"/>
            <w:szCs w:val="22"/>
            <w:lang w:val="en-GB"/>
          </w:rPr>
          <w:t>c.o.conduct@drc.ngo</w:t>
        </w:r>
      </w:hyperlink>
      <w:r w:rsidRPr="00461C7E">
        <w:rPr>
          <w:rFonts w:ascii="Calibri" w:hAnsi="Calibri" w:cs="Arial"/>
          <w:color w:val="222222"/>
          <w:szCs w:val="22"/>
          <w:lang w:val="en-GB"/>
        </w:rPr>
        <w:t xml:space="preserve"> </w:t>
      </w:r>
    </w:p>
    <w:p w14:paraId="185122FC" w14:textId="59A01965" w:rsidR="00403050" w:rsidRPr="00EE1B34" w:rsidRDefault="00461C7E" w:rsidP="00ED4934">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 </w:t>
      </w:r>
    </w:p>
    <w:p w14:paraId="0ACB1C5E" w14:textId="1AB58E6C" w:rsidR="00A3096B" w:rsidRPr="00A3096B" w:rsidRDefault="00ED4934" w:rsidP="41F0996B">
      <w:pPr>
        <w:pStyle w:val="Heading1"/>
        <w:numPr>
          <w:ilvl w:val="0"/>
          <w:numId w:val="0"/>
        </w:numPr>
        <w:rPr>
          <w:lang w:val="en-GB"/>
        </w:rPr>
      </w:pPr>
      <w:r w:rsidRPr="41F0996B">
        <w:rPr>
          <w:lang w:val="en-GB"/>
        </w:rPr>
        <w:t>Conflict of Interest</w:t>
      </w:r>
    </w:p>
    <w:p w14:paraId="59419DAA" w14:textId="24A92990"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A Bidder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not, and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ensure that its employees, officers, advisers, agents or subcontractor</w:t>
      </w:r>
      <w:r w:rsidR="007F3440" w:rsidRPr="00EE1B34">
        <w:rPr>
          <w:rFonts w:ascii="Calibri" w:hAnsi="Calibri" w:cs="Arial"/>
          <w:color w:val="222222"/>
          <w:szCs w:val="22"/>
          <w:lang w:val="en-GB"/>
        </w:rPr>
        <w:t xml:space="preserve">s do not place themselves in a </w:t>
      </w:r>
      <w:r w:rsidRPr="00EE1B34">
        <w:rPr>
          <w:rFonts w:ascii="Calibri" w:hAnsi="Calibri" w:cs="Arial"/>
          <w:color w:val="222222"/>
          <w:szCs w:val="22"/>
          <w:lang w:val="en-GB"/>
        </w:rPr>
        <w:t>position that may, or does, give rise to an actual, potential or perceived conflict of interest between the interests of DRC and the Bidder’s interests during the procurement process.</w:t>
      </w:r>
    </w:p>
    <w:p w14:paraId="454A6D88" w14:textId="77777777" w:rsidR="00ED4934" w:rsidRPr="00EE1B34" w:rsidRDefault="00ED4934" w:rsidP="00ED4934">
      <w:pPr>
        <w:tabs>
          <w:tab w:val="left" w:pos="0"/>
        </w:tabs>
        <w:rPr>
          <w:rFonts w:ascii="Calibri" w:hAnsi="Calibri" w:cs="Arial"/>
          <w:color w:val="222222"/>
          <w:szCs w:val="22"/>
          <w:lang w:val="en-GB"/>
        </w:rPr>
      </w:pPr>
    </w:p>
    <w:p w14:paraId="5358CE06" w14:textId="2945F62F"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If during any stage of the procurement process or performance of any DRC contract a conflict of interest arises, or appears likely to arise, the Bidder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notify DRC immediately in writing, setting out all relevant details of the situation, including those cases in which the interests of the Bidder conflict with the interests of DRC, or cases in which any DRC official, employee or person under contract with DRC may have, or appear to have, an interest of any kind in the Bidder’s business or any kind of economic ties with the Bidder. The Bidder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take steps as DRC may reasonably require</w:t>
      </w:r>
      <w:r w:rsidR="00F07CA3" w:rsidRPr="00EE1B34">
        <w:rPr>
          <w:rFonts w:ascii="Calibri" w:hAnsi="Calibri" w:cs="Arial"/>
          <w:color w:val="222222"/>
          <w:szCs w:val="22"/>
          <w:lang w:val="en-GB"/>
        </w:rPr>
        <w:t>,</w:t>
      </w:r>
      <w:r w:rsidRPr="00EE1B34">
        <w:rPr>
          <w:rFonts w:ascii="Calibri" w:hAnsi="Calibri" w:cs="Arial"/>
          <w:color w:val="222222"/>
          <w:szCs w:val="22"/>
          <w:lang w:val="en-GB"/>
        </w:rPr>
        <w:t xml:space="preserve"> to </w:t>
      </w:r>
      <w:r w:rsidR="00F07CA3" w:rsidRPr="00EE1B34">
        <w:rPr>
          <w:rFonts w:ascii="Calibri" w:hAnsi="Calibri" w:cs="Arial"/>
          <w:color w:val="222222"/>
          <w:szCs w:val="22"/>
          <w:lang w:val="en-GB"/>
        </w:rPr>
        <w:t>resolve</w:t>
      </w:r>
      <w:r w:rsidRPr="00EE1B34">
        <w:rPr>
          <w:rFonts w:ascii="Calibri" w:hAnsi="Calibri" w:cs="Arial"/>
          <w:color w:val="222222"/>
          <w:szCs w:val="22"/>
          <w:lang w:val="en-GB"/>
        </w:rPr>
        <w:t xml:space="preserve"> or otherwise deal with the conflict to the satisfaction of DRC.</w:t>
      </w:r>
    </w:p>
    <w:p w14:paraId="10E4B14C" w14:textId="77777777" w:rsidR="00ED4934" w:rsidRPr="00EE1B34" w:rsidRDefault="00ED4934" w:rsidP="00ED4934">
      <w:pPr>
        <w:tabs>
          <w:tab w:val="left" w:pos="0"/>
        </w:tabs>
        <w:rPr>
          <w:rFonts w:ascii="Calibri" w:hAnsi="Calibri" w:cs="Arial"/>
          <w:color w:val="222222"/>
          <w:szCs w:val="22"/>
          <w:lang w:val="en-GB"/>
        </w:rPr>
      </w:pPr>
    </w:p>
    <w:p w14:paraId="3072606A" w14:textId="77777777" w:rsidR="00ED4934" w:rsidRPr="00EE1B34" w:rsidRDefault="00ED4934" w:rsidP="41F0996B">
      <w:pPr>
        <w:pStyle w:val="Heading1"/>
        <w:numPr>
          <w:ilvl w:val="0"/>
          <w:numId w:val="0"/>
        </w:numPr>
        <w:rPr>
          <w:lang w:val="en-GB"/>
        </w:rPr>
      </w:pPr>
      <w:r w:rsidRPr="41F0996B">
        <w:rPr>
          <w:lang w:val="en-GB"/>
        </w:rPr>
        <w:t>Withdrawal/Modification of Bids</w:t>
      </w:r>
    </w:p>
    <w:p w14:paraId="2EE99801" w14:textId="761AEB70"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Requests to withdraw a Bid </w:t>
      </w:r>
      <w:r w:rsidR="003461DC">
        <w:rPr>
          <w:rFonts w:ascii="Calibri" w:hAnsi="Calibri" w:cs="Arial"/>
          <w:color w:val="222222"/>
          <w:szCs w:val="22"/>
          <w:lang w:val="en-GB"/>
        </w:rPr>
        <w:t xml:space="preserve">after the Bid closure time </w:t>
      </w:r>
      <w:r w:rsidRPr="00EE1B34">
        <w:rPr>
          <w:rFonts w:ascii="Calibri" w:hAnsi="Calibri" w:cs="Arial"/>
          <w:color w:val="222222"/>
          <w:szCs w:val="22"/>
          <w:lang w:val="en-GB"/>
        </w:rPr>
        <w:t xml:space="preserve">shall not be honoured. </w:t>
      </w:r>
    </w:p>
    <w:p w14:paraId="52791B81" w14:textId="77777777" w:rsidR="00ED4934" w:rsidRPr="00EE1B34" w:rsidRDefault="00ED4934" w:rsidP="00ED4934">
      <w:pPr>
        <w:tabs>
          <w:tab w:val="left" w:pos="0"/>
        </w:tabs>
        <w:rPr>
          <w:rFonts w:ascii="Calibri" w:hAnsi="Calibri" w:cs="Arial"/>
          <w:color w:val="222222"/>
          <w:szCs w:val="22"/>
          <w:lang w:val="en-GB"/>
        </w:rPr>
      </w:pPr>
    </w:p>
    <w:p w14:paraId="0B210619" w14:textId="77777777"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Withdrawal of a Bid may result in your suspension or removal from the DRC suppliers List.</w:t>
      </w:r>
    </w:p>
    <w:p w14:paraId="0CF3A595" w14:textId="77777777" w:rsidR="00ED4934" w:rsidRPr="00EE1B34" w:rsidRDefault="00ED4934" w:rsidP="00ED4934">
      <w:pPr>
        <w:tabs>
          <w:tab w:val="left" w:pos="0"/>
        </w:tabs>
        <w:rPr>
          <w:rFonts w:ascii="Calibri" w:hAnsi="Calibri" w:cs="Arial"/>
          <w:color w:val="222222"/>
          <w:szCs w:val="22"/>
          <w:lang w:val="en-GB"/>
        </w:rPr>
      </w:pPr>
    </w:p>
    <w:p w14:paraId="7A23F6F4" w14:textId="77777777" w:rsidR="00ED49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A Bidder may modify its Bid prior to the ITB closure. Any such modification shall be submitted in writing and in a sealed envelope, marked with the original Bid number. No modification shall be allowed after the ITB closure.</w:t>
      </w:r>
    </w:p>
    <w:p w14:paraId="58B18181" w14:textId="77777777" w:rsidR="00DB4E50" w:rsidRDefault="00DB4E50" w:rsidP="00ED4934">
      <w:pPr>
        <w:tabs>
          <w:tab w:val="left" w:pos="0"/>
        </w:tabs>
        <w:rPr>
          <w:rFonts w:ascii="Calibri" w:hAnsi="Calibri" w:cs="Arial"/>
          <w:color w:val="222222"/>
          <w:szCs w:val="22"/>
          <w:lang w:val="en-GB"/>
        </w:rPr>
      </w:pPr>
    </w:p>
    <w:p w14:paraId="45734E8D" w14:textId="73994BAA" w:rsidR="00DB4E50" w:rsidRPr="00DB4E50" w:rsidRDefault="00DB4E50" w:rsidP="41F0996B">
      <w:pPr>
        <w:pStyle w:val="Heading1"/>
        <w:numPr>
          <w:ilvl w:val="0"/>
          <w:numId w:val="0"/>
        </w:numPr>
        <w:rPr>
          <w:lang w:val="en-GB"/>
        </w:rPr>
      </w:pPr>
      <w:r w:rsidRPr="41F0996B">
        <w:rPr>
          <w:lang w:val="en-GB"/>
        </w:rPr>
        <w:t>LATE BIDS</w:t>
      </w:r>
    </w:p>
    <w:p w14:paraId="2CC22421" w14:textId="7C70D84F" w:rsidR="00DB4E50" w:rsidRPr="00EE1B34" w:rsidRDefault="00DB4E50" w:rsidP="7F7F12CC">
      <w:pPr>
        <w:rPr>
          <w:rFonts w:ascii="Calibri" w:hAnsi="Calibri" w:cs="Arial"/>
          <w:b/>
          <w:bCs/>
          <w:color w:val="222222"/>
          <w:lang w:val="en-GB"/>
        </w:rPr>
      </w:pPr>
      <w:r w:rsidRPr="7F7F12CC">
        <w:rPr>
          <w:rFonts w:ascii="Calibri" w:hAnsi="Calibri" w:cs="Arial"/>
          <w:b/>
          <w:bCs/>
          <w:color w:val="222222"/>
          <w:lang w:val="en-GB"/>
        </w:rPr>
        <w:t>All Bids received after the ITB closure will be rejected</w:t>
      </w:r>
      <w:r w:rsidR="00C35A1E" w:rsidRPr="7F7F12CC">
        <w:rPr>
          <w:rFonts w:ascii="Calibri" w:hAnsi="Calibri" w:cs="Arial"/>
          <w:b/>
          <w:bCs/>
          <w:color w:val="222222"/>
          <w:lang w:val="en-GB"/>
        </w:rPr>
        <w:t>.</w:t>
      </w:r>
    </w:p>
    <w:p w14:paraId="50C5E6D3" w14:textId="77777777" w:rsidR="00ED4934" w:rsidRPr="00EE1B34" w:rsidRDefault="00ED4934" w:rsidP="00ED4934">
      <w:pPr>
        <w:tabs>
          <w:tab w:val="left" w:pos="0"/>
        </w:tabs>
        <w:rPr>
          <w:rFonts w:ascii="Calibri" w:hAnsi="Calibri" w:cs="Arial"/>
          <w:color w:val="222222"/>
          <w:szCs w:val="22"/>
          <w:lang w:val="en-GB"/>
        </w:rPr>
      </w:pPr>
    </w:p>
    <w:p w14:paraId="1DE6A664" w14:textId="013E0519" w:rsidR="00B77F40" w:rsidRPr="00EE1B34" w:rsidRDefault="00ED4934" w:rsidP="41F0996B">
      <w:pPr>
        <w:pStyle w:val="Heading1"/>
        <w:numPr>
          <w:ilvl w:val="0"/>
          <w:numId w:val="0"/>
        </w:numPr>
        <w:rPr>
          <w:lang w:val="en-GB"/>
        </w:rPr>
      </w:pPr>
      <w:r w:rsidRPr="41F0996B">
        <w:rPr>
          <w:lang w:val="en-GB"/>
        </w:rPr>
        <w:t>Opening of the ITB</w:t>
      </w:r>
    </w:p>
    <w:p w14:paraId="3357064D" w14:textId="117BBD7F" w:rsidR="00ED4934" w:rsidRPr="00563ED7" w:rsidRDefault="00563ED7" w:rsidP="00ED4934">
      <w:pPr>
        <w:rPr>
          <w:rFonts w:ascii="Calibri" w:hAnsi="Calibri" w:cs="Arial"/>
          <w:szCs w:val="22"/>
          <w:lang w:val="en-GB"/>
        </w:rPr>
      </w:pPr>
      <w:r>
        <w:rPr>
          <w:rFonts w:ascii="Calibri" w:hAnsi="Calibri" w:cs="Arial"/>
          <w:szCs w:val="22"/>
          <w:lang w:val="en-GB"/>
        </w:rPr>
        <w:t xml:space="preserve">The Tender Opening will take place at the time and location stated above. </w:t>
      </w:r>
    </w:p>
    <w:p w14:paraId="3F403D58" w14:textId="77777777" w:rsidR="00ED4934" w:rsidRPr="00972789" w:rsidRDefault="00ED4934" w:rsidP="00ED4934">
      <w:pPr>
        <w:rPr>
          <w:rFonts w:ascii="Calibri" w:hAnsi="Calibri" w:cs="Arial"/>
          <w:szCs w:val="22"/>
          <w:highlight w:val="yellow"/>
          <w:lang w:val="en-GB"/>
        </w:rPr>
      </w:pPr>
    </w:p>
    <w:p w14:paraId="1E7E3DE6" w14:textId="185B0EE4" w:rsidR="00ED4934" w:rsidRPr="00EE1B34" w:rsidRDefault="00ED4934" w:rsidP="00ED4934">
      <w:pPr>
        <w:tabs>
          <w:tab w:val="left" w:pos="0"/>
        </w:tabs>
        <w:rPr>
          <w:rFonts w:ascii="Calibri" w:hAnsi="Calibri" w:cs="Arial"/>
          <w:color w:val="222222"/>
          <w:szCs w:val="22"/>
          <w:lang w:val="en-GB"/>
        </w:rPr>
      </w:pPr>
      <w:r w:rsidRPr="00563ED7">
        <w:rPr>
          <w:rFonts w:ascii="Calibri" w:hAnsi="Calibri" w:cs="Arial"/>
          <w:szCs w:val="22"/>
          <w:lang w:val="en-GB"/>
        </w:rPr>
        <w:lastRenderedPageBreak/>
        <w:t>Any attempt by a Bidder to influence the Evaluation Committee in the process of examination, clarification, evaluation and comparison of tenders, to obtain information on how the procedure is progressing or to influence DRC in its decision concerning the award of the contract will result in the immediate rejection of the tender</w:t>
      </w:r>
      <w:r w:rsidR="00563ED7" w:rsidRPr="00563ED7">
        <w:rPr>
          <w:rFonts w:ascii="Calibri" w:hAnsi="Calibri" w:cs="Arial"/>
          <w:szCs w:val="22"/>
          <w:lang w:val="en-GB"/>
        </w:rPr>
        <w:t>.</w:t>
      </w:r>
    </w:p>
    <w:p w14:paraId="4B5B7D0A" w14:textId="77777777" w:rsidR="00ED4934" w:rsidRPr="00EE1B34" w:rsidRDefault="00ED4934" w:rsidP="00ED4934">
      <w:pPr>
        <w:tabs>
          <w:tab w:val="left" w:pos="0"/>
        </w:tabs>
        <w:rPr>
          <w:rFonts w:ascii="Calibri" w:hAnsi="Calibri" w:cs="Arial"/>
          <w:color w:val="222222"/>
          <w:szCs w:val="22"/>
          <w:lang w:val="en-GB"/>
        </w:rPr>
      </w:pPr>
    </w:p>
    <w:p w14:paraId="0FD8D402" w14:textId="70792DE0" w:rsidR="00ED4934" w:rsidRPr="00EE1B34" w:rsidRDefault="00ED4934" w:rsidP="41F0996B">
      <w:pPr>
        <w:pStyle w:val="Heading1"/>
        <w:numPr>
          <w:ilvl w:val="0"/>
          <w:numId w:val="0"/>
        </w:numPr>
        <w:rPr>
          <w:lang w:val="en-GB"/>
        </w:rPr>
      </w:pPr>
      <w:r w:rsidRPr="41F0996B">
        <w:rPr>
          <w:lang w:val="en-GB"/>
        </w:rPr>
        <w:t>Conditions of Contract</w:t>
      </w:r>
    </w:p>
    <w:p w14:paraId="0C4A0F5F" w14:textId="7B809730"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All Bidders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acknowledge that the DRC General Conditions of Contract for the Procurement of Goods, or Services, </w:t>
      </w:r>
      <w:r w:rsidR="002B39C4">
        <w:rPr>
          <w:rFonts w:ascii="Calibri" w:hAnsi="Calibri" w:cs="Arial"/>
          <w:color w:val="222222"/>
          <w:szCs w:val="22"/>
          <w:lang w:val="en-GB"/>
        </w:rPr>
        <w:t xml:space="preserve">or the Special Conditions of Contract, </w:t>
      </w:r>
      <w:r w:rsidRPr="00EE1B34">
        <w:rPr>
          <w:rFonts w:ascii="Calibri" w:hAnsi="Calibri" w:cs="Arial"/>
          <w:color w:val="222222"/>
          <w:szCs w:val="22"/>
          <w:lang w:val="en-GB"/>
        </w:rPr>
        <w:t>as applicable, are acceptable.</w:t>
      </w:r>
    </w:p>
    <w:p w14:paraId="103C5D4C" w14:textId="77777777" w:rsidR="00ED4934" w:rsidRPr="00EE1B34" w:rsidRDefault="00ED4934" w:rsidP="00ED4934">
      <w:pPr>
        <w:tabs>
          <w:tab w:val="left" w:pos="0"/>
        </w:tabs>
        <w:rPr>
          <w:rFonts w:ascii="Calibri" w:hAnsi="Calibri" w:cs="Arial"/>
          <w:color w:val="222222"/>
          <w:szCs w:val="22"/>
          <w:lang w:val="en-GB"/>
        </w:rPr>
      </w:pPr>
    </w:p>
    <w:p w14:paraId="76D3DF68" w14:textId="77777777" w:rsidR="00ED4934" w:rsidRPr="00EE1B34" w:rsidRDefault="00ED4934" w:rsidP="41F0996B">
      <w:pPr>
        <w:pStyle w:val="Heading1"/>
        <w:numPr>
          <w:ilvl w:val="0"/>
          <w:numId w:val="0"/>
        </w:numPr>
        <w:rPr>
          <w:lang w:val="en-GB"/>
        </w:rPr>
      </w:pPr>
      <w:r w:rsidRPr="41F0996B">
        <w:rPr>
          <w:lang w:val="en-GB"/>
        </w:rPr>
        <w:t>Cancellation of the ITB</w:t>
      </w:r>
    </w:p>
    <w:p w14:paraId="392E9ED4" w14:textId="5C5C68EB" w:rsidR="00ED4934" w:rsidRPr="00EE1B34" w:rsidRDefault="00ED4934" w:rsidP="00ED4934">
      <w:pPr>
        <w:tabs>
          <w:tab w:val="left" w:pos="0"/>
        </w:tabs>
        <w:rPr>
          <w:rFonts w:ascii="Calibri" w:hAnsi="Calibri" w:cs="Arial"/>
          <w:szCs w:val="22"/>
          <w:lang w:val="en-GB"/>
        </w:rPr>
      </w:pPr>
      <w:r w:rsidRPr="00EE1B34">
        <w:rPr>
          <w:rFonts w:ascii="Calibri" w:hAnsi="Calibri" w:cs="Arial"/>
          <w:szCs w:val="22"/>
          <w:lang w:val="en-GB"/>
        </w:rPr>
        <w:t>In the event of a</w:t>
      </w:r>
      <w:r w:rsidR="00682714" w:rsidRPr="00EE1B34">
        <w:rPr>
          <w:rFonts w:ascii="Calibri" w:hAnsi="Calibri" w:cs="Arial"/>
          <w:szCs w:val="22"/>
          <w:lang w:val="en-GB"/>
        </w:rPr>
        <w:t>n</w:t>
      </w:r>
      <w:r w:rsidRPr="00EE1B34">
        <w:rPr>
          <w:rFonts w:ascii="Calibri" w:hAnsi="Calibri" w:cs="Arial"/>
          <w:szCs w:val="22"/>
          <w:lang w:val="en-GB"/>
        </w:rPr>
        <w:t xml:space="preserve"> ITB cancellation, Bidders will be notified by DRC. If the ITB is cancelled before the outer envelope of any Bid has been opened, the sealed envelopes will be returned, unopened, to the </w:t>
      </w:r>
      <w:r w:rsidR="001B26BA" w:rsidRPr="00EE1B34">
        <w:rPr>
          <w:rFonts w:ascii="Calibri" w:hAnsi="Calibri" w:cs="Arial"/>
          <w:szCs w:val="22"/>
          <w:lang w:val="en-GB"/>
        </w:rPr>
        <w:t>Bidders.</w:t>
      </w:r>
    </w:p>
    <w:p w14:paraId="4C900335" w14:textId="77777777" w:rsidR="00ED4934" w:rsidRPr="00EE1B34" w:rsidRDefault="00ED4934" w:rsidP="00ED4934">
      <w:pPr>
        <w:tabs>
          <w:tab w:val="left" w:pos="0"/>
        </w:tabs>
        <w:rPr>
          <w:rFonts w:ascii="Calibri" w:hAnsi="Calibri" w:cs="Arial"/>
          <w:szCs w:val="22"/>
          <w:lang w:val="en-GB"/>
        </w:rPr>
      </w:pPr>
    </w:p>
    <w:p w14:paraId="4BD7DA13" w14:textId="77777777" w:rsidR="00ED4934" w:rsidRPr="00EE1B34" w:rsidRDefault="00ED4934" w:rsidP="00ED4934">
      <w:pPr>
        <w:rPr>
          <w:rFonts w:ascii="Calibri" w:hAnsi="Calibri" w:cs="Arial"/>
          <w:szCs w:val="22"/>
          <w:lang w:val="en-GB"/>
        </w:rPr>
      </w:pPr>
      <w:r w:rsidRPr="00EE1B34">
        <w:rPr>
          <w:rFonts w:ascii="Calibri" w:hAnsi="Calibri" w:cs="Arial"/>
          <w:szCs w:val="22"/>
          <w:lang w:val="en-GB"/>
        </w:rPr>
        <w:t>The ITB may be cancelled in the following situations:</w:t>
      </w:r>
    </w:p>
    <w:p w14:paraId="32D5F23B" w14:textId="75FFF9A2" w:rsidR="00ED4934" w:rsidRPr="00EE1B34" w:rsidRDefault="00ED4934" w:rsidP="000B28AF">
      <w:pPr>
        <w:numPr>
          <w:ilvl w:val="0"/>
          <w:numId w:val="14"/>
        </w:numPr>
        <w:rPr>
          <w:rFonts w:ascii="Calibri" w:hAnsi="Calibri" w:cs="Arial"/>
          <w:lang w:val="en-GB"/>
        </w:rPr>
      </w:pPr>
      <w:r w:rsidRPr="6556D9EF">
        <w:rPr>
          <w:rFonts w:ascii="Calibri" w:hAnsi="Calibri" w:cs="Arial"/>
          <w:lang w:val="en-GB"/>
        </w:rPr>
        <w:t xml:space="preserve">where </w:t>
      </w:r>
      <w:r w:rsidR="530604B7" w:rsidRPr="6556D9EF">
        <w:rPr>
          <w:rFonts w:ascii="Calibri" w:hAnsi="Calibri" w:cs="Arial"/>
          <w:lang w:val="en-GB"/>
        </w:rPr>
        <w:t>not</w:t>
      </w:r>
      <w:r w:rsidRPr="6556D9EF">
        <w:rPr>
          <w:rFonts w:ascii="Calibri" w:hAnsi="Calibri" w:cs="Arial"/>
          <w:lang w:val="en-GB"/>
        </w:rPr>
        <w:t xml:space="preserve"> qualitatively or financially worthwhile Bid has been received or there has been no response at all;</w:t>
      </w:r>
    </w:p>
    <w:p w14:paraId="54BA876A" w14:textId="23E3BBB9" w:rsidR="00ED4934" w:rsidRPr="00EE1B34" w:rsidRDefault="00ED4934" w:rsidP="000B28AF">
      <w:pPr>
        <w:numPr>
          <w:ilvl w:val="0"/>
          <w:numId w:val="14"/>
        </w:numPr>
        <w:rPr>
          <w:rFonts w:ascii="Calibri" w:hAnsi="Calibri" w:cs="Arial"/>
          <w:szCs w:val="22"/>
          <w:lang w:val="en-GB"/>
        </w:rPr>
      </w:pPr>
      <w:r w:rsidRPr="00EE1B34">
        <w:rPr>
          <w:rFonts w:ascii="Calibri" w:hAnsi="Calibri" w:cs="Arial"/>
          <w:szCs w:val="22"/>
          <w:lang w:val="en-GB"/>
        </w:rPr>
        <w:t xml:space="preserve">the economic or technical parameters of the project have been fundamentally </w:t>
      </w:r>
      <w:r w:rsidR="00CB37B4" w:rsidRPr="00EE1B34">
        <w:rPr>
          <w:rFonts w:ascii="Calibri" w:hAnsi="Calibri" w:cs="Arial"/>
          <w:szCs w:val="22"/>
          <w:lang w:val="en-GB"/>
        </w:rPr>
        <w:t>altered.</w:t>
      </w:r>
    </w:p>
    <w:p w14:paraId="12E9E060" w14:textId="7C277F97" w:rsidR="00ED4934" w:rsidRPr="00EE1B34" w:rsidRDefault="00ED4934" w:rsidP="000B28AF">
      <w:pPr>
        <w:numPr>
          <w:ilvl w:val="0"/>
          <w:numId w:val="14"/>
        </w:numPr>
        <w:rPr>
          <w:rFonts w:ascii="Calibri" w:hAnsi="Calibri" w:cs="Arial"/>
          <w:szCs w:val="22"/>
          <w:lang w:val="en-GB"/>
        </w:rPr>
      </w:pPr>
      <w:r w:rsidRPr="00EE1B34">
        <w:rPr>
          <w:rFonts w:ascii="Calibri" w:hAnsi="Calibri" w:cs="Arial"/>
          <w:szCs w:val="22"/>
          <w:lang w:val="en-GB"/>
        </w:rPr>
        <w:t xml:space="preserve">exceptional circumstances or force majeure render normal performance of the project </w:t>
      </w:r>
      <w:r w:rsidR="00CB37B4" w:rsidRPr="00EE1B34">
        <w:rPr>
          <w:rFonts w:ascii="Calibri" w:hAnsi="Calibri" w:cs="Arial"/>
          <w:szCs w:val="22"/>
          <w:lang w:val="en-GB"/>
        </w:rPr>
        <w:t>impossible.</w:t>
      </w:r>
    </w:p>
    <w:p w14:paraId="315187CF" w14:textId="7EC50875" w:rsidR="00ED4934" w:rsidRPr="00EE1B34" w:rsidRDefault="00ED4934" w:rsidP="000B28AF">
      <w:pPr>
        <w:numPr>
          <w:ilvl w:val="0"/>
          <w:numId w:val="14"/>
        </w:numPr>
        <w:rPr>
          <w:rFonts w:ascii="Calibri" w:hAnsi="Calibri" w:cs="Arial"/>
          <w:szCs w:val="22"/>
          <w:lang w:val="en-GB"/>
        </w:rPr>
      </w:pPr>
      <w:r w:rsidRPr="00EE1B34">
        <w:rPr>
          <w:rFonts w:ascii="Calibri" w:hAnsi="Calibri" w:cs="Arial"/>
          <w:szCs w:val="22"/>
          <w:lang w:val="en-GB"/>
        </w:rPr>
        <w:t>all technically compliant Bids exceed the financial resources available;</w:t>
      </w:r>
      <w:r w:rsidR="003461DC">
        <w:rPr>
          <w:rFonts w:ascii="Calibri" w:hAnsi="Calibri" w:cs="Arial"/>
          <w:szCs w:val="22"/>
          <w:lang w:val="en-GB"/>
        </w:rPr>
        <w:t xml:space="preserve"> or</w:t>
      </w:r>
    </w:p>
    <w:p w14:paraId="1FD3EE3D" w14:textId="30C2F27A" w:rsidR="00ED4934" w:rsidRPr="00EE1B34" w:rsidRDefault="00BB7192" w:rsidP="000B28AF">
      <w:pPr>
        <w:numPr>
          <w:ilvl w:val="0"/>
          <w:numId w:val="14"/>
        </w:numPr>
        <w:rPr>
          <w:rFonts w:ascii="Calibri" w:hAnsi="Calibri" w:cs="Arial"/>
          <w:szCs w:val="22"/>
          <w:lang w:val="en-GB"/>
        </w:rPr>
      </w:pPr>
      <w:r>
        <w:rPr>
          <w:rFonts w:ascii="Calibri" w:hAnsi="Calibri" w:cs="Arial"/>
          <w:szCs w:val="22"/>
          <w:lang w:val="en-GB"/>
        </w:rPr>
        <w:t>t</w:t>
      </w:r>
      <w:r w:rsidR="00F07CA3" w:rsidRPr="00EE1B34">
        <w:rPr>
          <w:rFonts w:ascii="Calibri" w:hAnsi="Calibri" w:cs="Arial"/>
          <w:szCs w:val="22"/>
          <w:lang w:val="en-GB"/>
        </w:rPr>
        <w:t>here</w:t>
      </w:r>
      <w:r w:rsidR="00ED4934" w:rsidRPr="00EE1B34">
        <w:rPr>
          <w:rFonts w:ascii="Calibri" w:hAnsi="Calibri" w:cs="Arial"/>
          <w:szCs w:val="22"/>
          <w:lang w:val="en-GB"/>
        </w:rPr>
        <w:t xml:space="preserve"> have been irregularities in the procedure, </w:t>
      </w:r>
      <w:r w:rsidR="00974FC7" w:rsidRPr="00EE1B34">
        <w:rPr>
          <w:rFonts w:ascii="Calibri" w:hAnsi="Calibri" w:cs="Arial"/>
          <w:szCs w:val="22"/>
          <w:lang w:val="en-GB"/>
        </w:rPr>
        <w:t>where</w:t>
      </w:r>
      <w:r w:rsidR="00ED4934" w:rsidRPr="00EE1B34">
        <w:rPr>
          <w:rFonts w:ascii="Calibri" w:hAnsi="Calibri" w:cs="Arial"/>
          <w:szCs w:val="22"/>
          <w:lang w:val="en-GB"/>
        </w:rPr>
        <w:t xml:space="preserve"> these have prevented fair competition.</w:t>
      </w:r>
    </w:p>
    <w:p w14:paraId="20674C11" w14:textId="77777777" w:rsidR="00ED4934" w:rsidRPr="00EE1B34" w:rsidRDefault="00ED4934" w:rsidP="00ED4934">
      <w:pPr>
        <w:rPr>
          <w:rFonts w:ascii="Calibri" w:hAnsi="Calibri" w:cs="Arial"/>
          <w:szCs w:val="22"/>
          <w:lang w:val="en-GB"/>
        </w:rPr>
      </w:pPr>
    </w:p>
    <w:p w14:paraId="35DDDA9A" w14:textId="1837B931" w:rsidR="00ED4934" w:rsidRPr="00EE1B34" w:rsidRDefault="00C35A1E" w:rsidP="00C05989">
      <w:pPr>
        <w:tabs>
          <w:tab w:val="left" w:pos="0"/>
        </w:tabs>
        <w:rPr>
          <w:rFonts w:ascii="Calibri" w:hAnsi="Calibri" w:cs="Arial"/>
          <w:szCs w:val="22"/>
          <w:lang w:val="en-GB"/>
        </w:rPr>
      </w:pPr>
      <w:r>
        <w:rPr>
          <w:rFonts w:ascii="Calibri" w:hAnsi="Calibri" w:cs="Arial"/>
          <w:szCs w:val="22"/>
          <w:lang w:val="en-GB"/>
        </w:rPr>
        <w:t>DRC shall not</w:t>
      </w:r>
      <w:r w:rsidR="00ED4934" w:rsidRPr="00EE1B34">
        <w:rPr>
          <w:rFonts w:ascii="Calibri" w:hAnsi="Calibri" w:cs="Arial"/>
          <w:szCs w:val="22"/>
          <w:lang w:val="en-GB"/>
        </w:rPr>
        <w:t xml:space="preserve"> be liable for damages, whatever their nature (in particular damages for loss of profits) or relationship to the cancellation of </w:t>
      </w:r>
      <w:r w:rsidR="00F07CA3" w:rsidRPr="00EE1B34">
        <w:rPr>
          <w:rFonts w:ascii="Calibri" w:hAnsi="Calibri" w:cs="Arial"/>
          <w:szCs w:val="22"/>
          <w:lang w:val="en-GB"/>
        </w:rPr>
        <w:t>an</w:t>
      </w:r>
      <w:r w:rsidR="00ED4934" w:rsidRPr="00EE1B34">
        <w:rPr>
          <w:rFonts w:ascii="Calibri" w:hAnsi="Calibri" w:cs="Arial"/>
          <w:szCs w:val="22"/>
          <w:lang w:val="en-GB"/>
        </w:rPr>
        <w:t xml:space="preserve"> ITB, even if DRC has been advised of the possibility of damages. The publication of a procurement notice does not commit DRC to implement the programme or project announced.</w:t>
      </w:r>
    </w:p>
    <w:p w14:paraId="1B182927" w14:textId="77777777" w:rsidR="00ED4934" w:rsidRPr="00EE1B34" w:rsidRDefault="00ED4934" w:rsidP="00ED4934">
      <w:pPr>
        <w:tabs>
          <w:tab w:val="left" w:pos="0"/>
        </w:tabs>
        <w:rPr>
          <w:rFonts w:ascii="Calibri" w:hAnsi="Calibri" w:cs="Arial"/>
          <w:color w:val="222222"/>
          <w:szCs w:val="22"/>
          <w:lang w:val="en-GB"/>
        </w:rPr>
      </w:pPr>
    </w:p>
    <w:p w14:paraId="08EF8388" w14:textId="77777777" w:rsidR="00ED4934" w:rsidRPr="00EE1B34" w:rsidRDefault="00ED4934" w:rsidP="41F0996B">
      <w:pPr>
        <w:pStyle w:val="Heading1"/>
        <w:numPr>
          <w:ilvl w:val="0"/>
          <w:numId w:val="0"/>
        </w:numPr>
        <w:rPr>
          <w:lang w:val="en-GB"/>
        </w:rPr>
      </w:pPr>
      <w:r w:rsidRPr="41F0996B">
        <w:rPr>
          <w:lang w:val="en-GB"/>
        </w:rPr>
        <w:t>Queries about this ITB</w:t>
      </w:r>
    </w:p>
    <w:p w14:paraId="579EAFE0" w14:textId="11A68131" w:rsidR="00ED4934" w:rsidRDefault="00ED4934" w:rsidP="613A18C2">
      <w:pPr>
        <w:spacing w:line="259" w:lineRule="auto"/>
        <w:rPr>
          <w:rFonts w:ascii="Calibri Light" w:hAnsi="Calibri Light" w:cs="Arial"/>
          <w:sz w:val="22"/>
          <w:szCs w:val="22"/>
        </w:rPr>
      </w:pPr>
      <w:r w:rsidRPr="613A18C2">
        <w:rPr>
          <w:lang w:val="en-GB"/>
        </w:rPr>
        <w:t xml:space="preserve">For queries on this ITB, please contact the </w:t>
      </w:r>
      <w:r w:rsidR="000D3C80" w:rsidRPr="613A18C2">
        <w:rPr>
          <w:lang w:val="en-GB"/>
        </w:rPr>
        <w:t>SC</w:t>
      </w:r>
      <w:r w:rsidRPr="613A18C2">
        <w:rPr>
          <w:lang w:val="en-GB"/>
        </w:rPr>
        <w:t xml:space="preserve"> Manger,</w:t>
      </w:r>
      <w:r w:rsidR="00663FFD" w:rsidRPr="613A18C2">
        <w:rPr>
          <w:rFonts w:ascii="Calibri Light" w:hAnsi="Calibri Light" w:cs="Arial"/>
          <w:color w:val="FF0000"/>
          <w:sz w:val="22"/>
          <w:szCs w:val="22"/>
        </w:rPr>
        <w:t xml:space="preserve"> </w:t>
      </w:r>
      <w:hyperlink r:id="rId17">
        <w:r w:rsidR="7866F4AF" w:rsidRPr="613A18C2">
          <w:rPr>
            <w:rStyle w:val="Hyperlink"/>
            <w:rFonts w:ascii="Calibri Light" w:hAnsi="Calibri Light" w:cs="Arial"/>
            <w:sz w:val="22"/>
            <w:szCs w:val="22"/>
            <w:u w:val="single"/>
          </w:rPr>
          <w:t>rfq.som@drc.ngo</w:t>
        </w:r>
      </w:hyperlink>
      <w:r w:rsidR="7866F4AF" w:rsidRPr="613A18C2">
        <w:rPr>
          <w:rFonts w:ascii="Calibri Light" w:hAnsi="Calibri Light" w:cs="Arial"/>
          <w:sz w:val="22"/>
          <w:szCs w:val="22"/>
          <w:u w:val="single"/>
        </w:rPr>
        <w:t xml:space="preserve"> </w:t>
      </w:r>
    </w:p>
    <w:p w14:paraId="71690BDE" w14:textId="77777777" w:rsidR="00ED4934" w:rsidRPr="00EE1B34" w:rsidRDefault="00ED4934" w:rsidP="00ED4934">
      <w:pPr>
        <w:tabs>
          <w:tab w:val="left" w:pos="0"/>
        </w:tabs>
        <w:rPr>
          <w:rFonts w:ascii="Calibri" w:hAnsi="Calibri" w:cs="Arial"/>
          <w:color w:val="222222"/>
          <w:szCs w:val="22"/>
          <w:lang w:val="en-GB"/>
        </w:rPr>
      </w:pPr>
    </w:p>
    <w:p w14:paraId="65F949EB" w14:textId="3152E5EA"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All questions regarding this ITB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submitted in writing to the above. On the subject line, please indicate the ITB number. </w:t>
      </w:r>
      <w:r w:rsidRPr="00EE1B34">
        <w:rPr>
          <w:rFonts w:ascii="Calibri" w:hAnsi="Calibri" w:cs="Arial"/>
          <w:b/>
          <w:color w:val="222222"/>
          <w:szCs w:val="22"/>
          <w:lang w:val="en-GB"/>
        </w:rPr>
        <w:t xml:space="preserve">Bids </w:t>
      </w:r>
      <w:r w:rsidR="00EF41E1">
        <w:rPr>
          <w:rFonts w:ascii="Calibri" w:hAnsi="Calibri" w:cs="Arial"/>
          <w:b/>
          <w:color w:val="222222"/>
          <w:szCs w:val="22"/>
          <w:lang w:val="en-GB"/>
        </w:rPr>
        <w:t>shall</w:t>
      </w:r>
      <w:r w:rsidRPr="00EE1B34">
        <w:rPr>
          <w:rFonts w:ascii="Calibri" w:hAnsi="Calibri" w:cs="Arial"/>
          <w:b/>
          <w:color w:val="222222"/>
          <w:szCs w:val="22"/>
          <w:lang w:val="en-GB"/>
        </w:rPr>
        <w:t xml:space="preserve"> </w:t>
      </w:r>
      <w:r w:rsidRPr="00EE1B34">
        <w:rPr>
          <w:rFonts w:ascii="Calibri" w:hAnsi="Calibri" w:cs="Arial"/>
          <w:b/>
          <w:color w:val="222222"/>
          <w:szCs w:val="22"/>
          <w:u w:val="single"/>
          <w:lang w:val="en-GB"/>
        </w:rPr>
        <w:t>not</w:t>
      </w:r>
      <w:r w:rsidRPr="00EE1B34">
        <w:rPr>
          <w:rFonts w:ascii="Calibri" w:hAnsi="Calibri" w:cs="Arial"/>
          <w:b/>
          <w:color w:val="222222"/>
          <w:szCs w:val="22"/>
          <w:lang w:val="en-GB"/>
        </w:rPr>
        <w:t xml:space="preserve"> be sent to the above email</w:t>
      </w:r>
      <w:r w:rsidRPr="00EE1B34">
        <w:rPr>
          <w:rFonts w:ascii="Calibri" w:hAnsi="Calibri" w:cs="Arial"/>
          <w:color w:val="222222"/>
          <w:szCs w:val="22"/>
          <w:lang w:val="en-GB"/>
        </w:rPr>
        <w:t>.</w:t>
      </w:r>
    </w:p>
    <w:p w14:paraId="2795A965" w14:textId="77777777" w:rsidR="003B2A29" w:rsidRPr="00EE1B34" w:rsidRDefault="003B2A29" w:rsidP="00ED4934">
      <w:pPr>
        <w:tabs>
          <w:tab w:val="left" w:pos="0"/>
        </w:tabs>
        <w:rPr>
          <w:rFonts w:ascii="Calibri" w:hAnsi="Calibri" w:cs="Arial"/>
          <w:color w:val="222222"/>
          <w:szCs w:val="22"/>
          <w:lang w:val="en-GB"/>
        </w:rPr>
      </w:pPr>
    </w:p>
    <w:p w14:paraId="40E13F48" w14:textId="1EDE63E0" w:rsidR="003B2A29" w:rsidRPr="00CB37B4" w:rsidRDefault="003B2A29" w:rsidP="00ED4934">
      <w:pPr>
        <w:tabs>
          <w:tab w:val="left" w:pos="0"/>
        </w:tabs>
        <w:rPr>
          <w:color w:val="222222"/>
        </w:rPr>
      </w:pPr>
      <w:r w:rsidRPr="00685149">
        <w:rPr>
          <w:rFonts w:ascii="Calibri" w:hAnsi="Calibri" w:cs="Arial"/>
          <w:color w:val="222222"/>
          <w:szCs w:val="22"/>
          <w:lang w:val="en-GB"/>
        </w:rPr>
        <w:t>All questions during the tender period, as well as the associated answers</w:t>
      </w:r>
      <w:r w:rsidR="00B54AEB" w:rsidRPr="00685149">
        <w:rPr>
          <w:rFonts w:ascii="Calibri" w:hAnsi="Calibri" w:cs="Arial"/>
          <w:color w:val="222222"/>
          <w:szCs w:val="22"/>
          <w:lang w:val="en-GB"/>
        </w:rPr>
        <w:t>,</w:t>
      </w:r>
      <w:r w:rsidRPr="00685149">
        <w:rPr>
          <w:rFonts w:ascii="Calibri" w:hAnsi="Calibri" w:cs="Arial"/>
          <w:color w:val="222222"/>
          <w:szCs w:val="22"/>
          <w:lang w:val="en-GB"/>
        </w:rPr>
        <w:t xml:space="preserve"> will be shared with all suppliers invited</w:t>
      </w:r>
      <w:r w:rsidR="005B1DAD" w:rsidRPr="00685149">
        <w:rPr>
          <w:rFonts w:ascii="Calibri" w:hAnsi="Calibri" w:cs="Arial"/>
          <w:color w:val="222222"/>
          <w:szCs w:val="22"/>
          <w:lang w:val="en-GB"/>
        </w:rPr>
        <w:t>,</w:t>
      </w:r>
      <w:r w:rsidRPr="00685149">
        <w:rPr>
          <w:rFonts w:ascii="Calibri" w:hAnsi="Calibri" w:cs="Arial"/>
          <w:color w:val="222222"/>
          <w:szCs w:val="22"/>
          <w:lang w:val="en-GB"/>
        </w:rPr>
        <w:t xml:space="preserve"> or for open tenders published at</w:t>
      </w:r>
      <w:r w:rsidR="005B1DAD" w:rsidRPr="00685149">
        <w:rPr>
          <w:rFonts w:ascii="Calibri" w:hAnsi="Calibri" w:cs="Arial"/>
          <w:color w:val="222222"/>
          <w:szCs w:val="22"/>
          <w:lang w:val="en-GB"/>
        </w:rPr>
        <w:t>:</w:t>
      </w:r>
      <w:r w:rsidRPr="00685149">
        <w:rPr>
          <w:rFonts w:ascii="Calibri" w:hAnsi="Calibri" w:cs="Arial"/>
          <w:color w:val="222222"/>
          <w:szCs w:val="22"/>
          <w:lang w:val="en-GB"/>
        </w:rPr>
        <w:t xml:space="preserve"> </w:t>
      </w:r>
      <w:hyperlink r:id="rId18" w:history="1">
        <w:r w:rsidR="00685149" w:rsidRPr="00685149">
          <w:rPr>
            <w:rStyle w:val="Hyperlink"/>
          </w:rPr>
          <w:t>Tenders - Somali Jobs - somalijobs - somalia jobs - somalijobs net</w:t>
        </w:r>
      </w:hyperlink>
    </w:p>
    <w:p w14:paraId="0F38385C" w14:textId="77777777" w:rsidR="0069470E" w:rsidRPr="00EE1B34" w:rsidRDefault="0069470E" w:rsidP="00ED4934">
      <w:pPr>
        <w:tabs>
          <w:tab w:val="left" w:pos="0"/>
        </w:tabs>
        <w:rPr>
          <w:rFonts w:ascii="Calibri" w:hAnsi="Calibri" w:cs="Arial"/>
          <w:color w:val="222222"/>
          <w:szCs w:val="22"/>
          <w:lang w:val="en-GB"/>
        </w:rPr>
      </w:pPr>
    </w:p>
    <w:p w14:paraId="00D4A841" w14:textId="77777777" w:rsidR="002B119F" w:rsidRPr="00EE1B34" w:rsidRDefault="002B119F" w:rsidP="003F0DB2">
      <w:pPr>
        <w:shd w:val="clear" w:color="auto" w:fill="FFFFFF"/>
        <w:rPr>
          <w:rFonts w:ascii="Calibri" w:hAnsi="Calibri" w:cs="Arial"/>
          <w:color w:val="222222"/>
          <w:szCs w:val="22"/>
          <w:lang w:val="en-GB"/>
        </w:rPr>
      </w:pPr>
    </w:p>
    <w:p w14:paraId="79477B8F" w14:textId="35A46922" w:rsidR="00CB13DA" w:rsidRPr="00EE1B34" w:rsidRDefault="00682714" w:rsidP="41F0996B">
      <w:pPr>
        <w:pStyle w:val="Heading1"/>
        <w:numPr>
          <w:ilvl w:val="0"/>
          <w:numId w:val="0"/>
        </w:numPr>
        <w:rPr>
          <w:lang w:val="en-GB"/>
        </w:rPr>
      </w:pPr>
      <w:r w:rsidRPr="41F0996B">
        <w:rPr>
          <w:lang w:val="en-GB"/>
        </w:rPr>
        <w:t>ITB Documents</w:t>
      </w:r>
    </w:p>
    <w:p w14:paraId="465C14C3" w14:textId="77777777" w:rsidR="00042D64" w:rsidRPr="00EE1B34" w:rsidRDefault="00042D64" w:rsidP="003F0DB2">
      <w:pPr>
        <w:shd w:val="clear" w:color="auto" w:fill="FFFFFF"/>
        <w:rPr>
          <w:rFonts w:ascii="Calibri" w:hAnsi="Calibri" w:cs="Arial"/>
          <w:color w:val="222222"/>
          <w:szCs w:val="22"/>
          <w:lang w:val="en-GB"/>
        </w:rPr>
      </w:pPr>
      <w:r w:rsidRPr="00EE1B34">
        <w:rPr>
          <w:rFonts w:ascii="Calibri" w:hAnsi="Calibri" w:cs="Arial"/>
          <w:color w:val="222222"/>
          <w:szCs w:val="22"/>
          <w:lang w:val="en-GB"/>
        </w:rPr>
        <w:t>This ITB document contains the following:</w:t>
      </w:r>
    </w:p>
    <w:p w14:paraId="55954CF0" w14:textId="77777777" w:rsidR="00042D64" w:rsidRPr="00EE1B34" w:rsidRDefault="00042D64" w:rsidP="003F0DB2">
      <w:pPr>
        <w:shd w:val="clear" w:color="auto" w:fill="FFFFFF"/>
        <w:rPr>
          <w:rFonts w:ascii="Calibri" w:hAnsi="Calibri" w:cs="Arial"/>
          <w:color w:val="222222"/>
          <w:szCs w:val="22"/>
          <w:lang w:val="en-GB"/>
        </w:rPr>
      </w:pPr>
    </w:p>
    <w:p w14:paraId="5BB573B2" w14:textId="4982E277" w:rsidR="00042D64" w:rsidRPr="00EE1B34" w:rsidRDefault="6556D9EF" w:rsidP="6556D9EF">
      <w:pPr>
        <w:shd w:val="clear" w:color="auto" w:fill="FFFFFF" w:themeFill="background1"/>
        <w:spacing w:line="276" w:lineRule="auto"/>
        <w:rPr>
          <w:rFonts w:ascii="Calibri" w:hAnsi="Calibri"/>
          <w:color w:val="222222"/>
          <w:lang w:val="en-GB"/>
        </w:rPr>
      </w:pPr>
      <w:r w:rsidRPr="6556D9EF">
        <w:rPr>
          <w:rFonts w:ascii="Calibri" w:hAnsi="Calibri" w:cs="Arial"/>
          <w:color w:val="222222"/>
          <w:lang w:val="en-GB"/>
        </w:rPr>
        <w:t xml:space="preserve">0. </w:t>
      </w:r>
      <w:r w:rsidR="00042D64" w:rsidRPr="6556D9EF">
        <w:rPr>
          <w:rFonts w:ascii="Calibri" w:hAnsi="Calibri" w:cs="Arial"/>
          <w:color w:val="222222"/>
          <w:lang w:val="en-GB"/>
        </w:rPr>
        <w:t>This covering Letter</w:t>
      </w:r>
    </w:p>
    <w:p w14:paraId="26591160" w14:textId="3AE9A400" w:rsidR="000F079C" w:rsidRDefault="00042D64" w:rsidP="000B28AF">
      <w:pPr>
        <w:numPr>
          <w:ilvl w:val="0"/>
          <w:numId w:val="9"/>
        </w:numPr>
        <w:shd w:val="clear" w:color="auto" w:fill="FFFFFF"/>
        <w:tabs>
          <w:tab w:val="left" w:pos="720"/>
          <w:tab w:val="left" w:pos="1710"/>
          <w:tab w:val="left" w:pos="2160"/>
          <w:tab w:val="left" w:pos="2430"/>
          <w:tab w:val="left" w:pos="2520"/>
        </w:tabs>
        <w:spacing w:line="276" w:lineRule="auto"/>
        <w:ind w:left="360"/>
        <w:rPr>
          <w:rFonts w:ascii="Calibri" w:hAnsi="Calibri" w:cs="Arial"/>
          <w:color w:val="222222"/>
          <w:szCs w:val="22"/>
          <w:lang w:val="en-GB"/>
        </w:rPr>
      </w:pPr>
      <w:r w:rsidRPr="6556D9EF">
        <w:rPr>
          <w:rFonts w:ascii="Calibri" w:hAnsi="Calibri" w:cs="Arial"/>
          <w:color w:val="222222"/>
          <w:lang w:val="en-GB"/>
        </w:rPr>
        <w:t>Annex A</w:t>
      </w:r>
      <w:r w:rsidR="000F079C" w:rsidRPr="6556D9EF">
        <w:rPr>
          <w:rFonts w:ascii="Calibri" w:hAnsi="Calibri" w:cs="Arial"/>
          <w:color w:val="222222"/>
          <w:lang w:val="en-GB"/>
        </w:rPr>
        <w:t>.1</w:t>
      </w:r>
      <w:r w:rsidR="00C52C53" w:rsidRPr="6556D9EF">
        <w:rPr>
          <w:rFonts w:ascii="Calibri" w:hAnsi="Calibri" w:cs="Arial"/>
          <w:color w:val="222222"/>
          <w:lang w:val="en-GB"/>
        </w:rPr>
        <w:t>:</w:t>
      </w:r>
      <w:r>
        <w:tab/>
      </w:r>
      <w:r w:rsidRPr="6556D9EF">
        <w:rPr>
          <w:rFonts w:ascii="Calibri" w:hAnsi="Calibri" w:cs="Arial"/>
          <w:color w:val="222222"/>
          <w:lang w:val="en-GB"/>
        </w:rPr>
        <w:t xml:space="preserve">DRC Bid Form </w:t>
      </w:r>
      <w:r w:rsidR="005515FF" w:rsidRPr="6556D9EF">
        <w:rPr>
          <w:rFonts w:ascii="Calibri" w:hAnsi="Calibri" w:cs="Arial"/>
          <w:color w:val="222222"/>
          <w:lang w:val="en-GB"/>
        </w:rPr>
        <w:t>(Technical bid</w:t>
      </w:r>
      <w:r w:rsidR="000F079C" w:rsidRPr="6556D9EF">
        <w:rPr>
          <w:rFonts w:ascii="Calibri" w:hAnsi="Calibri" w:cs="Arial"/>
          <w:color w:val="222222"/>
          <w:lang w:val="en-GB"/>
        </w:rPr>
        <w:t>)</w:t>
      </w:r>
      <w:r w:rsidR="003A3A33">
        <w:rPr>
          <w:rFonts w:ascii="Calibri" w:hAnsi="Calibri" w:cs="Arial"/>
          <w:color w:val="222222"/>
          <w:lang w:val="en-GB"/>
        </w:rPr>
        <w:t>.</w:t>
      </w:r>
    </w:p>
    <w:p w14:paraId="5B244BB4" w14:textId="5818650E" w:rsidR="00042D64" w:rsidRPr="00EE1B34" w:rsidRDefault="000F079C" w:rsidP="000B28AF">
      <w:pPr>
        <w:numPr>
          <w:ilvl w:val="0"/>
          <w:numId w:val="9"/>
        </w:numPr>
        <w:shd w:val="clear" w:color="auto" w:fill="FFFFFF"/>
        <w:tabs>
          <w:tab w:val="left" w:pos="720"/>
          <w:tab w:val="left" w:pos="1710"/>
          <w:tab w:val="left" w:pos="2160"/>
          <w:tab w:val="left" w:pos="2430"/>
          <w:tab w:val="left" w:pos="2520"/>
        </w:tabs>
        <w:spacing w:line="276" w:lineRule="auto"/>
        <w:ind w:left="360"/>
        <w:rPr>
          <w:rFonts w:ascii="Calibri" w:hAnsi="Calibri" w:cs="Arial"/>
          <w:color w:val="222222"/>
          <w:szCs w:val="22"/>
          <w:lang w:val="en-GB"/>
        </w:rPr>
      </w:pPr>
      <w:r w:rsidRPr="6556D9EF">
        <w:rPr>
          <w:rFonts w:ascii="Calibri" w:hAnsi="Calibri" w:cs="Arial"/>
          <w:color w:val="222222"/>
          <w:lang w:val="en-GB"/>
        </w:rPr>
        <w:t>Annex A.2:</w:t>
      </w:r>
      <w:r>
        <w:tab/>
      </w:r>
      <w:r w:rsidRPr="6556D9EF">
        <w:rPr>
          <w:rFonts w:ascii="Calibri" w:hAnsi="Calibri" w:cs="Arial"/>
          <w:color w:val="222222"/>
          <w:lang w:val="en-GB"/>
        </w:rPr>
        <w:t>DRC Bid Form (</w:t>
      </w:r>
      <w:r w:rsidR="005515FF" w:rsidRPr="6556D9EF">
        <w:rPr>
          <w:rFonts w:ascii="Calibri" w:hAnsi="Calibri" w:cs="Arial"/>
          <w:color w:val="222222"/>
          <w:lang w:val="en-GB"/>
        </w:rPr>
        <w:t>Financial bid)</w:t>
      </w:r>
      <w:r w:rsidR="003A3A33">
        <w:rPr>
          <w:rFonts w:ascii="Calibri" w:hAnsi="Calibri" w:cs="Arial"/>
          <w:color w:val="222222"/>
          <w:lang w:val="en-GB"/>
        </w:rPr>
        <w:t>.</w:t>
      </w:r>
    </w:p>
    <w:p w14:paraId="704753F5" w14:textId="27ECC8AE" w:rsidR="00A23250" w:rsidRDefault="00042D64" w:rsidP="000B28AF">
      <w:pPr>
        <w:numPr>
          <w:ilvl w:val="0"/>
          <w:numId w:val="9"/>
        </w:numPr>
        <w:shd w:val="clear" w:color="auto" w:fill="FFFFFF"/>
        <w:tabs>
          <w:tab w:val="left" w:pos="720"/>
          <w:tab w:val="left" w:pos="1710"/>
        </w:tabs>
        <w:spacing w:line="276" w:lineRule="auto"/>
        <w:ind w:left="360"/>
        <w:rPr>
          <w:rFonts w:ascii="Calibri" w:hAnsi="Calibri" w:cs="Arial"/>
          <w:color w:val="222222"/>
          <w:szCs w:val="22"/>
          <w:lang w:val="en-GB"/>
        </w:rPr>
      </w:pPr>
      <w:r w:rsidRPr="6556D9EF">
        <w:rPr>
          <w:rFonts w:ascii="Calibri" w:hAnsi="Calibri" w:cs="Arial"/>
          <w:color w:val="222222"/>
          <w:lang w:val="en-GB"/>
        </w:rPr>
        <w:t>Annex B</w:t>
      </w:r>
      <w:r w:rsidR="00C52C53" w:rsidRPr="6556D9EF">
        <w:rPr>
          <w:rFonts w:ascii="Calibri" w:hAnsi="Calibri" w:cs="Arial"/>
          <w:color w:val="222222"/>
          <w:lang w:val="en-GB"/>
        </w:rPr>
        <w:t>:</w:t>
      </w:r>
      <w:r>
        <w:tab/>
      </w:r>
      <w:r w:rsidRPr="6556D9EF">
        <w:rPr>
          <w:rFonts w:ascii="Calibri" w:hAnsi="Calibri" w:cs="Arial"/>
          <w:color w:val="222222"/>
          <w:lang w:val="en-GB"/>
        </w:rPr>
        <w:t>Tender and Contract Award Acknowledgment Certificate</w:t>
      </w:r>
    </w:p>
    <w:p w14:paraId="41DB7488" w14:textId="13C98227" w:rsidR="00974FC7" w:rsidRPr="00EE1B34" w:rsidRDefault="00974FC7" w:rsidP="000B28AF">
      <w:pPr>
        <w:numPr>
          <w:ilvl w:val="0"/>
          <w:numId w:val="9"/>
        </w:numPr>
        <w:shd w:val="clear" w:color="auto" w:fill="FFFFFF"/>
        <w:tabs>
          <w:tab w:val="left" w:pos="720"/>
          <w:tab w:val="left" w:pos="1710"/>
        </w:tabs>
        <w:spacing w:line="276" w:lineRule="auto"/>
        <w:ind w:left="360"/>
        <w:rPr>
          <w:rFonts w:ascii="Calibri" w:hAnsi="Calibri" w:cs="Arial"/>
          <w:color w:val="222222"/>
          <w:szCs w:val="22"/>
          <w:lang w:val="en-GB"/>
        </w:rPr>
      </w:pPr>
      <w:r w:rsidRPr="6556D9EF">
        <w:rPr>
          <w:rFonts w:ascii="Calibri" w:hAnsi="Calibri" w:cs="Arial"/>
          <w:color w:val="222222"/>
          <w:lang w:val="en-GB"/>
        </w:rPr>
        <w:t xml:space="preserve">Annex C:              DRC General Conditions of Contract for the procurement of goods and Service </w:t>
      </w:r>
    </w:p>
    <w:p w14:paraId="189B0242" w14:textId="30A0FDFE" w:rsidR="00042D64" w:rsidRPr="003113D2" w:rsidRDefault="00042D64" w:rsidP="000B28AF">
      <w:pPr>
        <w:numPr>
          <w:ilvl w:val="0"/>
          <w:numId w:val="9"/>
        </w:numPr>
        <w:shd w:val="clear" w:color="auto" w:fill="FFFFFF" w:themeFill="background1"/>
        <w:tabs>
          <w:tab w:val="left" w:pos="720"/>
          <w:tab w:val="left" w:pos="1710"/>
        </w:tabs>
        <w:spacing w:line="276" w:lineRule="auto"/>
        <w:ind w:left="360"/>
        <w:rPr>
          <w:rFonts w:ascii="Calibri" w:hAnsi="Calibri" w:cs="Calibri"/>
          <w:lang w:val="en-GB"/>
        </w:rPr>
      </w:pPr>
      <w:r w:rsidRPr="6556D9EF">
        <w:rPr>
          <w:rFonts w:ascii="Calibri" w:hAnsi="Calibri" w:cs="Arial"/>
          <w:color w:val="222222"/>
          <w:lang w:val="en-GB"/>
        </w:rPr>
        <w:t>Annex D</w:t>
      </w:r>
      <w:r w:rsidR="00C52C53" w:rsidRPr="6556D9EF">
        <w:rPr>
          <w:rFonts w:ascii="Calibri" w:hAnsi="Calibri" w:cs="Arial"/>
          <w:color w:val="222222"/>
          <w:lang w:val="en-GB"/>
        </w:rPr>
        <w:t>:</w:t>
      </w:r>
      <w:r>
        <w:tab/>
      </w:r>
      <w:r w:rsidR="7F00CDA1" w:rsidRPr="6556D9EF">
        <w:rPr>
          <w:rFonts w:ascii="Calibri" w:hAnsi="Calibri" w:cs="Arial"/>
          <w:color w:val="222222"/>
          <w:lang w:val="en-GB"/>
        </w:rPr>
        <w:t>Supplier Code of Conduct</w:t>
      </w:r>
    </w:p>
    <w:p w14:paraId="0DB24B29" w14:textId="4D66D547" w:rsidR="00C52C53" w:rsidRDefault="00C52C53" w:rsidP="000B28AF">
      <w:pPr>
        <w:numPr>
          <w:ilvl w:val="0"/>
          <w:numId w:val="9"/>
        </w:numPr>
        <w:shd w:val="clear" w:color="auto" w:fill="FFFFFF" w:themeFill="background1"/>
        <w:tabs>
          <w:tab w:val="left" w:pos="720"/>
          <w:tab w:val="left" w:pos="1710"/>
        </w:tabs>
        <w:spacing w:line="276" w:lineRule="auto"/>
        <w:ind w:left="360"/>
        <w:rPr>
          <w:rFonts w:ascii="Calibri" w:hAnsi="Calibri" w:cs="Arial"/>
          <w:color w:val="222222"/>
          <w:lang w:val="en-GB"/>
        </w:rPr>
      </w:pPr>
      <w:r w:rsidRPr="6556D9EF">
        <w:rPr>
          <w:rFonts w:ascii="Calibri" w:hAnsi="Calibri" w:cs="Arial"/>
          <w:color w:val="222222"/>
          <w:lang w:val="en-GB"/>
        </w:rPr>
        <w:t>Annex E:</w:t>
      </w:r>
      <w:r w:rsidR="1A4749AD" w:rsidRPr="6556D9EF">
        <w:rPr>
          <w:rFonts w:ascii="Calibri" w:hAnsi="Calibri" w:cs="Arial"/>
          <w:color w:val="222222"/>
          <w:lang w:val="en-GB"/>
        </w:rPr>
        <w:t xml:space="preserve">              Supplier profile and registration </w:t>
      </w:r>
    </w:p>
    <w:p w14:paraId="2F8F1DB6" w14:textId="3F7F33ED" w:rsidR="1A4749AD" w:rsidRDefault="1A4749AD" w:rsidP="000B28AF">
      <w:pPr>
        <w:numPr>
          <w:ilvl w:val="0"/>
          <w:numId w:val="9"/>
        </w:numPr>
        <w:shd w:val="clear" w:color="auto" w:fill="FFFFFF" w:themeFill="background1"/>
        <w:tabs>
          <w:tab w:val="left" w:pos="720"/>
          <w:tab w:val="left" w:pos="1710"/>
        </w:tabs>
        <w:spacing w:line="276" w:lineRule="auto"/>
        <w:ind w:left="360"/>
        <w:rPr>
          <w:rFonts w:ascii="Calibri" w:hAnsi="Calibri"/>
          <w:color w:val="222222"/>
          <w:lang w:val="en-GB"/>
        </w:rPr>
      </w:pPr>
      <w:r w:rsidRPr="5C25B4A8">
        <w:rPr>
          <w:rFonts w:ascii="Calibri" w:hAnsi="Calibri" w:cs="Arial"/>
          <w:color w:val="222222"/>
          <w:lang w:val="en-GB"/>
        </w:rPr>
        <w:t>Annex F:              Supplier Reference List</w:t>
      </w:r>
    </w:p>
    <w:p w14:paraId="0B823A86" w14:textId="028CBFFA" w:rsidR="002B39C4" w:rsidRDefault="57743253" w:rsidP="003A3A33">
      <w:pPr>
        <w:numPr>
          <w:ilvl w:val="0"/>
          <w:numId w:val="9"/>
        </w:numPr>
        <w:shd w:val="clear" w:color="auto" w:fill="FFFFFF" w:themeFill="background1"/>
        <w:tabs>
          <w:tab w:val="left" w:pos="720"/>
          <w:tab w:val="left" w:pos="1710"/>
        </w:tabs>
        <w:spacing w:line="276" w:lineRule="auto"/>
        <w:ind w:left="360"/>
        <w:rPr>
          <w:rFonts w:ascii="Calibri" w:hAnsi="Calibri"/>
          <w:color w:val="222222"/>
          <w:lang w:val="en-GB"/>
        </w:rPr>
      </w:pPr>
      <w:r w:rsidRPr="2AA10A5D">
        <w:rPr>
          <w:rFonts w:ascii="Calibri" w:hAnsi="Calibri" w:cs="Arial"/>
          <w:color w:val="222222"/>
          <w:lang w:val="en-GB"/>
        </w:rPr>
        <w:t>Annex G:             Source and Nationality</w:t>
      </w:r>
    </w:p>
    <w:p w14:paraId="6CAD91A4" w14:textId="77777777" w:rsidR="003A3A33" w:rsidRPr="003A3A33" w:rsidRDefault="003A3A33" w:rsidP="003A3A33">
      <w:pPr>
        <w:shd w:val="clear" w:color="auto" w:fill="FFFFFF" w:themeFill="background1"/>
        <w:tabs>
          <w:tab w:val="left" w:pos="720"/>
          <w:tab w:val="left" w:pos="1710"/>
        </w:tabs>
        <w:spacing w:line="276" w:lineRule="auto"/>
        <w:rPr>
          <w:rFonts w:ascii="Calibri" w:hAnsi="Calibri"/>
          <w:color w:val="222222"/>
          <w:lang w:val="en-GB"/>
        </w:rPr>
      </w:pPr>
    </w:p>
    <w:p w14:paraId="70DBB354" w14:textId="138CD0BF" w:rsidR="001438D6" w:rsidRDefault="003F0DB2" w:rsidP="003F0DB2">
      <w:pPr>
        <w:shd w:val="clear" w:color="auto" w:fill="FFFFFF"/>
        <w:rPr>
          <w:rFonts w:ascii="Calibri" w:hAnsi="Calibri" w:cs="Arial"/>
          <w:color w:val="222222"/>
          <w:szCs w:val="22"/>
          <w:lang w:val="en-GB"/>
        </w:rPr>
      </w:pPr>
      <w:r w:rsidRPr="00EE1B34">
        <w:rPr>
          <w:rFonts w:ascii="Calibri" w:hAnsi="Calibri" w:cs="Arial"/>
          <w:color w:val="222222"/>
          <w:szCs w:val="22"/>
          <w:lang w:val="en-GB"/>
        </w:rPr>
        <w:lastRenderedPageBreak/>
        <w:t xml:space="preserve">Under </w:t>
      </w:r>
      <w:r w:rsidR="00403B1A" w:rsidRPr="00EE1B34">
        <w:rPr>
          <w:rFonts w:ascii="Calibri" w:hAnsi="Calibri" w:cs="Arial"/>
          <w:color w:val="222222"/>
          <w:szCs w:val="22"/>
          <w:lang w:val="en-GB"/>
        </w:rPr>
        <w:t>DRC</w:t>
      </w:r>
      <w:r w:rsidRPr="00EE1B34">
        <w:rPr>
          <w:rFonts w:ascii="Calibri" w:hAnsi="Calibri" w:cs="Arial"/>
          <w:color w:val="222222"/>
          <w:szCs w:val="22"/>
          <w:lang w:val="en-GB"/>
        </w:rPr>
        <w:t xml:space="preserve">’s Anticorruption Policy </w:t>
      </w:r>
      <w:r w:rsidR="0043614F" w:rsidRPr="00EE1B34">
        <w:rPr>
          <w:rFonts w:ascii="Calibri" w:hAnsi="Calibri" w:cs="Arial"/>
          <w:color w:val="222222"/>
          <w:szCs w:val="22"/>
          <w:lang w:val="en-GB"/>
        </w:rPr>
        <w:t>B</w:t>
      </w:r>
      <w:r w:rsidRPr="00EE1B34">
        <w:rPr>
          <w:rFonts w:ascii="Calibri" w:hAnsi="Calibri" w:cs="Arial"/>
          <w:color w:val="222222"/>
          <w:szCs w:val="22"/>
          <w:lang w:val="en-GB"/>
        </w:rPr>
        <w:t xml:space="preserve">idders shall observe the highest standard of ethics during the procurement and execution of such contracts. </w:t>
      </w:r>
      <w:r w:rsidR="009A73CA" w:rsidRPr="00EE1B34">
        <w:rPr>
          <w:rFonts w:ascii="Calibri" w:hAnsi="Calibri" w:cs="Arial"/>
          <w:color w:val="222222"/>
          <w:szCs w:val="22"/>
          <w:lang w:val="en-GB"/>
        </w:rPr>
        <w:t>DRC</w:t>
      </w:r>
      <w:r w:rsidRPr="00EE1B34">
        <w:rPr>
          <w:rFonts w:ascii="Calibri" w:hAnsi="Calibri" w:cs="Arial"/>
          <w:color w:val="222222"/>
          <w:szCs w:val="22"/>
          <w:lang w:val="en-GB"/>
        </w:rPr>
        <w:t xml:space="preserve"> will reject a </w:t>
      </w:r>
      <w:r w:rsidR="00403B1A" w:rsidRPr="00EE1B34">
        <w:rPr>
          <w:rFonts w:ascii="Calibri" w:hAnsi="Calibri" w:cs="Arial"/>
          <w:color w:val="222222"/>
          <w:szCs w:val="22"/>
          <w:lang w:val="en-GB"/>
        </w:rPr>
        <w:t>Bid</w:t>
      </w:r>
      <w:r w:rsidRPr="00EE1B34">
        <w:rPr>
          <w:rFonts w:ascii="Calibri" w:hAnsi="Calibri" w:cs="Arial"/>
          <w:color w:val="222222"/>
          <w:szCs w:val="22"/>
          <w:lang w:val="en-GB"/>
        </w:rPr>
        <w:t xml:space="preserve"> if it determines that the </w:t>
      </w:r>
      <w:r w:rsidR="0043614F" w:rsidRPr="00EE1B34">
        <w:rPr>
          <w:rFonts w:ascii="Calibri" w:hAnsi="Calibri" w:cs="Arial"/>
          <w:color w:val="222222"/>
          <w:szCs w:val="22"/>
          <w:lang w:val="en-GB"/>
        </w:rPr>
        <w:t>B</w:t>
      </w:r>
      <w:r w:rsidRPr="00EE1B34">
        <w:rPr>
          <w:rFonts w:ascii="Calibri" w:hAnsi="Calibri" w:cs="Arial"/>
          <w:color w:val="222222"/>
          <w:szCs w:val="22"/>
          <w:lang w:val="en-GB"/>
        </w:rPr>
        <w:t xml:space="preserve">idder recommended for award, has engaged in corrupt, fraudulent, collusive, or coercive practices in competing for, or in executing, the Contract. </w:t>
      </w:r>
    </w:p>
    <w:p w14:paraId="1C30EBEE" w14:textId="77777777" w:rsidR="00884851" w:rsidRDefault="00884851" w:rsidP="003F0DB2">
      <w:pPr>
        <w:shd w:val="clear" w:color="auto" w:fill="FFFFFF"/>
        <w:rPr>
          <w:rFonts w:ascii="Calibri" w:hAnsi="Calibri" w:cs="Arial"/>
          <w:color w:val="222222"/>
          <w:szCs w:val="22"/>
          <w:lang w:val="en-GB"/>
        </w:rPr>
      </w:pPr>
    </w:p>
    <w:p w14:paraId="42E02F99" w14:textId="377B8405" w:rsidR="00403B1A" w:rsidRDefault="00403B1A" w:rsidP="003F0DB2">
      <w:pPr>
        <w:shd w:val="clear" w:color="auto" w:fill="FFFFFF"/>
        <w:rPr>
          <w:rFonts w:ascii="Calibri" w:hAnsi="Calibri" w:cs="Arial"/>
          <w:color w:val="222222"/>
          <w:szCs w:val="22"/>
          <w:lang w:val="en-GB"/>
        </w:rPr>
      </w:pPr>
      <w:r w:rsidRPr="00EE1B34">
        <w:rPr>
          <w:rFonts w:ascii="Calibri" w:hAnsi="Calibri" w:cs="Arial"/>
          <w:color w:val="222222"/>
          <w:szCs w:val="22"/>
          <w:lang w:val="en-GB"/>
        </w:rPr>
        <w:t>Your</w:t>
      </w:r>
      <w:r w:rsidR="002B119F" w:rsidRPr="00EE1B34">
        <w:rPr>
          <w:rFonts w:ascii="Calibri" w:hAnsi="Calibri" w:cs="Arial"/>
          <w:color w:val="222222"/>
          <w:szCs w:val="22"/>
          <w:lang w:val="en-GB"/>
        </w:rPr>
        <w:t>s</w:t>
      </w:r>
      <w:r w:rsidRPr="00EE1B34">
        <w:rPr>
          <w:rFonts w:ascii="Calibri" w:hAnsi="Calibri" w:cs="Arial"/>
          <w:color w:val="222222"/>
          <w:szCs w:val="22"/>
          <w:lang w:val="en-GB"/>
        </w:rPr>
        <w:t xml:space="preserve"> </w:t>
      </w:r>
      <w:r w:rsidR="002A225D">
        <w:rPr>
          <w:rFonts w:ascii="Calibri" w:hAnsi="Calibri" w:cs="Arial"/>
          <w:color w:val="222222"/>
          <w:szCs w:val="22"/>
          <w:lang w:val="en-GB"/>
        </w:rPr>
        <w:t>S</w:t>
      </w:r>
      <w:r w:rsidRPr="00EE1B34">
        <w:rPr>
          <w:rFonts w:ascii="Calibri" w:hAnsi="Calibri" w:cs="Arial"/>
          <w:color w:val="222222"/>
          <w:szCs w:val="22"/>
          <w:lang w:val="en-GB"/>
        </w:rPr>
        <w:t>incerely</w:t>
      </w:r>
    </w:p>
    <w:p w14:paraId="032D6DD9" w14:textId="5CA7A0A6" w:rsidR="0071717E" w:rsidRPr="00EE1B34" w:rsidRDefault="0FADFAA5" w:rsidP="003F0DB2">
      <w:pPr>
        <w:shd w:val="clear" w:color="auto" w:fill="FFFFFF"/>
        <w:rPr>
          <w:rFonts w:ascii="Calibri" w:hAnsi="Calibri" w:cs="Arial"/>
          <w:color w:val="222222"/>
          <w:szCs w:val="22"/>
          <w:lang w:val="en-GB"/>
        </w:rPr>
      </w:pPr>
      <w:r w:rsidRPr="41F0996B">
        <w:rPr>
          <w:rFonts w:ascii="Calibri" w:hAnsi="Calibri" w:cs="Arial"/>
          <w:color w:val="222222"/>
          <w:lang w:val="en-GB"/>
        </w:rPr>
        <w:t>Supply Chain Department.</w:t>
      </w:r>
    </w:p>
    <w:p w14:paraId="16FED4EA" w14:textId="5C2B78AB" w:rsidR="4728B718" w:rsidRDefault="4728B718" w:rsidP="41F0996B">
      <w:pPr>
        <w:shd w:val="clear" w:color="auto" w:fill="FFFFFF" w:themeFill="background1"/>
        <w:spacing w:line="259" w:lineRule="auto"/>
      </w:pPr>
      <w:r w:rsidRPr="41F0996B">
        <w:rPr>
          <w:rFonts w:ascii="Calibri" w:hAnsi="Calibri" w:cs="Arial"/>
          <w:color w:val="222222"/>
          <w:lang w:val="en-GB"/>
        </w:rPr>
        <w:t>TBC</w:t>
      </w:r>
    </w:p>
    <w:p w14:paraId="2D8EEA62" w14:textId="77777777" w:rsidR="00403B1A" w:rsidRPr="00EE1B34" w:rsidRDefault="00403B1A" w:rsidP="003F0DB2">
      <w:pPr>
        <w:shd w:val="clear" w:color="auto" w:fill="FFFFFF"/>
        <w:rPr>
          <w:rFonts w:ascii="Calibri" w:hAnsi="Calibri" w:cs="Arial"/>
          <w:color w:val="222222"/>
          <w:szCs w:val="22"/>
          <w:lang w:val="en-GB"/>
        </w:rPr>
      </w:pPr>
    </w:p>
    <w:p w14:paraId="5EC2775C" w14:textId="77777777" w:rsidR="00403B1A" w:rsidRPr="00EE1B34" w:rsidRDefault="00403B1A" w:rsidP="003F0DB2">
      <w:pPr>
        <w:pBdr>
          <w:bottom w:val="single" w:sz="12" w:space="1" w:color="auto"/>
        </w:pBdr>
        <w:shd w:val="clear" w:color="auto" w:fill="FFFFFF"/>
        <w:rPr>
          <w:rFonts w:ascii="Calibri" w:hAnsi="Calibri" w:cs="Arial"/>
          <w:color w:val="222222"/>
          <w:szCs w:val="22"/>
          <w:lang w:val="en-GB"/>
        </w:rPr>
      </w:pPr>
    </w:p>
    <w:p w14:paraId="4955A73A" w14:textId="2E70E2F1" w:rsidR="002B39C4" w:rsidRDefault="002B39C4" w:rsidP="003F0DB2">
      <w:pPr>
        <w:shd w:val="clear" w:color="auto" w:fill="FFFFFF"/>
        <w:rPr>
          <w:rFonts w:ascii="Calibri" w:hAnsi="Calibri" w:cs="Arial"/>
          <w:color w:val="222222"/>
          <w:szCs w:val="22"/>
          <w:highlight w:val="lightGray"/>
          <w:lang w:val="en-GB"/>
        </w:rPr>
      </w:pPr>
    </w:p>
    <w:sectPr w:rsidR="002B39C4" w:rsidSect="003F3984">
      <w:headerReference w:type="default" r:id="rId19"/>
      <w:footerReference w:type="default" r:id="rId20"/>
      <w:headerReference w:type="first" r:id="rId21"/>
      <w:footerReference w:type="first" r:id="rId22"/>
      <w:endnotePr>
        <w:numRestart w:val="eachSect"/>
      </w:endnotePr>
      <w:pgSz w:w="12240" w:h="15840"/>
      <w:pgMar w:top="1440" w:right="72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6B2AB6" w14:textId="77777777" w:rsidR="009B3531" w:rsidRDefault="009B3531">
      <w:r>
        <w:separator/>
      </w:r>
    </w:p>
  </w:endnote>
  <w:endnote w:type="continuationSeparator" w:id="0">
    <w:p w14:paraId="0A25BE70" w14:textId="77777777" w:rsidR="009B3531" w:rsidRDefault="009B35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Swiss 721 Roman">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Bold">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FC62DC" w14:textId="49FDAED6" w:rsidR="005C2754" w:rsidRPr="005B2835" w:rsidRDefault="005C2754" w:rsidP="004C6667">
    <w:pPr>
      <w:pStyle w:val="policyarea"/>
      <w:tabs>
        <w:tab w:val="right" w:pos="9923"/>
      </w:tabs>
      <w:spacing w:after="0"/>
      <w:rPr>
        <w:b w:val="0"/>
        <w:color w:val="BFBFBF" w:themeColor="background1" w:themeShade="BF"/>
        <w:sz w:val="20"/>
        <w:szCs w:val="20"/>
      </w:rPr>
    </w:pPr>
    <w:r w:rsidRPr="005B2835">
      <w:rPr>
        <w:b w:val="0"/>
        <w:color w:val="BFBFBF" w:themeColor="background1" w:themeShade="BF"/>
        <w:sz w:val="20"/>
        <w:szCs w:val="20"/>
      </w:rPr>
      <w:tab/>
    </w:r>
  </w:p>
  <w:p w14:paraId="611DB80B" w14:textId="2DD40AD1" w:rsidR="00DC1D2C" w:rsidRPr="00B551AF" w:rsidRDefault="606294D2" w:rsidP="00DC1D2C">
    <w:pPr>
      <w:autoSpaceDE w:val="0"/>
      <w:autoSpaceDN w:val="0"/>
      <w:adjustRightInd w:val="0"/>
      <w:jc w:val="left"/>
      <w:rPr>
        <w:sz w:val="18"/>
        <w:szCs w:val="18"/>
      </w:rPr>
    </w:pPr>
    <w:r w:rsidRPr="606294D2">
      <w:rPr>
        <w:sz w:val="18"/>
        <w:szCs w:val="18"/>
      </w:rPr>
      <w:t>ITB-SOM-CO-25-004 – Armored Land Cruiser Hardtop LC76 Model Year – 2024 or its equivalent</w:t>
    </w:r>
  </w:p>
  <w:p w14:paraId="053A6631" w14:textId="52D1F978" w:rsidR="0F64F759" w:rsidRDefault="0F64F759" w:rsidP="0F64F759">
    <w:pPr>
      <w:jc w:val="left"/>
      <w:rPr>
        <w:sz w:val="18"/>
        <w:szCs w:val="18"/>
      </w:rPr>
    </w:pPr>
  </w:p>
  <w:p w14:paraId="13C4E092" w14:textId="715ACCE9" w:rsidR="0F64F759" w:rsidRDefault="0F64F759" w:rsidP="0F64F759">
    <w:pPr>
      <w:jc w:val="left"/>
      <w:rPr>
        <w:b/>
        <w:bCs/>
      </w:rPr>
    </w:pPr>
  </w:p>
  <w:p w14:paraId="181B49F6" w14:textId="77777777" w:rsidR="00852A65" w:rsidRPr="002C3575" w:rsidRDefault="00852A65" w:rsidP="00852A65">
    <w:pPr>
      <w:pStyle w:val="Footer"/>
    </w:pPr>
  </w:p>
  <w:p w14:paraId="2FD1F4F4" w14:textId="0A7EB547" w:rsidR="0072285E" w:rsidRPr="0072285E" w:rsidRDefault="0072285E" w:rsidP="0072285E">
    <w:pPr>
      <w:pStyle w:val="policyarea"/>
      <w:tabs>
        <w:tab w:val="right" w:pos="9923"/>
      </w:tabs>
      <w:spacing w:after="0"/>
      <w:rPr>
        <w:b w:val="0"/>
        <w:bCs/>
        <w:color w:val="BFBFBF" w:themeColor="background1" w:themeShade="BF"/>
        <w:sz w:val="22"/>
        <w:szCs w:val="22"/>
      </w:rPr>
    </w:pPr>
    <w:r w:rsidRPr="0072285E">
      <w:rPr>
        <w:b w:val="0"/>
        <w:bCs/>
        <w:color w:val="BFBFBF" w:themeColor="background1" w:themeShade="BF"/>
        <w:sz w:val="22"/>
        <w:szCs w:val="22"/>
      </w:rPr>
      <w:tab/>
    </w:r>
  </w:p>
  <w:p w14:paraId="17B776DD" w14:textId="08EE2D20" w:rsidR="0072285E" w:rsidRPr="009E78FE" w:rsidRDefault="41F0996B" w:rsidP="41F0996B">
    <w:pPr>
      <w:pStyle w:val="Footer"/>
      <w:tabs>
        <w:tab w:val="right" w:pos="9639"/>
      </w:tabs>
    </w:pPr>
    <w:r>
      <w:t xml:space="preserve">Page </w:t>
    </w:r>
    <w:r w:rsidR="0072285E" w:rsidRPr="41F0996B">
      <w:rPr>
        <w:sz w:val="24"/>
        <w:szCs w:val="24"/>
      </w:rPr>
      <w:fldChar w:fldCharType="begin"/>
    </w:r>
    <w:r w:rsidR="0072285E">
      <w:rPr>
        <w:bCs/>
      </w:rPr>
      <w:instrText xml:space="preserve"> PAGE </w:instrText>
    </w:r>
    <w:r w:rsidR="0072285E" w:rsidRPr="41F0996B">
      <w:rPr>
        <w:sz w:val="24"/>
        <w:szCs w:val="24"/>
      </w:rPr>
      <w:fldChar w:fldCharType="separate"/>
    </w:r>
    <w:r w:rsidRPr="41F0996B">
      <w:rPr>
        <w:sz w:val="24"/>
        <w:szCs w:val="24"/>
      </w:rPr>
      <w:t>1</w:t>
    </w:r>
    <w:r w:rsidR="0072285E" w:rsidRPr="41F0996B">
      <w:rPr>
        <w:sz w:val="24"/>
        <w:szCs w:val="24"/>
      </w:rPr>
      <w:fldChar w:fldCharType="end"/>
    </w:r>
    <w:r>
      <w:t xml:space="preserve"> of </w:t>
    </w:r>
    <w:r w:rsidR="0072285E" w:rsidRPr="41F0996B">
      <w:rPr>
        <w:sz w:val="24"/>
        <w:szCs w:val="24"/>
      </w:rPr>
      <w:fldChar w:fldCharType="begin"/>
    </w:r>
    <w:r w:rsidR="0072285E">
      <w:rPr>
        <w:bCs/>
      </w:rPr>
      <w:instrText xml:space="preserve"> NUMPAGES  </w:instrText>
    </w:r>
    <w:r w:rsidR="0072285E" w:rsidRPr="41F0996B">
      <w:rPr>
        <w:sz w:val="24"/>
        <w:szCs w:val="24"/>
      </w:rPr>
      <w:fldChar w:fldCharType="separate"/>
    </w:r>
    <w:r w:rsidRPr="41F0996B">
      <w:rPr>
        <w:sz w:val="24"/>
        <w:szCs w:val="24"/>
      </w:rPr>
      <w:t>9</w:t>
    </w:r>
    <w:r w:rsidR="0072285E" w:rsidRPr="41F0996B">
      <w:rPr>
        <w:sz w:val="24"/>
        <w:szCs w:val="24"/>
      </w:rPr>
      <w:fldChar w:fldCharType="end"/>
    </w:r>
  </w:p>
  <w:p w14:paraId="40F88B40" w14:textId="7457A9C4" w:rsidR="005C2754" w:rsidRDefault="0072285E" w:rsidP="0072285E">
    <w:pPr>
      <w:pStyle w:val="Footer"/>
      <w:tabs>
        <w:tab w:val="left" w:pos="990"/>
      </w:tabs>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EA7FCA" w14:textId="49FDAED6" w:rsidR="268DD32F" w:rsidRDefault="268DD32F" w:rsidP="268DD32F">
    <w:pPr>
      <w:pStyle w:val="policyarea"/>
      <w:tabs>
        <w:tab w:val="right" w:pos="9923"/>
      </w:tabs>
      <w:spacing w:after="0"/>
      <w:ind w:firstLine="9923"/>
      <w:rPr>
        <w:b w:val="0"/>
        <w:color w:val="BFBFBF" w:themeColor="background1" w:themeShade="BF"/>
        <w:sz w:val="20"/>
        <w:szCs w:val="20"/>
      </w:rPr>
    </w:pPr>
  </w:p>
  <w:p w14:paraId="24EE42C8" w14:textId="36DD7448" w:rsidR="268DD32F" w:rsidRDefault="268DD32F" w:rsidP="268DD32F">
    <w:pPr>
      <w:jc w:val="left"/>
      <w:rPr>
        <w:sz w:val="18"/>
        <w:szCs w:val="18"/>
      </w:rPr>
    </w:pPr>
    <w:r w:rsidRPr="268DD32F">
      <w:rPr>
        <w:sz w:val="18"/>
        <w:szCs w:val="18"/>
      </w:rPr>
      <w:t>ITB-SOM-CO-25-004 – Armored Land Cruiser Hardtop LC76 Model Year - 2024</w:t>
    </w:r>
  </w:p>
  <w:p w14:paraId="5D4A35E7" w14:textId="113AB707" w:rsidR="268DD32F" w:rsidRDefault="268DD32F" w:rsidP="268DD32F">
    <w:pPr>
      <w:jc w:val="left"/>
      <w:rPr>
        <w:sz w:val="18"/>
        <w:szCs w:val="18"/>
      </w:rPr>
    </w:pPr>
  </w:p>
  <w:p w14:paraId="201B14B7" w14:textId="77777777" w:rsidR="005C2754" w:rsidRPr="002C3575" w:rsidRDefault="005C2754" w:rsidP="002C35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001F4A" w14:textId="77777777" w:rsidR="009B3531" w:rsidRDefault="009B3531">
      <w:r>
        <w:separator/>
      </w:r>
    </w:p>
  </w:footnote>
  <w:footnote w:type="continuationSeparator" w:id="0">
    <w:p w14:paraId="0A7B7A9B" w14:textId="77777777" w:rsidR="009B3531" w:rsidRDefault="009B35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360"/>
      <w:gridCol w:w="3360"/>
      <w:gridCol w:w="3360"/>
    </w:tblGrid>
    <w:tr w:rsidR="41F0996B" w14:paraId="5813E2EF" w14:textId="77777777" w:rsidTr="41F0996B">
      <w:trPr>
        <w:trHeight w:val="300"/>
      </w:trPr>
      <w:tc>
        <w:tcPr>
          <w:tcW w:w="3360" w:type="dxa"/>
        </w:tcPr>
        <w:p w14:paraId="664E8B3F" w14:textId="2D224A27" w:rsidR="41F0996B" w:rsidRDefault="41F0996B" w:rsidP="41F0996B">
          <w:pPr>
            <w:pStyle w:val="Header"/>
            <w:ind w:left="-115"/>
            <w:jc w:val="left"/>
          </w:pPr>
        </w:p>
      </w:tc>
      <w:tc>
        <w:tcPr>
          <w:tcW w:w="3360" w:type="dxa"/>
        </w:tcPr>
        <w:p w14:paraId="24FA4517" w14:textId="2DCE7C17" w:rsidR="41F0996B" w:rsidRDefault="41F0996B" w:rsidP="41F0996B">
          <w:pPr>
            <w:pStyle w:val="Header"/>
          </w:pPr>
        </w:p>
      </w:tc>
      <w:tc>
        <w:tcPr>
          <w:tcW w:w="3360" w:type="dxa"/>
        </w:tcPr>
        <w:p w14:paraId="5019E303" w14:textId="7F9CABA6" w:rsidR="41F0996B" w:rsidRDefault="41F0996B" w:rsidP="41F0996B">
          <w:pPr>
            <w:pStyle w:val="Header"/>
            <w:ind w:right="-115"/>
            <w:jc w:val="right"/>
          </w:pPr>
        </w:p>
      </w:tc>
    </w:tr>
  </w:tbl>
  <w:p w14:paraId="0C53119F" w14:textId="1BCA9476" w:rsidR="41F0996B" w:rsidRDefault="41F0996B" w:rsidP="41F0996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360"/>
      <w:gridCol w:w="3360"/>
      <w:gridCol w:w="3360"/>
    </w:tblGrid>
    <w:tr w:rsidR="41F0996B" w14:paraId="1A5D1B16" w14:textId="77777777" w:rsidTr="41F0996B">
      <w:trPr>
        <w:trHeight w:val="300"/>
      </w:trPr>
      <w:tc>
        <w:tcPr>
          <w:tcW w:w="3360" w:type="dxa"/>
        </w:tcPr>
        <w:p w14:paraId="093B1D31" w14:textId="5A630092" w:rsidR="41F0996B" w:rsidRDefault="41F0996B" w:rsidP="41F0996B">
          <w:pPr>
            <w:pStyle w:val="Header"/>
            <w:ind w:left="-115"/>
            <w:jc w:val="left"/>
          </w:pPr>
        </w:p>
      </w:tc>
      <w:tc>
        <w:tcPr>
          <w:tcW w:w="3360" w:type="dxa"/>
        </w:tcPr>
        <w:p w14:paraId="7341AEBA" w14:textId="070E7B01" w:rsidR="41F0996B" w:rsidRDefault="41F0996B" w:rsidP="41F0996B">
          <w:pPr>
            <w:pStyle w:val="Header"/>
          </w:pPr>
        </w:p>
      </w:tc>
      <w:tc>
        <w:tcPr>
          <w:tcW w:w="3360" w:type="dxa"/>
        </w:tcPr>
        <w:p w14:paraId="7440BFCB" w14:textId="154DA2F0" w:rsidR="41F0996B" w:rsidRDefault="41F0996B" w:rsidP="41F0996B">
          <w:pPr>
            <w:pStyle w:val="Header"/>
            <w:ind w:right="-115"/>
            <w:jc w:val="right"/>
          </w:pPr>
        </w:p>
      </w:tc>
    </w:tr>
  </w:tbl>
  <w:p w14:paraId="5DE0DB2A" w14:textId="30FD6663" w:rsidR="41F0996B" w:rsidRDefault="41F0996B" w:rsidP="41F0996B">
    <w:pPr>
      <w:pStyle w:val="Header"/>
    </w:pPr>
  </w:p>
</w:hdr>
</file>

<file path=word/intelligence2.xml><?xml version="1.0" encoding="utf-8"?>
<int2:intelligence xmlns:int2="http://schemas.microsoft.com/office/intelligence/2020/intelligence">
  <int2:observations>
    <int2:textHash int2:hashCode="wXQLhtiovD6Yds" int2:id="P5kRT8SN">
      <int2:state int2:type="AugLoop_Text_Critique" int2:value="Rejected"/>
    </int2:textHash>
    <int2:textHash int2:hashCode="yYMp3MRmuCCRy1" int2:id="8cclZXW4">
      <int2:state int2:type="AugLoop_Text_Critique" int2:value="Rejected"/>
    </int2:textHash>
    <int2:textHash int2:hashCode="n7s5dEn6vnNw3k" int2:id="Jw5avED4">
      <int2:state int2:type="AugLoop_Text_Critique" int2:value="Rejected"/>
    </int2:textHash>
    <int2:textHash int2:hashCode="pgLiFutEo6xeCW" int2:id="qoCDRDxw">
      <int2:state int2:type="AugLoop_Text_Critique" int2:value="Rejected"/>
    </int2:textHash>
    <int2:textHash int2:hashCode="nU4eI71bcnBGqe" int2:id="YbVkaLXg">
      <int2:state int2:type="AugLoop_Text_Critique" int2:value="Rejected"/>
    </int2:textHash>
    <int2:textHash int2:hashCode="BEiaEruqauv/th" int2:id="i1j2xl6C">
      <int2:state int2:type="AugLoop_Text_Critique" int2:value="Rejected"/>
    </int2:textHash>
    <int2:textHash int2:hashCode="N9QWmb3uT8uWnK" int2:id="tzpUTIQ9">
      <int2:state int2:type="AugLoop_Text_Critique" int2:value="Rejected"/>
    </int2:textHash>
    <int2:textHash int2:hashCode="NQ0Hap4hVOv2eL" int2:id="bviXs9iX">
      <int2:state int2:type="AugLoop_Text_Critique" int2:value="Rejected"/>
    </int2:textHash>
    <int2:textHash int2:hashCode="P6QFTyFPD4Bj2P" int2:id="ddUAocwz">
      <int2:state int2:type="AugLoop_Text_Critique" int2:value="Rejected"/>
    </int2:textHash>
    <int2:textHash int2:hashCode="GnfUFiJMu+d6Q5" int2:id="nJTApjtt">
      <int2:state int2:type="AugLoop_Text_Critique" int2:value="Rejected"/>
    </int2:textHash>
    <int2:textHash int2:hashCode="7JZmesjFBGCJP0" int2:id="JTROhq5Q">
      <int2:state int2:type="AugLoop_Text_Critique" int2:value="Rejected"/>
    </int2:textHash>
    <int2:textHash int2:hashCode="sy8nnlSLb87vQ0" int2:id="eiyJh2qv">
      <int2:state int2:type="AugLoop_Text_Critique" int2:value="Rejected"/>
    </int2:textHash>
    <int2:textHash int2:hashCode="NwkhT7NJxbU1pQ" int2:id="xOMSGmk1">
      <int2:state int2:type="AugLoop_Text_Critique" int2:value="Rejected"/>
    </int2:textHash>
    <int2:textHash int2:hashCode="7xjh0UrXYyIbeh" int2:id="IMgW7S5Y">
      <int2:state int2:type="AugLoop_Text_Critique" int2:value="Rejected"/>
    </int2:textHash>
    <int2:textHash int2:hashCode="v7r4stHN+Sv4OF" int2:id="kLEl9Wn6">
      <int2:state int2:type="AugLoop_Text_Critique" int2:value="Rejected"/>
    </int2:textHash>
    <int2:textHash int2:hashCode="v8XuMzfqCs+v8m" int2:id="4Rle06hn">
      <int2:state int2:type="AugLoop_Text_Critique" int2:value="Rejected"/>
    </int2:textHash>
    <int2:textHash int2:hashCode="wLeJltCoEKNu9g" int2:id="tnmjD74z">
      <int2:state int2:type="AugLoop_Text_Critique" int2:value="Rejected"/>
    </int2:textHash>
    <int2:textHash int2:hashCode="YJROVwK9r7dOyW" int2:id="vyqc8O1A">
      <int2:state int2:type="AugLoop_Text_Critique" int2:value="Rejected"/>
    </int2:textHash>
    <int2:textHash int2:hashCode="yodwp8dE8XjgRg" int2:id="FVAjAnEv">
      <int2:state int2:type="AugLoop_Text_Critique" int2:value="Rejected"/>
    </int2:textHash>
    <int2:bookmark int2:bookmarkName="_Int_wgS33rzH" int2:invalidationBookmarkName="" int2:hashCode="mOGSzPDdI1/h7K" int2:id="7eQhl8MU">
      <int2:state int2:type="AugLoop_Text_Critique" int2:value="Rejected"/>
    </int2:bookmark>
    <int2:bookmark int2:bookmarkName="_Int_A8XWXc8U" int2:invalidationBookmarkName="" int2:hashCode="HOEkGLY+o74gxn" int2:id="vADyenL0">
      <int2:state int2:type="AugLoop_Text_Critique" int2:value="Rejected"/>
    </int2:bookmark>
    <int2:bookmark int2:bookmarkName="_Int_uxbYWDFS" int2:invalidationBookmarkName="" int2:hashCode="YJROVwK9r7dOyW" int2:id="n1WusHzt">
      <int2:state int2:type="AugLoop_Text_Critique" int2:value="Rejected"/>
    </int2:bookmark>
    <int2:bookmark int2:bookmarkName="_Int_896GlPE1" int2:invalidationBookmarkName="" int2:hashCode="gekgnmS906UvoB" int2:id="csyTgybq">
      <int2:state int2:type="AugLoop_Text_Critique" int2:value="Rejected"/>
    </int2:bookmark>
    <int2:bookmark int2:bookmarkName="_Int_CXYaj3jK" int2:invalidationBookmarkName="" int2:hashCode="QfwIYIhqawSF3X" int2:id="z1wXmoNd">
      <int2:state int2:type="AugLoop_Text_Critique" int2:value="Rejected"/>
    </int2:bookmark>
    <int2:bookmark int2:bookmarkName="_Int_vJ6FXnIq" int2:invalidationBookmarkName="" int2:hashCode="QfwIYIhqawSF3X" int2:id="Tp1ZwuV7">
      <int2:state int2:type="AugLoop_Text_Critiqu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EFB8078C"/>
    <w:lvl w:ilvl="0">
      <w:start w:val="1"/>
      <w:numFmt w:val="upperRoman"/>
      <w:pStyle w:val="Heading1"/>
      <w:lvlText w:val="%1."/>
      <w:lvlJc w:val="left"/>
      <w:pPr>
        <w:tabs>
          <w:tab w:val="num" w:pos="0"/>
        </w:tabs>
        <w:ind w:left="720" w:hanging="720"/>
      </w:pPr>
      <w:rPr>
        <w:rFonts w:hint="default"/>
      </w:rPr>
    </w:lvl>
    <w:lvl w:ilvl="1">
      <w:start w:val="1"/>
      <w:numFmt w:val="upperLetter"/>
      <w:pStyle w:val="Heading2"/>
      <w:lvlText w:val="%2."/>
      <w:lvlJc w:val="left"/>
      <w:pPr>
        <w:tabs>
          <w:tab w:val="num" w:pos="0"/>
        </w:tabs>
        <w:ind w:left="720" w:hanging="720"/>
      </w:pPr>
      <w:rPr>
        <w:rFonts w:hint="default"/>
      </w:rPr>
    </w:lvl>
    <w:lvl w:ilvl="2">
      <w:start w:val="1"/>
      <w:numFmt w:val="decimal"/>
      <w:pStyle w:val="Heading3"/>
      <w:lvlText w:val="%3."/>
      <w:lvlJc w:val="left"/>
      <w:pPr>
        <w:tabs>
          <w:tab w:val="num" w:pos="0"/>
        </w:tabs>
        <w:ind w:left="1440" w:hanging="720"/>
      </w:pPr>
      <w:rPr>
        <w:rFonts w:hint="default"/>
      </w:rPr>
    </w:lvl>
    <w:lvl w:ilvl="3">
      <w:start w:val="1"/>
      <w:numFmt w:val="lowerLetter"/>
      <w:pStyle w:val="Heading4"/>
      <w:lvlText w:val="%4."/>
      <w:lvlJc w:val="left"/>
      <w:pPr>
        <w:tabs>
          <w:tab w:val="num" w:pos="0"/>
        </w:tabs>
        <w:ind w:left="2160" w:hanging="720"/>
      </w:pPr>
      <w:rPr>
        <w:rFonts w:hint="default"/>
      </w:rPr>
    </w:lvl>
    <w:lvl w:ilvl="4">
      <w:start w:val="1"/>
      <w:numFmt w:val="lowerRoman"/>
      <w:pStyle w:val="Heading5"/>
      <w:lvlText w:val="%5."/>
      <w:lvlJc w:val="left"/>
      <w:pPr>
        <w:tabs>
          <w:tab w:val="num" w:pos="0"/>
        </w:tabs>
        <w:ind w:left="2880" w:hanging="720"/>
      </w:pPr>
      <w:rPr>
        <w:rFonts w:hint="default"/>
      </w:rPr>
    </w:lvl>
    <w:lvl w:ilvl="5">
      <w:start w:val="1"/>
      <w:numFmt w:val="none"/>
      <w:pStyle w:val="Heading6"/>
      <w:suff w:val="nothing"/>
      <w:lvlText w:val=""/>
      <w:lvlJc w:val="left"/>
      <w:pPr>
        <w:ind w:left="4320" w:hanging="720"/>
      </w:pPr>
      <w:rPr>
        <w:rFonts w:hint="default"/>
      </w:rPr>
    </w:lvl>
    <w:lvl w:ilvl="6">
      <w:start w:val="1"/>
      <w:numFmt w:val="none"/>
      <w:pStyle w:val="Heading7"/>
      <w:suff w:val="nothing"/>
      <w:lvlText w:val=""/>
      <w:lvlJc w:val="left"/>
      <w:pPr>
        <w:ind w:left="5040" w:hanging="720"/>
      </w:pPr>
      <w:rPr>
        <w:rFonts w:hint="default"/>
      </w:rPr>
    </w:lvl>
    <w:lvl w:ilvl="7">
      <w:start w:val="1"/>
      <w:numFmt w:val="none"/>
      <w:pStyle w:val="Heading8"/>
      <w:suff w:val="nothing"/>
      <w:lvlText w:val=""/>
      <w:lvlJc w:val="left"/>
      <w:pPr>
        <w:ind w:left="5760" w:hanging="720"/>
      </w:pPr>
      <w:rPr>
        <w:rFonts w:hint="default"/>
      </w:rPr>
    </w:lvl>
    <w:lvl w:ilvl="8">
      <w:start w:val="1"/>
      <w:numFmt w:val="none"/>
      <w:pStyle w:val="Heading9"/>
      <w:suff w:val="nothing"/>
      <w:lvlText w:val=""/>
      <w:lvlJc w:val="left"/>
      <w:pPr>
        <w:ind w:left="6480" w:hanging="720"/>
      </w:pPr>
      <w:rPr>
        <w:rFonts w:hint="default"/>
      </w:rPr>
    </w:lvl>
  </w:abstractNum>
  <w:abstractNum w:abstractNumId="1" w15:restartNumberingAfterBreak="0">
    <w:nsid w:val="007D0625"/>
    <w:multiLevelType w:val="hybridMultilevel"/>
    <w:tmpl w:val="65A4D738"/>
    <w:lvl w:ilvl="0" w:tplc="1952B788">
      <w:numFmt w:val="bullet"/>
      <w:lvlText w:val="•"/>
      <w:lvlJc w:val="left"/>
      <w:pPr>
        <w:ind w:left="720" w:hanging="360"/>
      </w:pPr>
      <w:rPr>
        <w:rFonts w:ascii="Arial" w:hAnsi="Arial" w:hint="default"/>
      </w:rPr>
    </w:lvl>
    <w:lvl w:ilvl="1" w:tplc="5290E974">
      <w:start w:val="1"/>
      <w:numFmt w:val="bullet"/>
      <w:lvlText w:val="o"/>
      <w:lvlJc w:val="left"/>
      <w:pPr>
        <w:ind w:left="1440" w:hanging="360"/>
      </w:pPr>
      <w:rPr>
        <w:rFonts w:ascii="Courier New" w:hAnsi="Courier New" w:hint="default"/>
      </w:rPr>
    </w:lvl>
    <w:lvl w:ilvl="2" w:tplc="CE2AD574">
      <w:start w:val="1"/>
      <w:numFmt w:val="bullet"/>
      <w:lvlText w:val=""/>
      <w:lvlJc w:val="left"/>
      <w:pPr>
        <w:ind w:left="2160" w:hanging="360"/>
      </w:pPr>
      <w:rPr>
        <w:rFonts w:ascii="Wingdings" w:hAnsi="Wingdings" w:hint="default"/>
      </w:rPr>
    </w:lvl>
    <w:lvl w:ilvl="3" w:tplc="41363206">
      <w:start w:val="1"/>
      <w:numFmt w:val="bullet"/>
      <w:lvlText w:val=""/>
      <w:lvlJc w:val="left"/>
      <w:pPr>
        <w:ind w:left="2880" w:hanging="360"/>
      </w:pPr>
      <w:rPr>
        <w:rFonts w:ascii="Symbol" w:hAnsi="Symbol" w:hint="default"/>
      </w:rPr>
    </w:lvl>
    <w:lvl w:ilvl="4" w:tplc="5A9A5BAA">
      <w:start w:val="1"/>
      <w:numFmt w:val="bullet"/>
      <w:lvlText w:val="o"/>
      <w:lvlJc w:val="left"/>
      <w:pPr>
        <w:ind w:left="3600" w:hanging="360"/>
      </w:pPr>
      <w:rPr>
        <w:rFonts w:ascii="Courier New" w:hAnsi="Courier New" w:hint="default"/>
      </w:rPr>
    </w:lvl>
    <w:lvl w:ilvl="5" w:tplc="0D583D08">
      <w:start w:val="1"/>
      <w:numFmt w:val="bullet"/>
      <w:lvlText w:val=""/>
      <w:lvlJc w:val="left"/>
      <w:pPr>
        <w:ind w:left="4320" w:hanging="360"/>
      </w:pPr>
      <w:rPr>
        <w:rFonts w:ascii="Wingdings" w:hAnsi="Wingdings" w:hint="default"/>
      </w:rPr>
    </w:lvl>
    <w:lvl w:ilvl="6" w:tplc="EF342668">
      <w:start w:val="1"/>
      <w:numFmt w:val="bullet"/>
      <w:lvlText w:val=""/>
      <w:lvlJc w:val="left"/>
      <w:pPr>
        <w:ind w:left="5040" w:hanging="360"/>
      </w:pPr>
      <w:rPr>
        <w:rFonts w:ascii="Symbol" w:hAnsi="Symbol" w:hint="default"/>
      </w:rPr>
    </w:lvl>
    <w:lvl w:ilvl="7" w:tplc="D2522F12">
      <w:start w:val="1"/>
      <w:numFmt w:val="bullet"/>
      <w:lvlText w:val="o"/>
      <w:lvlJc w:val="left"/>
      <w:pPr>
        <w:ind w:left="5760" w:hanging="360"/>
      </w:pPr>
      <w:rPr>
        <w:rFonts w:ascii="Courier New" w:hAnsi="Courier New" w:hint="default"/>
      </w:rPr>
    </w:lvl>
    <w:lvl w:ilvl="8" w:tplc="34EA57EA">
      <w:start w:val="1"/>
      <w:numFmt w:val="bullet"/>
      <w:lvlText w:val=""/>
      <w:lvlJc w:val="left"/>
      <w:pPr>
        <w:ind w:left="6480" w:hanging="360"/>
      </w:pPr>
      <w:rPr>
        <w:rFonts w:ascii="Wingdings" w:hAnsi="Wingdings" w:hint="default"/>
      </w:rPr>
    </w:lvl>
  </w:abstractNum>
  <w:abstractNum w:abstractNumId="2" w15:restartNumberingAfterBreak="0">
    <w:nsid w:val="02B75F41"/>
    <w:multiLevelType w:val="hybridMultilevel"/>
    <w:tmpl w:val="187CC2BC"/>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2734B3"/>
    <w:multiLevelType w:val="hybridMultilevel"/>
    <w:tmpl w:val="C5444A9C"/>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FD51AE"/>
    <w:multiLevelType w:val="hybridMultilevel"/>
    <w:tmpl w:val="3536B7C8"/>
    <w:lvl w:ilvl="0" w:tplc="E55A5BEA">
      <w:numFmt w:val="bullet"/>
      <w:lvlText w:val="•"/>
      <w:lvlJc w:val="left"/>
      <w:pPr>
        <w:ind w:left="720" w:hanging="360"/>
      </w:pPr>
      <w:rPr>
        <w:rFonts w:ascii="Arial" w:hAnsi="Arial" w:hint="default"/>
      </w:rPr>
    </w:lvl>
    <w:lvl w:ilvl="1" w:tplc="B76AE998">
      <w:start w:val="1"/>
      <w:numFmt w:val="bullet"/>
      <w:lvlText w:val="o"/>
      <w:lvlJc w:val="left"/>
      <w:pPr>
        <w:ind w:left="1440" w:hanging="360"/>
      </w:pPr>
      <w:rPr>
        <w:rFonts w:ascii="Courier New" w:hAnsi="Courier New" w:hint="default"/>
      </w:rPr>
    </w:lvl>
    <w:lvl w:ilvl="2" w:tplc="0E400A20">
      <w:start w:val="1"/>
      <w:numFmt w:val="bullet"/>
      <w:lvlText w:val=""/>
      <w:lvlJc w:val="left"/>
      <w:pPr>
        <w:ind w:left="2160" w:hanging="360"/>
      </w:pPr>
      <w:rPr>
        <w:rFonts w:ascii="Wingdings" w:hAnsi="Wingdings" w:hint="default"/>
      </w:rPr>
    </w:lvl>
    <w:lvl w:ilvl="3" w:tplc="E620EFF4">
      <w:start w:val="1"/>
      <w:numFmt w:val="bullet"/>
      <w:lvlText w:val=""/>
      <w:lvlJc w:val="left"/>
      <w:pPr>
        <w:ind w:left="2880" w:hanging="360"/>
      </w:pPr>
      <w:rPr>
        <w:rFonts w:ascii="Symbol" w:hAnsi="Symbol" w:hint="default"/>
      </w:rPr>
    </w:lvl>
    <w:lvl w:ilvl="4" w:tplc="ED464B16">
      <w:start w:val="1"/>
      <w:numFmt w:val="bullet"/>
      <w:lvlText w:val="o"/>
      <w:lvlJc w:val="left"/>
      <w:pPr>
        <w:ind w:left="3600" w:hanging="360"/>
      </w:pPr>
      <w:rPr>
        <w:rFonts w:ascii="Courier New" w:hAnsi="Courier New" w:hint="default"/>
      </w:rPr>
    </w:lvl>
    <w:lvl w:ilvl="5" w:tplc="08004DA8">
      <w:start w:val="1"/>
      <w:numFmt w:val="bullet"/>
      <w:lvlText w:val=""/>
      <w:lvlJc w:val="left"/>
      <w:pPr>
        <w:ind w:left="4320" w:hanging="360"/>
      </w:pPr>
      <w:rPr>
        <w:rFonts w:ascii="Wingdings" w:hAnsi="Wingdings" w:hint="default"/>
      </w:rPr>
    </w:lvl>
    <w:lvl w:ilvl="6" w:tplc="A1E8C6C2">
      <w:start w:val="1"/>
      <w:numFmt w:val="bullet"/>
      <w:lvlText w:val=""/>
      <w:lvlJc w:val="left"/>
      <w:pPr>
        <w:ind w:left="5040" w:hanging="360"/>
      </w:pPr>
      <w:rPr>
        <w:rFonts w:ascii="Symbol" w:hAnsi="Symbol" w:hint="default"/>
      </w:rPr>
    </w:lvl>
    <w:lvl w:ilvl="7" w:tplc="93A2464E">
      <w:start w:val="1"/>
      <w:numFmt w:val="bullet"/>
      <w:lvlText w:val="o"/>
      <w:lvlJc w:val="left"/>
      <w:pPr>
        <w:ind w:left="5760" w:hanging="360"/>
      </w:pPr>
      <w:rPr>
        <w:rFonts w:ascii="Courier New" w:hAnsi="Courier New" w:hint="default"/>
      </w:rPr>
    </w:lvl>
    <w:lvl w:ilvl="8" w:tplc="A68825A6">
      <w:start w:val="1"/>
      <w:numFmt w:val="bullet"/>
      <w:lvlText w:val=""/>
      <w:lvlJc w:val="left"/>
      <w:pPr>
        <w:ind w:left="6480" w:hanging="360"/>
      </w:pPr>
      <w:rPr>
        <w:rFonts w:ascii="Wingdings" w:hAnsi="Wingdings" w:hint="default"/>
      </w:rPr>
    </w:lvl>
  </w:abstractNum>
  <w:abstractNum w:abstractNumId="5" w15:restartNumberingAfterBreak="0">
    <w:nsid w:val="0D692DA7"/>
    <w:multiLevelType w:val="hybridMultilevel"/>
    <w:tmpl w:val="35789494"/>
    <w:lvl w:ilvl="0" w:tplc="4802EE3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B724C1"/>
    <w:multiLevelType w:val="hybridMultilevel"/>
    <w:tmpl w:val="50FAE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4B72EA"/>
    <w:multiLevelType w:val="hybridMultilevel"/>
    <w:tmpl w:val="D6CAB6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43D4747"/>
    <w:multiLevelType w:val="hybridMultilevel"/>
    <w:tmpl w:val="7F5A31F0"/>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A994C6F"/>
    <w:multiLevelType w:val="multilevel"/>
    <w:tmpl w:val="505C69B0"/>
    <w:lvl w:ilvl="0">
      <w:start w:val="1"/>
      <w:numFmt w:val="decimal"/>
      <w:lvlText w:val="%1."/>
      <w:lvlJc w:val="left"/>
      <w:pPr>
        <w:ind w:left="720" w:hanging="360"/>
      </w:pPr>
    </w:lvl>
    <w:lvl w:ilvl="1">
      <w:start w:val="1"/>
      <w:numFmt w:val="decimal"/>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6FB46D4"/>
    <w:multiLevelType w:val="hybridMultilevel"/>
    <w:tmpl w:val="069AC5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7A0DCEA"/>
    <w:multiLevelType w:val="multilevel"/>
    <w:tmpl w:val="062E58F6"/>
    <w:lvl w:ilvl="0">
      <w:start w:val="1"/>
      <w:numFmt w:val="decimal"/>
      <w:lvlText w:val="%1."/>
      <w:lvlJc w:val="left"/>
      <w:pPr>
        <w:ind w:left="720" w:hanging="360"/>
      </w:pPr>
    </w:lvl>
    <w:lvl w:ilvl="1">
      <w:start w:val="1"/>
      <w:numFmt w:val="decimal"/>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485407F7"/>
    <w:multiLevelType w:val="hybridMultilevel"/>
    <w:tmpl w:val="8FC27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D30EB99"/>
    <w:multiLevelType w:val="hybridMultilevel"/>
    <w:tmpl w:val="93C45F20"/>
    <w:lvl w:ilvl="0" w:tplc="ED741274">
      <w:start w:val="1"/>
      <w:numFmt w:val="bullet"/>
      <w:lvlText w:val=""/>
      <w:lvlJc w:val="left"/>
      <w:pPr>
        <w:ind w:left="720" w:hanging="360"/>
      </w:pPr>
      <w:rPr>
        <w:rFonts w:ascii="Symbol" w:hAnsi="Symbol" w:hint="default"/>
      </w:rPr>
    </w:lvl>
    <w:lvl w:ilvl="1" w:tplc="589E1194">
      <w:start w:val="1"/>
      <w:numFmt w:val="bullet"/>
      <w:lvlText w:val="o"/>
      <w:lvlJc w:val="left"/>
      <w:pPr>
        <w:ind w:left="1440" w:hanging="360"/>
      </w:pPr>
      <w:rPr>
        <w:rFonts w:ascii="Courier New" w:hAnsi="Courier New" w:hint="default"/>
      </w:rPr>
    </w:lvl>
    <w:lvl w:ilvl="2" w:tplc="B4D6FF64">
      <w:start w:val="1"/>
      <w:numFmt w:val="bullet"/>
      <w:lvlText w:val=""/>
      <w:lvlJc w:val="left"/>
      <w:pPr>
        <w:ind w:left="2160" w:hanging="360"/>
      </w:pPr>
      <w:rPr>
        <w:rFonts w:ascii="Wingdings" w:hAnsi="Wingdings" w:hint="default"/>
      </w:rPr>
    </w:lvl>
    <w:lvl w:ilvl="3" w:tplc="2238183C">
      <w:start w:val="1"/>
      <w:numFmt w:val="bullet"/>
      <w:lvlText w:val=""/>
      <w:lvlJc w:val="left"/>
      <w:pPr>
        <w:ind w:left="2880" w:hanging="360"/>
      </w:pPr>
      <w:rPr>
        <w:rFonts w:ascii="Symbol" w:hAnsi="Symbol" w:hint="default"/>
      </w:rPr>
    </w:lvl>
    <w:lvl w:ilvl="4" w:tplc="1242EE22">
      <w:start w:val="1"/>
      <w:numFmt w:val="bullet"/>
      <w:lvlText w:val="o"/>
      <w:lvlJc w:val="left"/>
      <w:pPr>
        <w:ind w:left="3600" w:hanging="360"/>
      </w:pPr>
      <w:rPr>
        <w:rFonts w:ascii="Courier New" w:hAnsi="Courier New" w:hint="default"/>
      </w:rPr>
    </w:lvl>
    <w:lvl w:ilvl="5" w:tplc="0C2C79DC">
      <w:start w:val="1"/>
      <w:numFmt w:val="bullet"/>
      <w:lvlText w:val=""/>
      <w:lvlJc w:val="left"/>
      <w:pPr>
        <w:ind w:left="4320" w:hanging="360"/>
      </w:pPr>
      <w:rPr>
        <w:rFonts w:ascii="Wingdings" w:hAnsi="Wingdings" w:hint="default"/>
      </w:rPr>
    </w:lvl>
    <w:lvl w:ilvl="6" w:tplc="4DB2299C">
      <w:start w:val="1"/>
      <w:numFmt w:val="bullet"/>
      <w:lvlText w:val=""/>
      <w:lvlJc w:val="left"/>
      <w:pPr>
        <w:ind w:left="5040" w:hanging="360"/>
      </w:pPr>
      <w:rPr>
        <w:rFonts w:ascii="Symbol" w:hAnsi="Symbol" w:hint="default"/>
      </w:rPr>
    </w:lvl>
    <w:lvl w:ilvl="7" w:tplc="A9D260D8">
      <w:start w:val="1"/>
      <w:numFmt w:val="bullet"/>
      <w:lvlText w:val="o"/>
      <w:lvlJc w:val="left"/>
      <w:pPr>
        <w:ind w:left="5760" w:hanging="360"/>
      </w:pPr>
      <w:rPr>
        <w:rFonts w:ascii="Courier New" w:hAnsi="Courier New" w:hint="default"/>
      </w:rPr>
    </w:lvl>
    <w:lvl w:ilvl="8" w:tplc="AC8020D2">
      <w:start w:val="1"/>
      <w:numFmt w:val="bullet"/>
      <w:lvlText w:val=""/>
      <w:lvlJc w:val="left"/>
      <w:pPr>
        <w:ind w:left="6480" w:hanging="360"/>
      </w:pPr>
      <w:rPr>
        <w:rFonts w:ascii="Wingdings" w:hAnsi="Wingdings" w:hint="default"/>
      </w:rPr>
    </w:lvl>
  </w:abstractNum>
  <w:abstractNum w:abstractNumId="14" w15:restartNumberingAfterBreak="0">
    <w:nsid w:val="6BE84A1F"/>
    <w:multiLevelType w:val="hybridMultilevel"/>
    <w:tmpl w:val="0128B7E8"/>
    <w:lvl w:ilvl="0" w:tplc="C4DCCF40">
      <w:start w:val="1"/>
      <w:numFmt w:val="decimal"/>
      <w:lvlText w:val="%1."/>
      <w:lvlJc w:val="left"/>
      <w:pPr>
        <w:ind w:left="720" w:hanging="360"/>
      </w:pPr>
    </w:lvl>
    <w:lvl w:ilvl="1" w:tplc="755A6AAC">
      <w:start w:val="1"/>
      <w:numFmt w:val="lowerLetter"/>
      <w:lvlText w:val="%2."/>
      <w:lvlJc w:val="left"/>
      <w:pPr>
        <w:ind w:left="1440" w:hanging="360"/>
      </w:pPr>
    </w:lvl>
    <w:lvl w:ilvl="2" w:tplc="C18481EE">
      <w:start w:val="1"/>
      <w:numFmt w:val="lowerRoman"/>
      <w:lvlText w:val="%3."/>
      <w:lvlJc w:val="right"/>
      <w:pPr>
        <w:ind w:left="2160" w:hanging="180"/>
      </w:pPr>
    </w:lvl>
    <w:lvl w:ilvl="3" w:tplc="2C8C59D4">
      <w:start w:val="1"/>
      <w:numFmt w:val="decimal"/>
      <w:lvlText w:val="%4."/>
      <w:lvlJc w:val="left"/>
      <w:pPr>
        <w:ind w:left="2880" w:hanging="360"/>
      </w:pPr>
    </w:lvl>
    <w:lvl w:ilvl="4" w:tplc="7F382030">
      <w:start w:val="1"/>
      <w:numFmt w:val="lowerLetter"/>
      <w:lvlText w:val="%5."/>
      <w:lvlJc w:val="left"/>
      <w:pPr>
        <w:ind w:left="3600" w:hanging="360"/>
      </w:pPr>
    </w:lvl>
    <w:lvl w:ilvl="5" w:tplc="36C8F880">
      <w:start w:val="1"/>
      <w:numFmt w:val="lowerRoman"/>
      <w:lvlText w:val="%6."/>
      <w:lvlJc w:val="right"/>
      <w:pPr>
        <w:ind w:left="4320" w:hanging="180"/>
      </w:pPr>
    </w:lvl>
    <w:lvl w:ilvl="6" w:tplc="F25C6F14">
      <w:start w:val="1"/>
      <w:numFmt w:val="decimal"/>
      <w:lvlText w:val="%7."/>
      <w:lvlJc w:val="left"/>
      <w:pPr>
        <w:ind w:left="5040" w:hanging="360"/>
      </w:pPr>
    </w:lvl>
    <w:lvl w:ilvl="7" w:tplc="F62A52AE">
      <w:start w:val="1"/>
      <w:numFmt w:val="lowerLetter"/>
      <w:lvlText w:val="%8."/>
      <w:lvlJc w:val="left"/>
      <w:pPr>
        <w:ind w:left="5760" w:hanging="360"/>
      </w:pPr>
    </w:lvl>
    <w:lvl w:ilvl="8" w:tplc="43AEC55A">
      <w:start w:val="1"/>
      <w:numFmt w:val="lowerRoman"/>
      <w:lvlText w:val="%9."/>
      <w:lvlJc w:val="right"/>
      <w:pPr>
        <w:ind w:left="6480" w:hanging="180"/>
      </w:pPr>
    </w:lvl>
  </w:abstractNum>
  <w:abstractNum w:abstractNumId="15" w15:restartNumberingAfterBreak="0">
    <w:nsid w:val="782D1896"/>
    <w:multiLevelType w:val="hybridMultilevel"/>
    <w:tmpl w:val="C200F336"/>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91D26C0"/>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1"/>
  </w:num>
  <w:num w:numId="2">
    <w:abstractNumId w:val="14"/>
  </w:num>
  <w:num w:numId="3">
    <w:abstractNumId w:val="9"/>
  </w:num>
  <w:num w:numId="4">
    <w:abstractNumId w:val="1"/>
  </w:num>
  <w:num w:numId="5">
    <w:abstractNumId w:val="4"/>
  </w:num>
  <w:num w:numId="6">
    <w:abstractNumId w:val="13"/>
  </w:num>
  <w:num w:numId="7">
    <w:abstractNumId w:val="0"/>
  </w:num>
  <w:num w:numId="8">
    <w:abstractNumId w:val="0"/>
  </w:num>
  <w:num w:numId="9">
    <w:abstractNumId w:val="6"/>
  </w:num>
  <w:num w:numId="10">
    <w:abstractNumId w:val="12"/>
  </w:num>
  <w:num w:numId="11">
    <w:abstractNumId w:val="10"/>
  </w:num>
  <w:num w:numId="12">
    <w:abstractNumId w:val="2"/>
  </w:num>
  <w:num w:numId="13">
    <w:abstractNumId w:val="3"/>
  </w:num>
  <w:num w:numId="14">
    <w:abstractNumId w:val="8"/>
  </w:num>
  <w:num w:numId="15">
    <w:abstractNumId w:val="15"/>
  </w:num>
  <w:num w:numId="16">
    <w:abstractNumId w:val="7"/>
  </w:num>
  <w:num w:numId="17">
    <w:abstractNumId w:val="16"/>
  </w:num>
  <w:num w:numId="18">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10"/>
  <w:drawingGridVerticalSpacing w:val="187"/>
  <w:displayHorizontalDrawingGridEvery w:val="2"/>
  <w:characterSpacingControl w:val="doNotCompress"/>
  <w:hdrShapeDefaults>
    <o:shapedefaults v:ext="edit" spidmax="2049"/>
  </w:hdrShapeDefaults>
  <w:footnotePr>
    <w:footnote w:id="-1"/>
    <w:footnote w:id="0"/>
  </w:footnotePr>
  <w:endnotePr>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5CE2"/>
    <w:rsid w:val="000008B5"/>
    <w:rsid w:val="00011822"/>
    <w:rsid w:val="00012AED"/>
    <w:rsid w:val="000146D4"/>
    <w:rsid w:val="00020E2E"/>
    <w:rsid w:val="00021678"/>
    <w:rsid w:val="00022F0F"/>
    <w:rsid w:val="00027D1C"/>
    <w:rsid w:val="00034803"/>
    <w:rsid w:val="0003513A"/>
    <w:rsid w:val="00040934"/>
    <w:rsid w:val="00042D64"/>
    <w:rsid w:val="00043F79"/>
    <w:rsid w:val="0004534D"/>
    <w:rsid w:val="000478A3"/>
    <w:rsid w:val="00047BC5"/>
    <w:rsid w:val="0005752D"/>
    <w:rsid w:val="00062CCA"/>
    <w:rsid w:val="00064198"/>
    <w:rsid w:val="00064430"/>
    <w:rsid w:val="00065682"/>
    <w:rsid w:val="00066330"/>
    <w:rsid w:val="00073BF3"/>
    <w:rsid w:val="00087653"/>
    <w:rsid w:val="000904D9"/>
    <w:rsid w:val="00092310"/>
    <w:rsid w:val="00095283"/>
    <w:rsid w:val="00097E21"/>
    <w:rsid w:val="000A25CD"/>
    <w:rsid w:val="000A6604"/>
    <w:rsid w:val="000A7CE0"/>
    <w:rsid w:val="000B28AF"/>
    <w:rsid w:val="000B429C"/>
    <w:rsid w:val="000B438B"/>
    <w:rsid w:val="000C4FED"/>
    <w:rsid w:val="000C5C39"/>
    <w:rsid w:val="000C6F2C"/>
    <w:rsid w:val="000D2C97"/>
    <w:rsid w:val="000D3C80"/>
    <w:rsid w:val="000D668F"/>
    <w:rsid w:val="000E2F9D"/>
    <w:rsid w:val="000E617A"/>
    <w:rsid w:val="000E6FD1"/>
    <w:rsid w:val="000E7357"/>
    <w:rsid w:val="000F079C"/>
    <w:rsid w:val="000F085B"/>
    <w:rsid w:val="000F2464"/>
    <w:rsid w:val="000F270D"/>
    <w:rsid w:val="000F41A1"/>
    <w:rsid w:val="000F4831"/>
    <w:rsid w:val="00100AD6"/>
    <w:rsid w:val="00106BA6"/>
    <w:rsid w:val="00113A9C"/>
    <w:rsid w:val="001169C8"/>
    <w:rsid w:val="00120A79"/>
    <w:rsid w:val="00120C7D"/>
    <w:rsid w:val="00130E39"/>
    <w:rsid w:val="001377BC"/>
    <w:rsid w:val="001379E4"/>
    <w:rsid w:val="00140FDA"/>
    <w:rsid w:val="00141F35"/>
    <w:rsid w:val="00142DFA"/>
    <w:rsid w:val="001438D6"/>
    <w:rsid w:val="001503A1"/>
    <w:rsid w:val="0015064D"/>
    <w:rsid w:val="0015126B"/>
    <w:rsid w:val="00152DDE"/>
    <w:rsid w:val="00152F1C"/>
    <w:rsid w:val="00157129"/>
    <w:rsid w:val="00157A89"/>
    <w:rsid w:val="0016125D"/>
    <w:rsid w:val="00161DBC"/>
    <w:rsid w:val="001658B8"/>
    <w:rsid w:val="00165AEC"/>
    <w:rsid w:val="00173856"/>
    <w:rsid w:val="001905B6"/>
    <w:rsid w:val="00191291"/>
    <w:rsid w:val="00191723"/>
    <w:rsid w:val="001920A7"/>
    <w:rsid w:val="001A09E5"/>
    <w:rsid w:val="001A1F31"/>
    <w:rsid w:val="001A3B20"/>
    <w:rsid w:val="001A7735"/>
    <w:rsid w:val="001B090C"/>
    <w:rsid w:val="001B26BA"/>
    <w:rsid w:val="001B5EC5"/>
    <w:rsid w:val="001B6C48"/>
    <w:rsid w:val="001B706D"/>
    <w:rsid w:val="001C6C3E"/>
    <w:rsid w:val="001C74AB"/>
    <w:rsid w:val="001C7626"/>
    <w:rsid w:val="001D0EAC"/>
    <w:rsid w:val="001E153F"/>
    <w:rsid w:val="001E7301"/>
    <w:rsid w:val="001F2E5A"/>
    <w:rsid w:val="001F5B0C"/>
    <w:rsid w:val="001F5E2F"/>
    <w:rsid w:val="001F746A"/>
    <w:rsid w:val="001F751B"/>
    <w:rsid w:val="0020091E"/>
    <w:rsid w:val="0020161B"/>
    <w:rsid w:val="002027F1"/>
    <w:rsid w:val="00203BBE"/>
    <w:rsid w:val="002066AC"/>
    <w:rsid w:val="00207299"/>
    <w:rsid w:val="00224F12"/>
    <w:rsid w:val="00225753"/>
    <w:rsid w:val="00227923"/>
    <w:rsid w:val="00232752"/>
    <w:rsid w:val="002343CD"/>
    <w:rsid w:val="00234DE0"/>
    <w:rsid w:val="002360FC"/>
    <w:rsid w:val="00236EAB"/>
    <w:rsid w:val="00240A8F"/>
    <w:rsid w:val="002424EF"/>
    <w:rsid w:val="002435DF"/>
    <w:rsid w:val="00245294"/>
    <w:rsid w:val="00245CE2"/>
    <w:rsid w:val="00246185"/>
    <w:rsid w:val="00250748"/>
    <w:rsid w:val="00250EB3"/>
    <w:rsid w:val="00251134"/>
    <w:rsid w:val="00254A52"/>
    <w:rsid w:val="002572B7"/>
    <w:rsid w:val="00261EB0"/>
    <w:rsid w:val="0026312C"/>
    <w:rsid w:val="00273042"/>
    <w:rsid w:val="00278C4B"/>
    <w:rsid w:val="00280C6B"/>
    <w:rsid w:val="0028694C"/>
    <w:rsid w:val="0028793E"/>
    <w:rsid w:val="002925FD"/>
    <w:rsid w:val="00292BE6"/>
    <w:rsid w:val="002A0C17"/>
    <w:rsid w:val="002A225D"/>
    <w:rsid w:val="002A3400"/>
    <w:rsid w:val="002B0480"/>
    <w:rsid w:val="002B119F"/>
    <w:rsid w:val="002B19C4"/>
    <w:rsid w:val="002B39C4"/>
    <w:rsid w:val="002B6F85"/>
    <w:rsid w:val="002B7EE1"/>
    <w:rsid w:val="002C3575"/>
    <w:rsid w:val="002C3CCA"/>
    <w:rsid w:val="002C5707"/>
    <w:rsid w:val="002C6FAB"/>
    <w:rsid w:val="002D1A68"/>
    <w:rsid w:val="002D3109"/>
    <w:rsid w:val="002D3A28"/>
    <w:rsid w:val="002D62CD"/>
    <w:rsid w:val="002E2690"/>
    <w:rsid w:val="00305296"/>
    <w:rsid w:val="003057B5"/>
    <w:rsid w:val="00306DCB"/>
    <w:rsid w:val="00306F01"/>
    <w:rsid w:val="003113D2"/>
    <w:rsid w:val="0031554D"/>
    <w:rsid w:val="00316AD0"/>
    <w:rsid w:val="003212F3"/>
    <w:rsid w:val="0032141A"/>
    <w:rsid w:val="003266A9"/>
    <w:rsid w:val="0033279A"/>
    <w:rsid w:val="00333358"/>
    <w:rsid w:val="003358F8"/>
    <w:rsid w:val="00341083"/>
    <w:rsid w:val="00343F5C"/>
    <w:rsid w:val="003461DC"/>
    <w:rsid w:val="00352427"/>
    <w:rsid w:val="0035614B"/>
    <w:rsid w:val="003630DF"/>
    <w:rsid w:val="003666D9"/>
    <w:rsid w:val="00370E7A"/>
    <w:rsid w:val="003715CE"/>
    <w:rsid w:val="003716BA"/>
    <w:rsid w:val="0037697A"/>
    <w:rsid w:val="00377005"/>
    <w:rsid w:val="00381797"/>
    <w:rsid w:val="00381A30"/>
    <w:rsid w:val="00387CC4"/>
    <w:rsid w:val="00390631"/>
    <w:rsid w:val="003927A4"/>
    <w:rsid w:val="003937DF"/>
    <w:rsid w:val="00395200"/>
    <w:rsid w:val="003962AC"/>
    <w:rsid w:val="00397C31"/>
    <w:rsid w:val="003A2D93"/>
    <w:rsid w:val="003A3A33"/>
    <w:rsid w:val="003A40A7"/>
    <w:rsid w:val="003A502F"/>
    <w:rsid w:val="003A51DE"/>
    <w:rsid w:val="003A5603"/>
    <w:rsid w:val="003A676B"/>
    <w:rsid w:val="003A6AD3"/>
    <w:rsid w:val="003A7676"/>
    <w:rsid w:val="003B1CC9"/>
    <w:rsid w:val="003B2A29"/>
    <w:rsid w:val="003B493F"/>
    <w:rsid w:val="003B51DD"/>
    <w:rsid w:val="003D13AE"/>
    <w:rsid w:val="003E690E"/>
    <w:rsid w:val="003F0DB2"/>
    <w:rsid w:val="003F2627"/>
    <w:rsid w:val="003F3984"/>
    <w:rsid w:val="003F789F"/>
    <w:rsid w:val="00401F13"/>
    <w:rsid w:val="00402034"/>
    <w:rsid w:val="0040208C"/>
    <w:rsid w:val="00403050"/>
    <w:rsid w:val="00403B1A"/>
    <w:rsid w:val="0040434C"/>
    <w:rsid w:val="00411C37"/>
    <w:rsid w:val="0041369D"/>
    <w:rsid w:val="00413BBA"/>
    <w:rsid w:val="00422FE1"/>
    <w:rsid w:val="004255DB"/>
    <w:rsid w:val="00426771"/>
    <w:rsid w:val="00427404"/>
    <w:rsid w:val="00427C74"/>
    <w:rsid w:val="0043614F"/>
    <w:rsid w:val="00436A6A"/>
    <w:rsid w:val="004412CB"/>
    <w:rsid w:val="00442649"/>
    <w:rsid w:val="00443A10"/>
    <w:rsid w:val="00447234"/>
    <w:rsid w:val="00447CBB"/>
    <w:rsid w:val="00450106"/>
    <w:rsid w:val="0045033B"/>
    <w:rsid w:val="00450B3D"/>
    <w:rsid w:val="004527CA"/>
    <w:rsid w:val="00453CCE"/>
    <w:rsid w:val="004547DA"/>
    <w:rsid w:val="00461C7E"/>
    <w:rsid w:val="00464381"/>
    <w:rsid w:val="00465274"/>
    <w:rsid w:val="0046565C"/>
    <w:rsid w:val="004662F1"/>
    <w:rsid w:val="004664F0"/>
    <w:rsid w:val="00484D28"/>
    <w:rsid w:val="00484F1A"/>
    <w:rsid w:val="00485DE2"/>
    <w:rsid w:val="00487F60"/>
    <w:rsid w:val="00493AD1"/>
    <w:rsid w:val="004970B2"/>
    <w:rsid w:val="00497E58"/>
    <w:rsid w:val="004A0ABA"/>
    <w:rsid w:val="004A1027"/>
    <w:rsid w:val="004B00AF"/>
    <w:rsid w:val="004B0DD6"/>
    <w:rsid w:val="004B15E1"/>
    <w:rsid w:val="004B1EE0"/>
    <w:rsid w:val="004B5A37"/>
    <w:rsid w:val="004B6367"/>
    <w:rsid w:val="004C15D2"/>
    <w:rsid w:val="004C3B15"/>
    <w:rsid w:val="004C3B30"/>
    <w:rsid w:val="004C59E0"/>
    <w:rsid w:val="004C5E5E"/>
    <w:rsid w:val="004C6667"/>
    <w:rsid w:val="004D1DE7"/>
    <w:rsid w:val="004D5A5C"/>
    <w:rsid w:val="004D6C60"/>
    <w:rsid w:val="004D75ED"/>
    <w:rsid w:val="004E1E24"/>
    <w:rsid w:val="004E268E"/>
    <w:rsid w:val="004E3861"/>
    <w:rsid w:val="004E448E"/>
    <w:rsid w:val="004F21A3"/>
    <w:rsid w:val="004F2D60"/>
    <w:rsid w:val="004F3AC8"/>
    <w:rsid w:val="004F7D9F"/>
    <w:rsid w:val="00500D1E"/>
    <w:rsid w:val="00500F8D"/>
    <w:rsid w:val="00501F9B"/>
    <w:rsid w:val="00502464"/>
    <w:rsid w:val="00505367"/>
    <w:rsid w:val="005140F3"/>
    <w:rsid w:val="00515EF6"/>
    <w:rsid w:val="0053076C"/>
    <w:rsid w:val="00537DF4"/>
    <w:rsid w:val="00545C60"/>
    <w:rsid w:val="00546722"/>
    <w:rsid w:val="0054679E"/>
    <w:rsid w:val="005515FF"/>
    <w:rsid w:val="00551C65"/>
    <w:rsid w:val="005554A5"/>
    <w:rsid w:val="00562D16"/>
    <w:rsid w:val="00563ED7"/>
    <w:rsid w:val="00566B7C"/>
    <w:rsid w:val="005705ED"/>
    <w:rsid w:val="005736B4"/>
    <w:rsid w:val="005768B8"/>
    <w:rsid w:val="0058167B"/>
    <w:rsid w:val="00587C16"/>
    <w:rsid w:val="00590A44"/>
    <w:rsid w:val="00594CAF"/>
    <w:rsid w:val="005952AF"/>
    <w:rsid w:val="0059693D"/>
    <w:rsid w:val="005A0D0B"/>
    <w:rsid w:val="005A4C62"/>
    <w:rsid w:val="005B1DAD"/>
    <w:rsid w:val="005B24CB"/>
    <w:rsid w:val="005B4B4B"/>
    <w:rsid w:val="005B6439"/>
    <w:rsid w:val="005C2754"/>
    <w:rsid w:val="005C3D9D"/>
    <w:rsid w:val="005C7FA7"/>
    <w:rsid w:val="005D2C1D"/>
    <w:rsid w:val="005D54EE"/>
    <w:rsid w:val="005E13C3"/>
    <w:rsid w:val="005E14D9"/>
    <w:rsid w:val="005E4F41"/>
    <w:rsid w:val="005E50D4"/>
    <w:rsid w:val="005E52DB"/>
    <w:rsid w:val="005E7DBA"/>
    <w:rsid w:val="005F1512"/>
    <w:rsid w:val="005F2A18"/>
    <w:rsid w:val="005F402B"/>
    <w:rsid w:val="005F76AD"/>
    <w:rsid w:val="00600123"/>
    <w:rsid w:val="006001BC"/>
    <w:rsid w:val="00600315"/>
    <w:rsid w:val="0060057B"/>
    <w:rsid w:val="00602384"/>
    <w:rsid w:val="0060544C"/>
    <w:rsid w:val="006071B3"/>
    <w:rsid w:val="00613A5B"/>
    <w:rsid w:val="0061599C"/>
    <w:rsid w:val="00621AA9"/>
    <w:rsid w:val="00630A0E"/>
    <w:rsid w:val="00630D35"/>
    <w:rsid w:val="006332FC"/>
    <w:rsid w:val="006357F9"/>
    <w:rsid w:val="00654A9A"/>
    <w:rsid w:val="00657E14"/>
    <w:rsid w:val="0066300D"/>
    <w:rsid w:val="006635AF"/>
    <w:rsid w:val="00663FFD"/>
    <w:rsid w:val="00670351"/>
    <w:rsid w:val="00673B30"/>
    <w:rsid w:val="00675C39"/>
    <w:rsid w:val="0068008F"/>
    <w:rsid w:val="006815A3"/>
    <w:rsid w:val="00682714"/>
    <w:rsid w:val="00684792"/>
    <w:rsid w:val="006849DA"/>
    <w:rsid w:val="00685149"/>
    <w:rsid w:val="0069470E"/>
    <w:rsid w:val="006961AB"/>
    <w:rsid w:val="0069ACB0"/>
    <w:rsid w:val="006A201F"/>
    <w:rsid w:val="006B069E"/>
    <w:rsid w:val="006B32D8"/>
    <w:rsid w:val="006B456F"/>
    <w:rsid w:val="006B4E54"/>
    <w:rsid w:val="006B519B"/>
    <w:rsid w:val="006B7B97"/>
    <w:rsid w:val="006C1671"/>
    <w:rsid w:val="006C49A7"/>
    <w:rsid w:val="006C7522"/>
    <w:rsid w:val="006D267E"/>
    <w:rsid w:val="006D297E"/>
    <w:rsid w:val="006D4077"/>
    <w:rsid w:val="006D614B"/>
    <w:rsid w:val="006D6C68"/>
    <w:rsid w:val="006E0369"/>
    <w:rsid w:val="006E0E80"/>
    <w:rsid w:val="006E4FA3"/>
    <w:rsid w:val="006E5DD6"/>
    <w:rsid w:val="006F1586"/>
    <w:rsid w:val="006F1A94"/>
    <w:rsid w:val="006F53B9"/>
    <w:rsid w:val="006F6872"/>
    <w:rsid w:val="007016C5"/>
    <w:rsid w:val="007046E4"/>
    <w:rsid w:val="00710038"/>
    <w:rsid w:val="007111BF"/>
    <w:rsid w:val="007127AE"/>
    <w:rsid w:val="00713BB3"/>
    <w:rsid w:val="0071717E"/>
    <w:rsid w:val="0072285E"/>
    <w:rsid w:val="007313A0"/>
    <w:rsid w:val="00742BF6"/>
    <w:rsid w:val="00743C7F"/>
    <w:rsid w:val="00753198"/>
    <w:rsid w:val="007538FD"/>
    <w:rsid w:val="0075768F"/>
    <w:rsid w:val="00760412"/>
    <w:rsid w:val="00762830"/>
    <w:rsid w:val="00763AE0"/>
    <w:rsid w:val="00766F9C"/>
    <w:rsid w:val="0076784C"/>
    <w:rsid w:val="00773364"/>
    <w:rsid w:val="007A0DAA"/>
    <w:rsid w:val="007A3E48"/>
    <w:rsid w:val="007B6C2B"/>
    <w:rsid w:val="007C5A79"/>
    <w:rsid w:val="007C68F8"/>
    <w:rsid w:val="007D003F"/>
    <w:rsid w:val="007D574D"/>
    <w:rsid w:val="007D5809"/>
    <w:rsid w:val="007D75D9"/>
    <w:rsid w:val="007E17A7"/>
    <w:rsid w:val="007E643A"/>
    <w:rsid w:val="007F0F58"/>
    <w:rsid w:val="007F1331"/>
    <w:rsid w:val="007F3440"/>
    <w:rsid w:val="007F394B"/>
    <w:rsid w:val="007F3FEA"/>
    <w:rsid w:val="007F5B04"/>
    <w:rsid w:val="007F7453"/>
    <w:rsid w:val="00803020"/>
    <w:rsid w:val="008037DB"/>
    <w:rsid w:val="008066EC"/>
    <w:rsid w:val="008072C4"/>
    <w:rsid w:val="00810712"/>
    <w:rsid w:val="00810D42"/>
    <w:rsid w:val="008119CB"/>
    <w:rsid w:val="00814C8D"/>
    <w:rsid w:val="008161F3"/>
    <w:rsid w:val="008179BC"/>
    <w:rsid w:val="00820E2B"/>
    <w:rsid w:val="00826708"/>
    <w:rsid w:val="008268FA"/>
    <w:rsid w:val="00826AF6"/>
    <w:rsid w:val="0082740A"/>
    <w:rsid w:val="008312FA"/>
    <w:rsid w:val="008330A3"/>
    <w:rsid w:val="00842D4B"/>
    <w:rsid w:val="0084365B"/>
    <w:rsid w:val="00847903"/>
    <w:rsid w:val="00851914"/>
    <w:rsid w:val="00852A65"/>
    <w:rsid w:val="00856914"/>
    <w:rsid w:val="00860A12"/>
    <w:rsid w:val="00866263"/>
    <w:rsid w:val="00875FCF"/>
    <w:rsid w:val="00876341"/>
    <w:rsid w:val="00876DF8"/>
    <w:rsid w:val="0087730B"/>
    <w:rsid w:val="00882178"/>
    <w:rsid w:val="00884851"/>
    <w:rsid w:val="008857D0"/>
    <w:rsid w:val="00886607"/>
    <w:rsid w:val="00895164"/>
    <w:rsid w:val="008A05ED"/>
    <w:rsid w:val="008A20B9"/>
    <w:rsid w:val="008A3057"/>
    <w:rsid w:val="008A79C7"/>
    <w:rsid w:val="008B180C"/>
    <w:rsid w:val="008B1BA2"/>
    <w:rsid w:val="008B299F"/>
    <w:rsid w:val="008B2C9C"/>
    <w:rsid w:val="008B336C"/>
    <w:rsid w:val="008B4D37"/>
    <w:rsid w:val="008B6504"/>
    <w:rsid w:val="008C0ACD"/>
    <w:rsid w:val="008C1D50"/>
    <w:rsid w:val="008C2E45"/>
    <w:rsid w:val="008C6EC9"/>
    <w:rsid w:val="008D0D49"/>
    <w:rsid w:val="008D0F57"/>
    <w:rsid w:val="008D4FE9"/>
    <w:rsid w:val="008E0737"/>
    <w:rsid w:val="008E47F8"/>
    <w:rsid w:val="008F3297"/>
    <w:rsid w:val="008F7DBB"/>
    <w:rsid w:val="0090110E"/>
    <w:rsid w:val="00901694"/>
    <w:rsid w:val="00904955"/>
    <w:rsid w:val="00904DF5"/>
    <w:rsid w:val="00905228"/>
    <w:rsid w:val="009059F3"/>
    <w:rsid w:val="009073DB"/>
    <w:rsid w:val="00922190"/>
    <w:rsid w:val="0092757C"/>
    <w:rsid w:val="009300CE"/>
    <w:rsid w:val="00934A60"/>
    <w:rsid w:val="00936F3B"/>
    <w:rsid w:val="009413BB"/>
    <w:rsid w:val="00943DF0"/>
    <w:rsid w:val="00947FDB"/>
    <w:rsid w:val="00950C68"/>
    <w:rsid w:val="00951ADE"/>
    <w:rsid w:val="00955148"/>
    <w:rsid w:val="009562C9"/>
    <w:rsid w:val="00957DEB"/>
    <w:rsid w:val="00965CB5"/>
    <w:rsid w:val="00970245"/>
    <w:rsid w:val="00970457"/>
    <w:rsid w:val="00970C56"/>
    <w:rsid w:val="00972789"/>
    <w:rsid w:val="009739BA"/>
    <w:rsid w:val="009739DD"/>
    <w:rsid w:val="00973E4A"/>
    <w:rsid w:val="0097443E"/>
    <w:rsid w:val="00974B85"/>
    <w:rsid w:val="00974FC7"/>
    <w:rsid w:val="009751C3"/>
    <w:rsid w:val="00975A43"/>
    <w:rsid w:val="00981C51"/>
    <w:rsid w:val="00984517"/>
    <w:rsid w:val="00986F61"/>
    <w:rsid w:val="0099309D"/>
    <w:rsid w:val="00993960"/>
    <w:rsid w:val="0099609D"/>
    <w:rsid w:val="00996636"/>
    <w:rsid w:val="00997D13"/>
    <w:rsid w:val="009A045E"/>
    <w:rsid w:val="009A32CE"/>
    <w:rsid w:val="009A4820"/>
    <w:rsid w:val="009A73CA"/>
    <w:rsid w:val="009A7972"/>
    <w:rsid w:val="009B1518"/>
    <w:rsid w:val="009B3531"/>
    <w:rsid w:val="009C25B5"/>
    <w:rsid w:val="009C71BB"/>
    <w:rsid w:val="009D077C"/>
    <w:rsid w:val="009D07D7"/>
    <w:rsid w:val="009D3C93"/>
    <w:rsid w:val="009E0244"/>
    <w:rsid w:val="009E13CB"/>
    <w:rsid w:val="009E30DD"/>
    <w:rsid w:val="009E5FF4"/>
    <w:rsid w:val="009E6E84"/>
    <w:rsid w:val="009E6E94"/>
    <w:rsid w:val="009E7872"/>
    <w:rsid w:val="009F5C95"/>
    <w:rsid w:val="009F62A6"/>
    <w:rsid w:val="00A02103"/>
    <w:rsid w:val="00A02D05"/>
    <w:rsid w:val="00A039A7"/>
    <w:rsid w:val="00A05165"/>
    <w:rsid w:val="00A10223"/>
    <w:rsid w:val="00A11236"/>
    <w:rsid w:val="00A12536"/>
    <w:rsid w:val="00A17260"/>
    <w:rsid w:val="00A23250"/>
    <w:rsid w:val="00A232AD"/>
    <w:rsid w:val="00A27B16"/>
    <w:rsid w:val="00A306D4"/>
    <w:rsid w:val="00A3096B"/>
    <w:rsid w:val="00A31046"/>
    <w:rsid w:val="00A31481"/>
    <w:rsid w:val="00A3709F"/>
    <w:rsid w:val="00A374AB"/>
    <w:rsid w:val="00A377B9"/>
    <w:rsid w:val="00A41BE7"/>
    <w:rsid w:val="00A423AF"/>
    <w:rsid w:val="00A46CCF"/>
    <w:rsid w:val="00A479B3"/>
    <w:rsid w:val="00A523B3"/>
    <w:rsid w:val="00A540D5"/>
    <w:rsid w:val="00A567E8"/>
    <w:rsid w:val="00A61936"/>
    <w:rsid w:val="00A63D23"/>
    <w:rsid w:val="00A63FCD"/>
    <w:rsid w:val="00A648CF"/>
    <w:rsid w:val="00A715A4"/>
    <w:rsid w:val="00A71658"/>
    <w:rsid w:val="00A72568"/>
    <w:rsid w:val="00A73171"/>
    <w:rsid w:val="00A73E7F"/>
    <w:rsid w:val="00A76C53"/>
    <w:rsid w:val="00A76DD8"/>
    <w:rsid w:val="00A7791D"/>
    <w:rsid w:val="00A828C7"/>
    <w:rsid w:val="00A83E16"/>
    <w:rsid w:val="00A84DED"/>
    <w:rsid w:val="00A8517E"/>
    <w:rsid w:val="00A921F8"/>
    <w:rsid w:val="00A93905"/>
    <w:rsid w:val="00A9431A"/>
    <w:rsid w:val="00AB2ED5"/>
    <w:rsid w:val="00AB74C6"/>
    <w:rsid w:val="00AC00A2"/>
    <w:rsid w:val="00AC479B"/>
    <w:rsid w:val="00AC4BB2"/>
    <w:rsid w:val="00AD0C40"/>
    <w:rsid w:val="00AD17A7"/>
    <w:rsid w:val="00AD2987"/>
    <w:rsid w:val="00AD47CA"/>
    <w:rsid w:val="00AD7E27"/>
    <w:rsid w:val="00AE22F7"/>
    <w:rsid w:val="00AE3A02"/>
    <w:rsid w:val="00AE4B95"/>
    <w:rsid w:val="00AE6D63"/>
    <w:rsid w:val="00AF0633"/>
    <w:rsid w:val="00AF2706"/>
    <w:rsid w:val="00AF488A"/>
    <w:rsid w:val="00AF4B3F"/>
    <w:rsid w:val="00AF546F"/>
    <w:rsid w:val="00B03136"/>
    <w:rsid w:val="00B07964"/>
    <w:rsid w:val="00B11988"/>
    <w:rsid w:val="00B14BFE"/>
    <w:rsid w:val="00B14D41"/>
    <w:rsid w:val="00B158C1"/>
    <w:rsid w:val="00B165C6"/>
    <w:rsid w:val="00B235EA"/>
    <w:rsid w:val="00B23C23"/>
    <w:rsid w:val="00B2433F"/>
    <w:rsid w:val="00B24F64"/>
    <w:rsid w:val="00B2798D"/>
    <w:rsid w:val="00B310C4"/>
    <w:rsid w:val="00B36FEC"/>
    <w:rsid w:val="00B426C0"/>
    <w:rsid w:val="00B434D0"/>
    <w:rsid w:val="00B43917"/>
    <w:rsid w:val="00B534E2"/>
    <w:rsid w:val="00B53D03"/>
    <w:rsid w:val="00B54AEB"/>
    <w:rsid w:val="00B551AF"/>
    <w:rsid w:val="00B55E19"/>
    <w:rsid w:val="00B57C60"/>
    <w:rsid w:val="00B600E2"/>
    <w:rsid w:val="00B6400B"/>
    <w:rsid w:val="00B70298"/>
    <w:rsid w:val="00B70A85"/>
    <w:rsid w:val="00B751C7"/>
    <w:rsid w:val="00B773F5"/>
    <w:rsid w:val="00B77F40"/>
    <w:rsid w:val="00B81E8C"/>
    <w:rsid w:val="00B8442D"/>
    <w:rsid w:val="00B86E47"/>
    <w:rsid w:val="00B87213"/>
    <w:rsid w:val="00B95356"/>
    <w:rsid w:val="00B97144"/>
    <w:rsid w:val="00BA0831"/>
    <w:rsid w:val="00BA2DE8"/>
    <w:rsid w:val="00BB569B"/>
    <w:rsid w:val="00BB7192"/>
    <w:rsid w:val="00BC2066"/>
    <w:rsid w:val="00BC34A9"/>
    <w:rsid w:val="00BD19FC"/>
    <w:rsid w:val="00BE0F08"/>
    <w:rsid w:val="00BE2740"/>
    <w:rsid w:val="00BE49C6"/>
    <w:rsid w:val="00BE6AF5"/>
    <w:rsid w:val="00BF1020"/>
    <w:rsid w:val="00BF25F6"/>
    <w:rsid w:val="00BF58E8"/>
    <w:rsid w:val="00BF7B4E"/>
    <w:rsid w:val="00C017FA"/>
    <w:rsid w:val="00C018DA"/>
    <w:rsid w:val="00C02B2D"/>
    <w:rsid w:val="00C041EB"/>
    <w:rsid w:val="00C05989"/>
    <w:rsid w:val="00C0671B"/>
    <w:rsid w:val="00C11DFE"/>
    <w:rsid w:val="00C14CAF"/>
    <w:rsid w:val="00C2006C"/>
    <w:rsid w:val="00C207A4"/>
    <w:rsid w:val="00C2149A"/>
    <w:rsid w:val="00C21A8B"/>
    <w:rsid w:val="00C26033"/>
    <w:rsid w:val="00C30A91"/>
    <w:rsid w:val="00C3321A"/>
    <w:rsid w:val="00C33AEF"/>
    <w:rsid w:val="00C35A1E"/>
    <w:rsid w:val="00C37E3F"/>
    <w:rsid w:val="00C3C916"/>
    <w:rsid w:val="00C52C53"/>
    <w:rsid w:val="00C53014"/>
    <w:rsid w:val="00C55299"/>
    <w:rsid w:val="00C56AFA"/>
    <w:rsid w:val="00C5723E"/>
    <w:rsid w:val="00C57712"/>
    <w:rsid w:val="00C6161B"/>
    <w:rsid w:val="00C6390C"/>
    <w:rsid w:val="00C70E7A"/>
    <w:rsid w:val="00C72B19"/>
    <w:rsid w:val="00C7360B"/>
    <w:rsid w:val="00C74A36"/>
    <w:rsid w:val="00C75577"/>
    <w:rsid w:val="00C7BE41"/>
    <w:rsid w:val="00C835B5"/>
    <w:rsid w:val="00C91A31"/>
    <w:rsid w:val="00C9403C"/>
    <w:rsid w:val="00C95DBA"/>
    <w:rsid w:val="00C97D59"/>
    <w:rsid w:val="00CA0052"/>
    <w:rsid w:val="00CA319A"/>
    <w:rsid w:val="00CB13DA"/>
    <w:rsid w:val="00CB37B4"/>
    <w:rsid w:val="00CB539B"/>
    <w:rsid w:val="00CC0054"/>
    <w:rsid w:val="00CC2FA6"/>
    <w:rsid w:val="00CC35AD"/>
    <w:rsid w:val="00CD09A2"/>
    <w:rsid w:val="00CD1110"/>
    <w:rsid w:val="00CE1264"/>
    <w:rsid w:val="00CE4A8F"/>
    <w:rsid w:val="00CE669F"/>
    <w:rsid w:val="00CF0F1D"/>
    <w:rsid w:val="00CF38BE"/>
    <w:rsid w:val="00CF5977"/>
    <w:rsid w:val="00CF7A57"/>
    <w:rsid w:val="00D00EAA"/>
    <w:rsid w:val="00D024CF"/>
    <w:rsid w:val="00D03AB2"/>
    <w:rsid w:val="00D061BB"/>
    <w:rsid w:val="00D06489"/>
    <w:rsid w:val="00D06A22"/>
    <w:rsid w:val="00D06A28"/>
    <w:rsid w:val="00D06D86"/>
    <w:rsid w:val="00D076DC"/>
    <w:rsid w:val="00D07BE3"/>
    <w:rsid w:val="00D11016"/>
    <w:rsid w:val="00D20534"/>
    <w:rsid w:val="00D2399C"/>
    <w:rsid w:val="00D27CAE"/>
    <w:rsid w:val="00D3264D"/>
    <w:rsid w:val="00D34F59"/>
    <w:rsid w:val="00D36FD8"/>
    <w:rsid w:val="00D403BD"/>
    <w:rsid w:val="00D43E51"/>
    <w:rsid w:val="00D452A8"/>
    <w:rsid w:val="00D460CB"/>
    <w:rsid w:val="00D46B1E"/>
    <w:rsid w:val="00D47FF1"/>
    <w:rsid w:val="00D50271"/>
    <w:rsid w:val="00D53D79"/>
    <w:rsid w:val="00D57C33"/>
    <w:rsid w:val="00D664ED"/>
    <w:rsid w:val="00D668B8"/>
    <w:rsid w:val="00D7201A"/>
    <w:rsid w:val="00D7487E"/>
    <w:rsid w:val="00D7613E"/>
    <w:rsid w:val="00D76255"/>
    <w:rsid w:val="00D84467"/>
    <w:rsid w:val="00D9291F"/>
    <w:rsid w:val="00D93916"/>
    <w:rsid w:val="00D970A2"/>
    <w:rsid w:val="00DA376A"/>
    <w:rsid w:val="00DA425A"/>
    <w:rsid w:val="00DA60B3"/>
    <w:rsid w:val="00DB0AC1"/>
    <w:rsid w:val="00DB4E50"/>
    <w:rsid w:val="00DB7C8D"/>
    <w:rsid w:val="00DC1D2C"/>
    <w:rsid w:val="00DC2ADF"/>
    <w:rsid w:val="00DC3472"/>
    <w:rsid w:val="00DC455F"/>
    <w:rsid w:val="00DC4605"/>
    <w:rsid w:val="00DC4EC2"/>
    <w:rsid w:val="00DC5F24"/>
    <w:rsid w:val="00DC66F8"/>
    <w:rsid w:val="00DD49AF"/>
    <w:rsid w:val="00DD592B"/>
    <w:rsid w:val="00DD6088"/>
    <w:rsid w:val="00DD722A"/>
    <w:rsid w:val="00DE53D0"/>
    <w:rsid w:val="00DE7EF5"/>
    <w:rsid w:val="00DF0ABA"/>
    <w:rsid w:val="00DF0E45"/>
    <w:rsid w:val="00DF1F1D"/>
    <w:rsid w:val="00DF4298"/>
    <w:rsid w:val="00DF775D"/>
    <w:rsid w:val="00E01D08"/>
    <w:rsid w:val="00E02FA1"/>
    <w:rsid w:val="00E0464E"/>
    <w:rsid w:val="00E067E4"/>
    <w:rsid w:val="00E1262D"/>
    <w:rsid w:val="00E144ED"/>
    <w:rsid w:val="00E21BA6"/>
    <w:rsid w:val="00E4026B"/>
    <w:rsid w:val="00E43ADE"/>
    <w:rsid w:val="00E43B4D"/>
    <w:rsid w:val="00E46A50"/>
    <w:rsid w:val="00E47971"/>
    <w:rsid w:val="00E56EBF"/>
    <w:rsid w:val="00E573BD"/>
    <w:rsid w:val="00E62678"/>
    <w:rsid w:val="00E72A12"/>
    <w:rsid w:val="00E7447C"/>
    <w:rsid w:val="00E766D5"/>
    <w:rsid w:val="00E817E2"/>
    <w:rsid w:val="00E86F82"/>
    <w:rsid w:val="00E87266"/>
    <w:rsid w:val="00E92AE5"/>
    <w:rsid w:val="00E94AA1"/>
    <w:rsid w:val="00E95B87"/>
    <w:rsid w:val="00E95CB7"/>
    <w:rsid w:val="00E96BC9"/>
    <w:rsid w:val="00EA0A8A"/>
    <w:rsid w:val="00EA385F"/>
    <w:rsid w:val="00EA473E"/>
    <w:rsid w:val="00EA4C35"/>
    <w:rsid w:val="00EA5C26"/>
    <w:rsid w:val="00EA6501"/>
    <w:rsid w:val="00EB608A"/>
    <w:rsid w:val="00EC13FD"/>
    <w:rsid w:val="00EC204A"/>
    <w:rsid w:val="00EC274C"/>
    <w:rsid w:val="00ED4934"/>
    <w:rsid w:val="00ED5E4E"/>
    <w:rsid w:val="00ED64EC"/>
    <w:rsid w:val="00EE1B34"/>
    <w:rsid w:val="00EE2D2D"/>
    <w:rsid w:val="00EE30D8"/>
    <w:rsid w:val="00EE39E0"/>
    <w:rsid w:val="00EE3A80"/>
    <w:rsid w:val="00EE510B"/>
    <w:rsid w:val="00EE5D33"/>
    <w:rsid w:val="00EE7200"/>
    <w:rsid w:val="00EF286B"/>
    <w:rsid w:val="00EF41E1"/>
    <w:rsid w:val="00EF5B02"/>
    <w:rsid w:val="00F00411"/>
    <w:rsid w:val="00F062E3"/>
    <w:rsid w:val="00F07CA3"/>
    <w:rsid w:val="00F11695"/>
    <w:rsid w:val="00F14C5F"/>
    <w:rsid w:val="00F15D55"/>
    <w:rsid w:val="00F16757"/>
    <w:rsid w:val="00F25C12"/>
    <w:rsid w:val="00F30FCE"/>
    <w:rsid w:val="00F329E0"/>
    <w:rsid w:val="00F37AE2"/>
    <w:rsid w:val="00F44B77"/>
    <w:rsid w:val="00F504C7"/>
    <w:rsid w:val="00F5124B"/>
    <w:rsid w:val="00F53CDB"/>
    <w:rsid w:val="00F54741"/>
    <w:rsid w:val="00F6047D"/>
    <w:rsid w:val="00F62AA6"/>
    <w:rsid w:val="00F6602C"/>
    <w:rsid w:val="00F717ED"/>
    <w:rsid w:val="00F72BF5"/>
    <w:rsid w:val="00F9183C"/>
    <w:rsid w:val="00F943CB"/>
    <w:rsid w:val="00F9728E"/>
    <w:rsid w:val="00FA23C6"/>
    <w:rsid w:val="00FA536C"/>
    <w:rsid w:val="00FA5B7E"/>
    <w:rsid w:val="00FA6E06"/>
    <w:rsid w:val="00FA768C"/>
    <w:rsid w:val="00FB0339"/>
    <w:rsid w:val="00FB080A"/>
    <w:rsid w:val="00FB0A24"/>
    <w:rsid w:val="00FB2B05"/>
    <w:rsid w:val="00FB3FCB"/>
    <w:rsid w:val="00FD19C7"/>
    <w:rsid w:val="00FE3F14"/>
    <w:rsid w:val="00FE459D"/>
    <w:rsid w:val="00FE6A5E"/>
    <w:rsid w:val="00FE6D63"/>
    <w:rsid w:val="00FF54DD"/>
    <w:rsid w:val="016D3D82"/>
    <w:rsid w:val="01B79E4E"/>
    <w:rsid w:val="01C66BE4"/>
    <w:rsid w:val="01DD9A93"/>
    <w:rsid w:val="01DDEE92"/>
    <w:rsid w:val="01DE7743"/>
    <w:rsid w:val="021D6158"/>
    <w:rsid w:val="0280FECB"/>
    <w:rsid w:val="02EB2992"/>
    <w:rsid w:val="03C266B7"/>
    <w:rsid w:val="03D629EC"/>
    <w:rsid w:val="0408061B"/>
    <w:rsid w:val="04434160"/>
    <w:rsid w:val="04BB7156"/>
    <w:rsid w:val="05197633"/>
    <w:rsid w:val="05EABFDB"/>
    <w:rsid w:val="061ACC4E"/>
    <w:rsid w:val="064AB9E8"/>
    <w:rsid w:val="069BCBE8"/>
    <w:rsid w:val="06A0DA17"/>
    <w:rsid w:val="06E7D8C0"/>
    <w:rsid w:val="06EC2A34"/>
    <w:rsid w:val="0743B576"/>
    <w:rsid w:val="0765DC0B"/>
    <w:rsid w:val="07DAA23B"/>
    <w:rsid w:val="0823861E"/>
    <w:rsid w:val="08246667"/>
    <w:rsid w:val="084D69CB"/>
    <w:rsid w:val="0867DD2D"/>
    <w:rsid w:val="087168CF"/>
    <w:rsid w:val="087E229E"/>
    <w:rsid w:val="0893C2F9"/>
    <w:rsid w:val="089DF483"/>
    <w:rsid w:val="089EA4BD"/>
    <w:rsid w:val="08B37242"/>
    <w:rsid w:val="08C5EB34"/>
    <w:rsid w:val="08E817F4"/>
    <w:rsid w:val="08EDE507"/>
    <w:rsid w:val="0917AD4A"/>
    <w:rsid w:val="091F5FC5"/>
    <w:rsid w:val="093210EF"/>
    <w:rsid w:val="09A0AB9C"/>
    <w:rsid w:val="09DA5773"/>
    <w:rsid w:val="09E236F5"/>
    <w:rsid w:val="09EB0E4C"/>
    <w:rsid w:val="0A0136D0"/>
    <w:rsid w:val="0A02F450"/>
    <w:rsid w:val="0A2735CF"/>
    <w:rsid w:val="0A3ECAF1"/>
    <w:rsid w:val="0ABD0ED3"/>
    <w:rsid w:val="0AC59626"/>
    <w:rsid w:val="0AE4FB1A"/>
    <w:rsid w:val="0AEB4744"/>
    <w:rsid w:val="0B558D99"/>
    <w:rsid w:val="0B9A6EF4"/>
    <w:rsid w:val="0BAB12F1"/>
    <w:rsid w:val="0BDA41C8"/>
    <w:rsid w:val="0BE136E2"/>
    <w:rsid w:val="0C434748"/>
    <w:rsid w:val="0C435338"/>
    <w:rsid w:val="0C44E807"/>
    <w:rsid w:val="0C9DC1C7"/>
    <w:rsid w:val="0CA3B262"/>
    <w:rsid w:val="0CF150A3"/>
    <w:rsid w:val="0D2BA095"/>
    <w:rsid w:val="0D41BF2E"/>
    <w:rsid w:val="0D8A4BDA"/>
    <w:rsid w:val="0D9163B0"/>
    <w:rsid w:val="0D981DE4"/>
    <w:rsid w:val="0DABA0A2"/>
    <w:rsid w:val="0DC2AA1A"/>
    <w:rsid w:val="0E9DE43E"/>
    <w:rsid w:val="0ED1B852"/>
    <w:rsid w:val="0ED463FE"/>
    <w:rsid w:val="0EFBBD08"/>
    <w:rsid w:val="0F480099"/>
    <w:rsid w:val="0F64F759"/>
    <w:rsid w:val="0FAB8F24"/>
    <w:rsid w:val="0FADFAA5"/>
    <w:rsid w:val="0FC720A0"/>
    <w:rsid w:val="0FC9D350"/>
    <w:rsid w:val="0FCB8E8F"/>
    <w:rsid w:val="0FEBA368"/>
    <w:rsid w:val="103931BE"/>
    <w:rsid w:val="1078569A"/>
    <w:rsid w:val="10795FF0"/>
    <w:rsid w:val="1088D246"/>
    <w:rsid w:val="10B2BDF4"/>
    <w:rsid w:val="10BFD398"/>
    <w:rsid w:val="10EAB08A"/>
    <w:rsid w:val="1116B86B"/>
    <w:rsid w:val="11295AE4"/>
    <w:rsid w:val="11469960"/>
    <w:rsid w:val="1149989C"/>
    <w:rsid w:val="114C7030"/>
    <w:rsid w:val="118D1102"/>
    <w:rsid w:val="11A01D41"/>
    <w:rsid w:val="11F4AD00"/>
    <w:rsid w:val="12029BE0"/>
    <w:rsid w:val="126B8F07"/>
    <w:rsid w:val="129B5EB9"/>
    <w:rsid w:val="12AF3E83"/>
    <w:rsid w:val="13271F33"/>
    <w:rsid w:val="13692118"/>
    <w:rsid w:val="1391B189"/>
    <w:rsid w:val="13943C39"/>
    <w:rsid w:val="13C9413F"/>
    <w:rsid w:val="13CBEE40"/>
    <w:rsid w:val="13DD6748"/>
    <w:rsid w:val="13FF3DF3"/>
    <w:rsid w:val="1400A17D"/>
    <w:rsid w:val="142257CA"/>
    <w:rsid w:val="1436BEBA"/>
    <w:rsid w:val="14BF4CC8"/>
    <w:rsid w:val="14FB1EA9"/>
    <w:rsid w:val="16357583"/>
    <w:rsid w:val="166391C0"/>
    <w:rsid w:val="166AA3BF"/>
    <w:rsid w:val="167EA2EF"/>
    <w:rsid w:val="1699D324"/>
    <w:rsid w:val="169FC822"/>
    <w:rsid w:val="16A0D48D"/>
    <w:rsid w:val="16B84CB3"/>
    <w:rsid w:val="16C27CF0"/>
    <w:rsid w:val="170B5355"/>
    <w:rsid w:val="173AE775"/>
    <w:rsid w:val="17507105"/>
    <w:rsid w:val="17983C78"/>
    <w:rsid w:val="17A2B5EA"/>
    <w:rsid w:val="17F1BF7D"/>
    <w:rsid w:val="17FC9E1D"/>
    <w:rsid w:val="1832F508"/>
    <w:rsid w:val="1889DBD2"/>
    <w:rsid w:val="188CA327"/>
    <w:rsid w:val="18984DF1"/>
    <w:rsid w:val="18A6E87E"/>
    <w:rsid w:val="18BB4AA3"/>
    <w:rsid w:val="1926C27E"/>
    <w:rsid w:val="195C500B"/>
    <w:rsid w:val="195FDB6B"/>
    <w:rsid w:val="1979958E"/>
    <w:rsid w:val="198D6440"/>
    <w:rsid w:val="19C71789"/>
    <w:rsid w:val="19F36ACB"/>
    <w:rsid w:val="1A2C1F3A"/>
    <w:rsid w:val="1A4383C8"/>
    <w:rsid w:val="1A4749AD"/>
    <w:rsid w:val="1A728837"/>
    <w:rsid w:val="1A7B1634"/>
    <w:rsid w:val="1AC9FBDF"/>
    <w:rsid w:val="1B4AF1FE"/>
    <w:rsid w:val="1B63D2D6"/>
    <w:rsid w:val="1B7F4186"/>
    <w:rsid w:val="1B9E143A"/>
    <w:rsid w:val="1BB87C83"/>
    <w:rsid w:val="1BF51B3D"/>
    <w:rsid w:val="1C44C7AE"/>
    <w:rsid w:val="1C4EA0EE"/>
    <w:rsid w:val="1C61C0F4"/>
    <w:rsid w:val="1C7774F3"/>
    <w:rsid w:val="1C8039B1"/>
    <w:rsid w:val="1C813100"/>
    <w:rsid w:val="1CF18159"/>
    <w:rsid w:val="1CFE92EA"/>
    <w:rsid w:val="1DA705E9"/>
    <w:rsid w:val="1DB8AB02"/>
    <w:rsid w:val="1DD7E04B"/>
    <w:rsid w:val="1E1AE672"/>
    <w:rsid w:val="1E48D387"/>
    <w:rsid w:val="1E4D1C73"/>
    <w:rsid w:val="1E832C88"/>
    <w:rsid w:val="1E9FA6C1"/>
    <w:rsid w:val="1ED82994"/>
    <w:rsid w:val="1F077C05"/>
    <w:rsid w:val="1F22F2AF"/>
    <w:rsid w:val="1F5C398E"/>
    <w:rsid w:val="1F5D94CD"/>
    <w:rsid w:val="1F65F0FC"/>
    <w:rsid w:val="1F6CF7F7"/>
    <w:rsid w:val="1F7EA233"/>
    <w:rsid w:val="1FB26932"/>
    <w:rsid w:val="1FCB44AB"/>
    <w:rsid w:val="1FF4492E"/>
    <w:rsid w:val="2006E18A"/>
    <w:rsid w:val="20164DF3"/>
    <w:rsid w:val="203B7722"/>
    <w:rsid w:val="203E255E"/>
    <w:rsid w:val="20635081"/>
    <w:rsid w:val="20856B70"/>
    <w:rsid w:val="20A27913"/>
    <w:rsid w:val="20A7D75F"/>
    <w:rsid w:val="210E2FF3"/>
    <w:rsid w:val="212AA6D2"/>
    <w:rsid w:val="21699011"/>
    <w:rsid w:val="21DD8C33"/>
    <w:rsid w:val="21E46D18"/>
    <w:rsid w:val="21F7A797"/>
    <w:rsid w:val="22566BBE"/>
    <w:rsid w:val="22745DB4"/>
    <w:rsid w:val="2276E806"/>
    <w:rsid w:val="227E2AEF"/>
    <w:rsid w:val="229AD938"/>
    <w:rsid w:val="22CAEEBF"/>
    <w:rsid w:val="22D4E190"/>
    <w:rsid w:val="2301D610"/>
    <w:rsid w:val="23AA43A0"/>
    <w:rsid w:val="23DBA585"/>
    <w:rsid w:val="24230CE6"/>
    <w:rsid w:val="24276546"/>
    <w:rsid w:val="24283517"/>
    <w:rsid w:val="2440691A"/>
    <w:rsid w:val="24777741"/>
    <w:rsid w:val="247810DF"/>
    <w:rsid w:val="247B9810"/>
    <w:rsid w:val="24F43D9E"/>
    <w:rsid w:val="24F89386"/>
    <w:rsid w:val="24FA2395"/>
    <w:rsid w:val="2518CE09"/>
    <w:rsid w:val="25555ACD"/>
    <w:rsid w:val="257775E6"/>
    <w:rsid w:val="25E3121F"/>
    <w:rsid w:val="25FF8B38"/>
    <w:rsid w:val="2609C050"/>
    <w:rsid w:val="261EA31D"/>
    <w:rsid w:val="26282DE5"/>
    <w:rsid w:val="263D5114"/>
    <w:rsid w:val="268DD32F"/>
    <w:rsid w:val="269F8361"/>
    <w:rsid w:val="26A1AC16"/>
    <w:rsid w:val="2710B090"/>
    <w:rsid w:val="27161DFB"/>
    <w:rsid w:val="2767AFB2"/>
    <w:rsid w:val="277ED3AD"/>
    <w:rsid w:val="279DD791"/>
    <w:rsid w:val="27C358FC"/>
    <w:rsid w:val="27D14DA0"/>
    <w:rsid w:val="27D746B7"/>
    <w:rsid w:val="27F52541"/>
    <w:rsid w:val="28019706"/>
    <w:rsid w:val="2826D55A"/>
    <w:rsid w:val="2841FB61"/>
    <w:rsid w:val="2861007C"/>
    <w:rsid w:val="287308D1"/>
    <w:rsid w:val="2880F2E3"/>
    <w:rsid w:val="2881FFD4"/>
    <w:rsid w:val="28CA2F1A"/>
    <w:rsid w:val="28D4B517"/>
    <w:rsid w:val="292C1D9B"/>
    <w:rsid w:val="29586BBC"/>
    <w:rsid w:val="297781CD"/>
    <w:rsid w:val="298A53AA"/>
    <w:rsid w:val="29995F07"/>
    <w:rsid w:val="299BD201"/>
    <w:rsid w:val="29A18899"/>
    <w:rsid w:val="29F10A6A"/>
    <w:rsid w:val="29F97824"/>
    <w:rsid w:val="2A1DD035"/>
    <w:rsid w:val="2A473C30"/>
    <w:rsid w:val="2A54C9FF"/>
    <w:rsid w:val="2A5A1443"/>
    <w:rsid w:val="2A5EC146"/>
    <w:rsid w:val="2A76CEAE"/>
    <w:rsid w:val="2A89A34A"/>
    <w:rsid w:val="2AA10A5D"/>
    <w:rsid w:val="2AB2F019"/>
    <w:rsid w:val="2AC42463"/>
    <w:rsid w:val="2ACF3680"/>
    <w:rsid w:val="2AF43C1D"/>
    <w:rsid w:val="2B1E565F"/>
    <w:rsid w:val="2B1EF434"/>
    <w:rsid w:val="2B21BD40"/>
    <w:rsid w:val="2BBC258A"/>
    <w:rsid w:val="2BE88559"/>
    <w:rsid w:val="2BF7D10E"/>
    <w:rsid w:val="2C6EE2B0"/>
    <w:rsid w:val="2C934032"/>
    <w:rsid w:val="2C9C918F"/>
    <w:rsid w:val="2C9E17ED"/>
    <w:rsid w:val="2CAC3872"/>
    <w:rsid w:val="2CE30E01"/>
    <w:rsid w:val="2CE649BD"/>
    <w:rsid w:val="2DFC319A"/>
    <w:rsid w:val="2E24F9AC"/>
    <w:rsid w:val="2E581F45"/>
    <w:rsid w:val="2EDBD7D3"/>
    <w:rsid w:val="2EED5BF3"/>
    <w:rsid w:val="2EF3C64C"/>
    <w:rsid w:val="2EF66B4D"/>
    <w:rsid w:val="2F360E53"/>
    <w:rsid w:val="2F6EA6CA"/>
    <w:rsid w:val="2FBB2E92"/>
    <w:rsid w:val="3006E862"/>
    <w:rsid w:val="30646C9E"/>
    <w:rsid w:val="30851F7B"/>
    <w:rsid w:val="308A3334"/>
    <w:rsid w:val="308B9056"/>
    <w:rsid w:val="309109C3"/>
    <w:rsid w:val="30BA2C74"/>
    <w:rsid w:val="30D619B1"/>
    <w:rsid w:val="30E8D816"/>
    <w:rsid w:val="312793CA"/>
    <w:rsid w:val="31403FCA"/>
    <w:rsid w:val="317DEC3E"/>
    <w:rsid w:val="31843B6A"/>
    <w:rsid w:val="31A4E3DF"/>
    <w:rsid w:val="31C3460A"/>
    <w:rsid w:val="323ED8C7"/>
    <w:rsid w:val="323FFB48"/>
    <w:rsid w:val="3260F063"/>
    <w:rsid w:val="32942308"/>
    <w:rsid w:val="32DFD812"/>
    <w:rsid w:val="32EB20CF"/>
    <w:rsid w:val="32FF82D6"/>
    <w:rsid w:val="331665D6"/>
    <w:rsid w:val="3328AE47"/>
    <w:rsid w:val="3362888E"/>
    <w:rsid w:val="3370AAFF"/>
    <w:rsid w:val="339ED45D"/>
    <w:rsid w:val="33B648B3"/>
    <w:rsid w:val="33BBB773"/>
    <w:rsid w:val="340E0378"/>
    <w:rsid w:val="345EB82F"/>
    <w:rsid w:val="34678DC1"/>
    <w:rsid w:val="34BE73F7"/>
    <w:rsid w:val="34D9C5B7"/>
    <w:rsid w:val="35420CBD"/>
    <w:rsid w:val="357AE723"/>
    <w:rsid w:val="358EBF8D"/>
    <w:rsid w:val="35958736"/>
    <w:rsid w:val="35DA8EF4"/>
    <w:rsid w:val="35FA8890"/>
    <w:rsid w:val="363E4C13"/>
    <w:rsid w:val="363FBC06"/>
    <w:rsid w:val="3647109B"/>
    <w:rsid w:val="365DBF77"/>
    <w:rsid w:val="367D6A53"/>
    <w:rsid w:val="36993101"/>
    <w:rsid w:val="36A2D629"/>
    <w:rsid w:val="36F0976B"/>
    <w:rsid w:val="370AAAC1"/>
    <w:rsid w:val="3741669A"/>
    <w:rsid w:val="378727C5"/>
    <w:rsid w:val="37D4E893"/>
    <w:rsid w:val="37DB8C67"/>
    <w:rsid w:val="382D1732"/>
    <w:rsid w:val="38502CF1"/>
    <w:rsid w:val="38552F21"/>
    <w:rsid w:val="38A9894B"/>
    <w:rsid w:val="38BB3951"/>
    <w:rsid w:val="39112665"/>
    <w:rsid w:val="39672F48"/>
    <w:rsid w:val="397AD39E"/>
    <w:rsid w:val="398868FD"/>
    <w:rsid w:val="3994F0F1"/>
    <w:rsid w:val="3999043D"/>
    <w:rsid w:val="3A23CECC"/>
    <w:rsid w:val="3A2C12E0"/>
    <w:rsid w:val="3A4CD38B"/>
    <w:rsid w:val="3A4FB002"/>
    <w:rsid w:val="3A6E5410"/>
    <w:rsid w:val="3A7F16F2"/>
    <w:rsid w:val="3AA37D00"/>
    <w:rsid w:val="3AC72805"/>
    <w:rsid w:val="3ACDF9B3"/>
    <w:rsid w:val="3B39EDE8"/>
    <w:rsid w:val="3B5122ED"/>
    <w:rsid w:val="3BBD1ED4"/>
    <w:rsid w:val="3BD3F154"/>
    <w:rsid w:val="3BDED7E5"/>
    <w:rsid w:val="3C139A08"/>
    <w:rsid w:val="3C794BB4"/>
    <w:rsid w:val="3C9972F7"/>
    <w:rsid w:val="3CCAA3E8"/>
    <w:rsid w:val="3CCAE247"/>
    <w:rsid w:val="3CECF34E"/>
    <w:rsid w:val="3D3AA280"/>
    <w:rsid w:val="3D69DB81"/>
    <w:rsid w:val="3D820C9F"/>
    <w:rsid w:val="3D941458"/>
    <w:rsid w:val="3D9BBD61"/>
    <w:rsid w:val="3DE20647"/>
    <w:rsid w:val="3DF151A6"/>
    <w:rsid w:val="3E12D91A"/>
    <w:rsid w:val="3E388322"/>
    <w:rsid w:val="3EAEC3BB"/>
    <w:rsid w:val="3EB871AF"/>
    <w:rsid w:val="3EDF7BC5"/>
    <w:rsid w:val="3EE3D015"/>
    <w:rsid w:val="3EE57FC5"/>
    <w:rsid w:val="3F57BA48"/>
    <w:rsid w:val="3F62AE50"/>
    <w:rsid w:val="408D3486"/>
    <w:rsid w:val="40D4A9A8"/>
    <w:rsid w:val="40D9991B"/>
    <w:rsid w:val="410BC4AD"/>
    <w:rsid w:val="41110BA3"/>
    <w:rsid w:val="415B1A3C"/>
    <w:rsid w:val="416AB4BE"/>
    <w:rsid w:val="418EE2ED"/>
    <w:rsid w:val="41E58B65"/>
    <w:rsid w:val="41F0996B"/>
    <w:rsid w:val="41F42D55"/>
    <w:rsid w:val="421A2D9F"/>
    <w:rsid w:val="42318587"/>
    <w:rsid w:val="4240A413"/>
    <w:rsid w:val="42796ECA"/>
    <w:rsid w:val="428FB769"/>
    <w:rsid w:val="42939E2D"/>
    <w:rsid w:val="42C45BF4"/>
    <w:rsid w:val="42DE9297"/>
    <w:rsid w:val="42EBA6D9"/>
    <w:rsid w:val="42EED9F6"/>
    <w:rsid w:val="42F1EA54"/>
    <w:rsid w:val="42F86844"/>
    <w:rsid w:val="4317FBD5"/>
    <w:rsid w:val="431FBE22"/>
    <w:rsid w:val="433CDDE7"/>
    <w:rsid w:val="435CB139"/>
    <w:rsid w:val="438A385B"/>
    <w:rsid w:val="438ADCE2"/>
    <w:rsid w:val="43A97D50"/>
    <w:rsid w:val="43DC7474"/>
    <w:rsid w:val="43FA92CC"/>
    <w:rsid w:val="44109E33"/>
    <w:rsid w:val="44353641"/>
    <w:rsid w:val="445112AF"/>
    <w:rsid w:val="446E576F"/>
    <w:rsid w:val="44AB751C"/>
    <w:rsid w:val="44B8D05F"/>
    <w:rsid w:val="44D5F42C"/>
    <w:rsid w:val="4548C79C"/>
    <w:rsid w:val="45723D39"/>
    <w:rsid w:val="45B0998E"/>
    <w:rsid w:val="45CF0F8B"/>
    <w:rsid w:val="45DDF6AB"/>
    <w:rsid w:val="45F7E887"/>
    <w:rsid w:val="4673711F"/>
    <w:rsid w:val="46B563FD"/>
    <w:rsid w:val="46C40A8E"/>
    <w:rsid w:val="46E76BB9"/>
    <w:rsid w:val="46E9F2D8"/>
    <w:rsid w:val="46ED8A41"/>
    <w:rsid w:val="46FD9D9F"/>
    <w:rsid w:val="471848F6"/>
    <w:rsid w:val="4721E07F"/>
    <w:rsid w:val="4728B718"/>
    <w:rsid w:val="4728C02B"/>
    <w:rsid w:val="47456344"/>
    <w:rsid w:val="47733955"/>
    <w:rsid w:val="47879887"/>
    <w:rsid w:val="47B2FD06"/>
    <w:rsid w:val="48332A4B"/>
    <w:rsid w:val="483CF93D"/>
    <w:rsid w:val="486DD1B2"/>
    <w:rsid w:val="4872BFF0"/>
    <w:rsid w:val="488E1746"/>
    <w:rsid w:val="48ABF2A2"/>
    <w:rsid w:val="48AF0490"/>
    <w:rsid w:val="48B39F15"/>
    <w:rsid w:val="48D2132A"/>
    <w:rsid w:val="48D57BB3"/>
    <w:rsid w:val="48D9509F"/>
    <w:rsid w:val="492D201C"/>
    <w:rsid w:val="49342095"/>
    <w:rsid w:val="49619868"/>
    <w:rsid w:val="49800B62"/>
    <w:rsid w:val="498A8F0D"/>
    <w:rsid w:val="4A00B8DE"/>
    <w:rsid w:val="4A1AEE6F"/>
    <w:rsid w:val="4A8FC75E"/>
    <w:rsid w:val="4AB0CE48"/>
    <w:rsid w:val="4ABE4A65"/>
    <w:rsid w:val="4AE96A07"/>
    <w:rsid w:val="4B01C78E"/>
    <w:rsid w:val="4B1AECCC"/>
    <w:rsid w:val="4B2787BF"/>
    <w:rsid w:val="4B434E15"/>
    <w:rsid w:val="4B5DF46C"/>
    <w:rsid w:val="4B88F75E"/>
    <w:rsid w:val="4BC04FD9"/>
    <w:rsid w:val="4BD7E070"/>
    <w:rsid w:val="4BD8D39D"/>
    <w:rsid w:val="4BDFFF88"/>
    <w:rsid w:val="4C454534"/>
    <w:rsid w:val="4C565E12"/>
    <w:rsid w:val="4C7CE442"/>
    <w:rsid w:val="4CE293C7"/>
    <w:rsid w:val="4CE312CE"/>
    <w:rsid w:val="4D31BF28"/>
    <w:rsid w:val="4D46F258"/>
    <w:rsid w:val="4D62B02B"/>
    <w:rsid w:val="4D6500FC"/>
    <w:rsid w:val="4D65D2D8"/>
    <w:rsid w:val="4D6B5ACD"/>
    <w:rsid w:val="4D7778B8"/>
    <w:rsid w:val="4D7DBAC1"/>
    <w:rsid w:val="4D85DA2C"/>
    <w:rsid w:val="4D8876E3"/>
    <w:rsid w:val="4DD9C9AC"/>
    <w:rsid w:val="4E119AA5"/>
    <w:rsid w:val="4E708DE8"/>
    <w:rsid w:val="4EF97168"/>
    <w:rsid w:val="4F054B41"/>
    <w:rsid w:val="4F0C93AF"/>
    <w:rsid w:val="4F39FE86"/>
    <w:rsid w:val="4F844299"/>
    <w:rsid w:val="4F8B63F1"/>
    <w:rsid w:val="4FCCE72A"/>
    <w:rsid w:val="4FD6A7C3"/>
    <w:rsid w:val="4FE9AF22"/>
    <w:rsid w:val="500C5E49"/>
    <w:rsid w:val="502D27DC"/>
    <w:rsid w:val="5064C8B5"/>
    <w:rsid w:val="5070D58E"/>
    <w:rsid w:val="5073BC5F"/>
    <w:rsid w:val="5099167C"/>
    <w:rsid w:val="509EC9B4"/>
    <w:rsid w:val="50DED70A"/>
    <w:rsid w:val="51146A34"/>
    <w:rsid w:val="513108AD"/>
    <w:rsid w:val="51512C22"/>
    <w:rsid w:val="515912E2"/>
    <w:rsid w:val="515A5FEC"/>
    <w:rsid w:val="517D507A"/>
    <w:rsid w:val="5183A718"/>
    <w:rsid w:val="51857F83"/>
    <w:rsid w:val="52220A4B"/>
    <w:rsid w:val="52259A12"/>
    <w:rsid w:val="5230DBA2"/>
    <w:rsid w:val="5273B2A3"/>
    <w:rsid w:val="5275C6F8"/>
    <w:rsid w:val="52A685B4"/>
    <w:rsid w:val="52AD3DB9"/>
    <w:rsid w:val="52D9E280"/>
    <w:rsid w:val="52E312A0"/>
    <w:rsid w:val="52E3F191"/>
    <w:rsid w:val="52E60655"/>
    <w:rsid w:val="52EDA571"/>
    <w:rsid w:val="530604B7"/>
    <w:rsid w:val="5366968D"/>
    <w:rsid w:val="537E5C29"/>
    <w:rsid w:val="53A100AC"/>
    <w:rsid w:val="53AC935F"/>
    <w:rsid w:val="53B0A0B6"/>
    <w:rsid w:val="53D96FE1"/>
    <w:rsid w:val="53E2B40A"/>
    <w:rsid w:val="54255646"/>
    <w:rsid w:val="54311837"/>
    <w:rsid w:val="543B1017"/>
    <w:rsid w:val="546A6288"/>
    <w:rsid w:val="546AC5CF"/>
    <w:rsid w:val="547246BE"/>
    <w:rsid w:val="5497D797"/>
    <w:rsid w:val="549B0940"/>
    <w:rsid w:val="54E7C243"/>
    <w:rsid w:val="54EA8891"/>
    <w:rsid w:val="555EC8AB"/>
    <w:rsid w:val="5564F4D9"/>
    <w:rsid w:val="557E519A"/>
    <w:rsid w:val="55993DDB"/>
    <w:rsid w:val="55B9571E"/>
    <w:rsid w:val="55BD6BEB"/>
    <w:rsid w:val="560E3F3A"/>
    <w:rsid w:val="5662FA81"/>
    <w:rsid w:val="56853EC1"/>
    <w:rsid w:val="5692F649"/>
    <w:rsid w:val="5698BE87"/>
    <w:rsid w:val="56BE799A"/>
    <w:rsid w:val="56BF7911"/>
    <w:rsid w:val="56C6AD73"/>
    <w:rsid w:val="56CA3D17"/>
    <w:rsid w:val="56EB642C"/>
    <w:rsid w:val="5759A5A9"/>
    <w:rsid w:val="576D5EEF"/>
    <w:rsid w:val="57743253"/>
    <w:rsid w:val="57758A70"/>
    <w:rsid w:val="57CB44D2"/>
    <w:rsid w:val="57D66EA6"/>
    <w:rsid w:val="5801A85C"/>
    <w:rsid w:val="5813741F"/>
    <w:rsid w:val="58535233"/>
    <w:rsid w:val="58763757"/>
    <w:rsid w:val="5881A43D"/>
    <w:rsid w:val="589AF046"/>
    <w:rsid w:val="590CB4C0"/>
    <w:rsid w:val="594BC8D4"/>
    <w:rsid w:val="59B19B37"/>
    <w:rsid w:val="5A0F19A0"/>
    <w:rsid w:val="5A274661"/>
    <w:rsid w:val="5A484B93"/>
    <w:rsid w:val="5A4ED9DA"/>
    <w:rsid w:val="5A78B76D"/>
    <w:rsid w:val="5AE55771"/>
    <w:rsid w:val="5AF3861F"/>
    <w:rsid w:val="5AF3CF07"/>
    <w:rsid w:val="5B59427B"/>
    <w:rsid w:val="5BA6C1C4"/>
    <w:rsid w:val="5BBB513E"/>
    <w:rsid w:val="5BBB75BB"/>
    <w:rsid w:val="5BE83272"/>
    <w:rsid w:val="5BEFDA90"/>
    <w:rsid w:val="5C026AC4"/>
    <w:rsid w:val="5C25B4A8"/>
    <w:rsid w:val="5C35F410"/>
    <w:rsid w:val="5C43E0EF"/>
    <w:rsid w:val="5C445582"/>
    <w:rsid w:val="5C79A7C4"/>
    <w:rsid w:val="5C858FE9"/>
    <w:rsid w:val="5C883A11"/>
    <w:rsid w:val="5CDB27DF"/>
    <w:rsid w:val="5CE86406"/>
    <w:rsid w:val="5D0BD2BE"/>
    <w:rsid w:val="5D2EBA95"/>
    <w:rsid w:val="5D894739"/>
    <w:rsid w:val="5DB447F2"/>
    <w:rsid w:val="5DE6C388"/>
    <w:rsid w:val="5DF493F1"/>
    <w:rsid w:val="5E1CE682"/>
    <w:rsid w:val="5E550C70"/>
    <w:rsid w:val="5EA742BE"/>
    <w:rsid w:val="5EDD67F1"/>
    <w:rsid w:val="5EE6640F"/>
    <w:rsid w:val="5EF3167D"/>
    <w:rsid w:val="5F2B914A"/>
    <w:rsid w:val="5F753656"/>
    <w:rsid w:val="5F878122"/>
    <w:rsid w:val="5FB49384"/>
    <w:rsid w:val="603FF77F"/>
    <w:rsid w:val="606294D2"/>
    <w:rsid w:val="6099AB1A"/>
    <w:rsid w:val="609A7162"/>
    <w:rsid w:val="6118F9C2"/>
    <w:rsid w:val="613A18C2"/>
    <w:rsid w:val="618F0468"/>
    <w:rsid w:val="62041722"/>
    <w:rsid w:val="627A214E"/>
    <w:rsid w:val="627A6AB2"/>
    <w:rsid w:val="62831804"/>
    <w:rsid w:val="62842D3A"/>
    <w:rsid w:val="62ABAE32"/>
    <w:rsid w:val="62B174CE"/>
    <w:rsid w:val="62E00E20"/>
    <w:rsid w:val="62E26BED"/>
    <w:rsid w:val="62F5EEAB"/>
    <w:rsid w:val="630DC62C"/>
    <w:rsid w:val="633F6134"/>
    <w:rsid w:val="6344894B"/>
    <w:rsid w:val="6346E739"/>
    <w:rsid w:val="63B9D532"/>
    <w:rsid w:val="63BE9F05"/>
    <w:rsid w:val="63C079A6"/>
    <w:rsid w:val="63C687A0"/>
    <w:rsid w:val="63C8F71F"/>
    <w:rsid w:val="63DFBC2A"/>
    <w:rsid w:val="640CDFCA"/>
    <w:rsid w:val="642BFA06"/>
    <w:rsid w:val="6464213C"/>
    <w:rsid w:val="6487F265"/>
    <w:rsid w:val="64D07D98"/>
    <w:rsid w:val="64E2DD38"/>
    <w:rsid w:val="6503A7C7"/>
    <w:rsid w:val="65277163"/>
    <w:rsid w:val="654E86CA"/>
    <w:rsid w:val="6556D9EF"/>
    <w:rsid w:val="65904F89"/>
    <w:rsid w:val="65BFFB03"/>
    <w:rsid w:val="65D110DD"/>
    <w:rsid w:val="65F5D89A"/>
    <w:rsid w:val="6601B5B2"/>
    <w:rsid w:val="666FDEBC"/>
    <w:rsid w:val="667EF10A"/>
    <w:rsid w:val="66B4BF24"/>
    <w:rsid w:val="66B9D649"/>
    <w:rsid w:val="66D56632"/>
    <w:rsid w:val="66FFD52B"/>
    <w:rsid w:val="6707DAFF"/>
    <w:rsid w:val="670DA06E"/>
    <w:rsid w:val="67328503"/>
    <w:rsid w:val="6747468F"/>
    <w:rsid w:val="674EF39D"/>
    <w:rsid w:val="6762D43D"/>
    <w:rsid w:val="67A170E8"/>
    <w:rsid w:val="67D1692A"/>
    <w:rsid w:val="67DB588F"/>
    <w:rsid w:val="67F1EB55"/>
    <w:rsid w:val="680085BB"/>
    <w:rsid w:val="680D27CD"/>
    <w:rsid w:val="68AC899E"/>
    <w:rsid w:val="68B9DF30"/>
    <w:rsid w:val="68DE8A42"/>
    <w:rsid w:val="68E0B7B2"/>
    <w:rsid w:val="69033921"/>
    <w:rsid w:val="693ED85B"/>
    <w:rsid w:val="695C91F7"/>
    <w:rsid w:val="697728F0"/>
    <w:rsid w:val="6982662F"/>
    <w:rsid w:val="69BB5DD8"/>
    <w:rsid w:val="69ED3FB8"/>
    <w:rsid w:val="6A0D3D9D"/>
    <w:rsid w:val="6A595AAD"/>
    <w:rsid w:val="6A6CAF61"/>
    <w:rsid w:val="6A80A248"/>
    <w:rsid w:val="6A8977CF"/>
    <w:rsid w:val="6AAE4645"/>
    <w:rsid w:val="6AEF0816"/>
    <w:rsid w:val="6B3D54C5"/>
    <w:rsid w:val="6B40B0A8"/>
    <w:rsid w:val="6B544CCD"/>
    <w:rsid w:val="6B7630A9"/>
    <w:rsid w:val="6B8AE20F"/>
    <w:rsid w:val="6B8BDF35"/>
    <w:rsid w:val="6BBB93CB"/>
    <w:rsid w:val="6BF4C383"/>
    <w:rsid w:val="6C03E240"/>
    <w:rsid w:val="6C09C04F"/>
    <w:rsid w:val="6C0ED281"/>
    <w:rsid w:val="6C38AAC9"/>
    <w:rsid w:val="6C556626"/>
    <w:rsid w:val="6C6D61B3"/>
    <w:rsid w:val="6C7BB155"/>
    <w:rsid w:val="6C7FB957"/>
    <w:rsid w:val="6CCD877E"/>
    <w:rsid w:val="6CD0E6FC"/>
    <w:rsid w:val="6CD49D75"/>
    <w:rsid w:val="6CE8AB31"/>
    <w:rsid w:val="6CF5B25F"/>
    <w:rsid w:val="6D45A148"/>
    <w:rsid w:val="6D7AB346"/>
    <w:rsid w:val="6DAB14FC"/>
    <w:rsid w:val="6DD2858D"/>
    <w:rsid w:val="6DDC92CD"/>
    <w:rsid w:val="6E2105DF"/>
    <w:rsid w:val="6E233183"/>
    <w:rsid w:val="6E3D1F36"/>
    <w:rsid w:val="6E3E6221"/>
    <w:rsid w:val="6E59AF8D"/>
    <w:rsid w:val="6E870A81"/>
    <w:rsid w:val="6E9EC0E1"/>
    <w:rsid w:val="6EA69FEA"/>
    <w:rsid w:val="6EC1F475"/>
    <w:rsid w:val="6ED5F261"/>
    <w:rsid w:val="6EF439AE"/>
    <w:rsid w:val="6F10227F"/>
    <w:rsid w:val="6F303594"/>
    <w:rsid w:val="6F7ABF21"/>
    <w:rsid w:val="6F9A0794"/>
    <w:rsid w:val="6FBA4B1E"/>
    <w:rsid w:val="701CE3A7"/>
    <w:rsid w:val="704DFFA8"/>
    <w:rsid w:val="70ABC8B8"/>
    <w:rsid w:val="70AD35F3"/>
    <w:rsid w:val="70F85BE5"/>
    <w:rsid w:val="711CAEC7"/>
    <w:rsid w:val="719CF15A"/>
    <w:rsid w:val="71B78CF9"/>
    <w:rsid w:val="71D157F0"/>
    <w:rsid w:val="71F1439B"/>
    <w:rsid w:val="71F4E6CE"/>
    <w:rsid w:val="72067024"/>
    <w:rsid w:val="7213CE23"/>
    <w:rsid w:val="72676810"/>
    <w:rsid w:val="72821745"/>
    <w:rsid w:val="729B1C7E"/>
    <w:rsid w:val="732F0949"/>
    <w:rsid w:val="7365978D"/>
    <w:rsid w:val="738875AE"/>
    <w:rsid w:val="739DC788"/>
    <w:rsid w:val="73E07AE5"/>
    <w:rsid w:val="742C686E"/>
    <w:rsid w:val="742DE82B"/>
    <w:rsid w:val="7443FA62"/>
    <w:rsid w:val="7456C7A3"/>
    <w:rsid w:val="7466CB93"/>
    <w:rsid w:val="748244B5"/>
    <w:rsid w:val="748EBA79"/>
    <w:rsid w:val="74A55FF0"/>
    <w:rsid w:val="74DC1B66"/>
    <w:rsid w:val="75138EAA"/>
    <w:rsid w:val="7516C687"/>
    <w:rsid w:val="75415AF2"/>
    <w:rsid w:val="7572F0F2"/>
    <w:rsid w:val="75BB3B0C"/>
    <w:rsid w:val="75BD1657"/>
    <w:rsid w:val="75CF6021"/>
    <w:rsid w:val="75D8CA16"/>
    <w:rsid w:val="75EC9B4B"/>
    <w:rsid w:val="75FE8004"/>
    <w:rsid w:val="76205514"/>
    <w:rsid w:val="76381DFF"/>
    <w:rsid w:val="765A2DA4"/>
    <w:rsid w:val="765FFB73"/>
    <w:rsid w:val="767F17C4"/>
    <w:rsid w:val="76A51BD7"/>
    <w:rsid w:val="76B296E8"/>
    <w:rsid w:val="76D59A97"/>
    <w:rsid w:val="76DEB40F"/>
    <w:rsid w:val="76DF04C0"/>
    <w:rsid w:val="76F3AE2B"/>
    <w:rsid w:val="7747472F"/>
    <w:rsid w:val="77A4DFA7"/>
    <w:rsid w:val="77E4C319"/>
    <w:rsid w:val="77FA43F5"/>
    <w:rsid w:val="780ECD2F"/>
    <w:rsid w:val="78331BA0"/>
    <w:rsid w:val="7839D622"/>
    <w:rsid w:val="7866F4AF"/>
    <w:rsid w:val="78C5E38A"/>
    <w:rsid w:val="78EADDE9"/>
    <w:rsid w:val="7919600B"/>
    <w:rsid w:val="796C4F18"/>
    <w:rsid w:val="7984F73C"/>
    <w:rsid w:val="798AB723"/>
    <w:rsid w:val="799FA9FE"/>
    <w:rsid w:val="79FE4419"/>
    <w:rsid w:val="7A2DFFA9"/>
    <w:rsid w:val="7A4BF1D9"/>
    <w:rsid w:val="7A5F51A9"/>
    <w:rsid w:val="7AC4C709"/>
    <w:rsid w:val="7AFEE0AA"/>
    <w:rsid w:val="7B05E983"/>
    <w:rsid w:val="7B1B9F7C"/>
    <w:rsid w:val="7B250E18"/>
    <w:rsid w:val="7B6604C7"/>
    <w:rsid w:val="7B865B8D"/>
    <w:rsid w:val="7BD51D17"/>
    <w:rsid w:val="7BD87AC5"/>
    <w:rsid w:val="7C31D415"/>
    <w:rsid w:val="7C343C54"/>
    <w:rsid w:val="7C3DB7B2"/>
    <w:rsid w:val="7C445CD1"/>
    <w:rsid w:val="7C65187C"/>
    <w:rsid w:val="7C7E8182"/>
    <w:rsid w:val="7D009BD1"/>
    <w:rsid w:val="7D067B76"/>
    <w:rsid w:val="7D293F98"/>
    <w:rsid w:val="7D33A98C"/>
    <w:rsid w:val="7DC6799F"/>
    <w:rsid w:val="7E0C15E3"/>
    <w:rsid w:val="7E44E21F"/>
    <w:rsid w:val="7E8C9578"/>
    <w:rsid w:val="7EB83523"/>
    <w:rsid w:val="7EB99B66"/>
    <w:rsid w:val="7F00CDA1"/>
    <w:rsid w:val="7F40D4A8"/>
    <w:rsid w:val="7F4A3BD3"/>
    <w:rsid w:val="7F4E352A"/>
    <w:rsid w:val="7F7F12CC"/>
    <w:rsid w:val="7FA2D866"/>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F08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nhideWhenUsed="1"/>
    <w:lsdException w:name="List Bullet" w:semiHidden="1" w:unhideWhenUsed="1"/>
    <w:lsdException w:name="List Number" w:semiHidden="1" w:unhideWhenUsed="1"/>
    <w:lsdException w:name="List 2" w:unhideWhenUsed="1"/>
    <w:lsdException w:name="List 3"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unhideWhenUsed="1"/>
    <w:lsdException w:name="Body Text Indent 2" w:uiPriority="99" w:unhideWhenUsed="1"/>
    <w:lsdException w:name="Body Text Indent 3" w:unhideWhenUsed="1"/>
    <w:lsdException w:name="Block Text"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64430"/>
    <w:pPr>
      <w:jc w:val="both"/>
    </w:pPr>
    <w:rPr>
      <w:rFonts w:asciiTheme="minorHAnsi" w:hAnsiTheme="minorHAnsi"/>
    </w:rPr>
  </w:style>
  <w:style w:type="paragraph" w:styleId="Heading1">
    <w:name w:val="heading 1"/>
    <w:basedOn w:val="Normal"/>
    <w:next w:val="Normal"/>
    <w:qFormat/>
    <w:rsid w:val="00A23250"/>
    <w:pPr>
      <w:keepNext/>
      <w:numPr>
        <w:numId w:val="8"/>
      </w:numPr>
      <w:jc w:val="left"/>
      <w:outlineLvl w:val="0"/>
    </w:pPr>
    <w:rPr>
      <w:b/>
      <w:caps/>
      <w:kern w:val="28"/>
    </w:rPr>
  </w:style>
  <w:style w:type="paragraph" w:styleId="Heading2">
    <w:name w:val="heading 2"/>
    <w:basedOn w:val="Normal"/>
    <w:next w:val="Normal"/>
    <w:link w:val="Heading2Char"/>
    <w:qFormat/>
    <w:rsid w:val="00901694"/>
    <w:pPr>
      <w:keepNext/>
      <w:numPr>
        <w:ilvl w:val="1"/>
        <w:numId w:val="8"/>
      </w:numPr>
      <w:spacing w:after="240"/>
      <w:outlineLvl w:val="1"/>
    </w:pPr>
    <w:rPr>
      <w:b/>
    </w:rPr>
  </w:style>
  <w:style w:type="paragraph" w:styleId="Heading3">
    <w:name w:val="heading 3"/>
    <w:basedOn w:val="Normal"/>
    <w:next w:val="Normal"/>
    <w:link w:val="Heading3Char"/>
    <w:uiPriority w:val="9"/>
    <w:qFormat/>
    <w:rsid w:val="00901694"/>
    <w:pPr>
      <w:keepNext/>
      <w:numPr>
        <w:ilvl w:val="2"/>
        <w:numId w:val="8"/>
      </w:numPr>
      <w:spacing w:after="240"/>
      <w:outlineLvl w:val="2"/>
    </w:pPr>
    <w:rPr>
      <w:b/>
    </w:rPr>
  </w:style>
  <w:style w:type="paragraph" w:styleId="Heading4">
    <w:name w:val="heading 4"/>
    <w:basedOn w:val="Normal"/>
    <w:next w:val="Normal"/>
    <w:qFormat/>
    <w:rsid w:val="00A23250"/>
    <w:pPr>
      <w:keepNext/>
      <w:numPr>
        <w:ilvl w:val="3"/>
        <w:numId w:val="8"/>
      </w:numPr>
      <w:ind w:left="720"/>
      <w:jc w:val="left"/>
      <w:outlineLvl w:val="3"/>
    </w:pPr>
    <w:rPr>
      <w:b/>
    </w:rPr>
  </w:style>
  <w:style w:type="paragraph" w:styleId="Heading5">
    <w:name w:val="heading 5"/>
    <w:basedOn w:val="Normal"/>
    <w:next w:val="Normal"/>
    <w:qFormat/>
    <w:rsid w:val="00901694"/>
    <w:pPr>
      <w:numPr>
        <w:ilvl w:val="4"/>
        <w:numId w:val="8"/>
      </w:numPr>
      <w:spacing w:after="240"/>
      <w:outlineLvl w:val="4"/>
    </w:pPr>
    <w:rPr>
      <w:b/>
    </w:rPr>
  </w:style>
  <w:style w:type="paragraph" w:styleId="Heading6">
    <w:name w:val="heading 6"/>
    <w:basedOn w:val="Normal"/>
    <w:next w:val="Normal"/>
    <w:qFormat/>
    <w:rsid w:val="00901694"/>
    <w:pPr>
      <w:numPr>
        <w:ilvl w:val="5"/>
        <w:numId w:val="8"/>
      </w:numPr>
      <w:spacing w:before="240" w:after="60"/>
      <w:outlineLvl w:val="5"/>
    </w:pPr>
    <w:rPr>
      <w:i/>
    </w:rPr>
  </w:style>
  <w:style w:type="paragraph" w:styleId="Heading7">
    <w:name w:val="heading 7"/>
    <w:basedOn w:val="Normal"/>
    <w:next w:val="Normal"/>
    <w:qFormat/>
    <w:rsid w:val="00901694"/>
    <w:pPr>
      <w:numPr>
        <w:ilvl w:val="6"/>
        <w:numId w:val="8"/>
      </w:numPr>
      <w:spacing w:before="240" w:after="60"/>
      <w:outlineLvl w:val="6"/>
    </w:pPr>
  </w:style>
  <w:style w:type="paragraph" w:styleId="Heading8">
    <w:name w:val="heading 8"/>
    <w:basedOn w:val="Normal"/>
    <w:next w:val="Normal"/>
    <w:qFormat/>
    <w:rsid w:val="00901694"/>
    <w:pPr>
      <w:numPr>
        <w:ilvl w:val="7"/>
        <w:numId w:val="8"/>
      </w:numPr>
      <w:spacing w:before="240" w:after="60"/>
      <w:outlineLvl w:val="7"/>
    </w:pPr>
    <w:rPr>
      <w:i/>
    </w:rPr>
  </w:style>
  <w:style w:type="paragraph" w:styleId="Heading9">
    <w:name w:val="heading 9"/>
    <w:basedOn w:val="Normal"/>
    <w:next w:val="Normal"/>
    <w:qFormat/>
    <w:rsid w:val="00901694"/>
    <w:pPr>
      <w:numPr>
        <w:ilvl w:val="8"/>
        <w:numId w:val="8"/>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9A7972"/>
    <w:rPr>
      <w:b/>
    </w:rPr>
  </w:style>
  <w:style w:type="paragraph" w:styleId="BodyText2">
    <w:name w:val="Body Text 2"/>
    <w:basedOn w:val="Normal"/>
    <w:link w:val="BodyText2Char"/>
    <w:uiPriority w:val="99"/>
    <w:rsid w:val="009A7972"/>
    <w:rPr>
      <w:rFonts w:ascii="Helv" w:hAnsi="Helv"/>
      <w:snapToGrid w:val="0"/>
      <w:color w:val="000000"/>
    </w:rPr>
  </w:style>
  <w:style w:type="paragraph" w:styleId="BodyText3">
    <w:name w:val="Body Text 3"/>
    <w:basedOn w:val="Normal"/>
    <w:rsid w:val="009A7972"/>
    <w:rPr>
      <w:b/>
      <w:color w:val="0000FF"/>
    </w:rPr>
  </w:style>
  <w:style w:type="paragraph" w:styleId="BodyTextIndent">
    <w:name w:val="Body Text Indent"/>
    <w:basedOn w:val="Normal"/>
    <w:rsid w:val="009A7972"/>
    <w:rPr>
      <w:color w:val="FF0000"/>
    </w:rPr>
  </w:style>
  <w:style w:type="paragraph" w:styleId="BodyTextIndent2">
    <w:name w:val="Body Text Indent 2"/>
    <w:basedOn w:val="Normal"/>
    <w:link w:val="BodyTextIndent2Char"/>
    <w:uiPriority w:val="99"/>
    <w:rsid w:val="009A7972"/>
    <w:pPr>
      <w:ind w:left="-360"/>
    </w:pPr>
    <w:rPr>
      <w:color w:val="FF0000"/>
    </w:rPr>
  </w:style>
  <w:style w:type="paragraph" w:customStyle="1" w:styleId="Caption1">
    <w:name w:val="Caption1"/>
    <w:basedOn w:val="Normal"/>
    <w:next w:val="Normal"/>
    <w:rsid w:val="009A7972"/>
    <w:pPr>
      <w:jc w:val="left"/>
    </w:pPr>
    <w:rPr>
      <w:sz w:val="24"/>
    </w:rPr>
  </w:style>
  <w:style w:type="paragraph" w:styleId="Caption">
    <w:name w:val="caption"/>
    <w:basedOn w:val="Normal"/>
    <w:next w:val="Normal"/>
    <w:qFormat/>
    <w:rsid w:val="009A7972"/>
    <w:pPr>
      <w:jc w:val="left"/>
    </w:pPr>
    <w:rPr>
      <w:sz w:val="24"/>
    </w:rPr>
  </w:style>
  <w:style w:type="paragraph" w:customStyle="1" w:styleId="Document1">
    <w:name w:val="Document 1"/>
    <w:rsid w:val="009A7972"/>
    <w:pPr>
      <w:keepNext/>
      <w:keepLines/>
      <w:tabs>
        <w:tab w:val="left" w:pos="-720"/>
      </w:tabs>
    </w:pPr>
    <w:rPr>
      <w:rFonts w:ascii="Swiss 721 Roman" w:hAnsi="Swiss 721 Roman"/>
      <w:sz w:val="18"/>
    </w:rPr>
  </w:style>
  <w:style w:type="character" w:styleId="EndnoteReference">
    <w:name w:val="endnote reference"/>
    <w:semiHidden/>
    <w:rsid w:val="009A7972"/>
    <w:rPr>
      <w:vertAlign w:val="superscript"/>
    </w:rPr>
  </w:style>
  <w:style w:type="paragraph" w:customStyle="1" w:styleId="EndnoteText1">
    <w:name w:val="Endnote Text1"/>
    <w:basedOn w:val="Normal"/>
    <w:rsid w:val="009A7972"/>
    <w:pPr>
      <w:jc w:val="left"/>
    </w:pPr>
    <w:rPr>
      <w:sz w:val="24"/>
    </w:rPr>
  </w:style>
  <w:style w:type="paragraph" w:styleId="EndnoteText">
    <w:name w:val="endnote text"/>
    <w:basedOn w:val="Normal"/>
    <w:semiHidden/>
    <w:rsid w:val="009A7972"/>
  </w:style>
  <w:style w:type="paragraph" w:styleId="Footer">
    <w:name w:val="footer"/>
    <w:basedOn w:val="Normal"/>
    <w:link w:val="FooterChar"/>
    <w:uiPriority w:val="99"/>
    <w:rsid w:val="009A7972"/>
    <w:pPr>
      <w:tabs>
        <w:tab w:val="center" w:pos="4320"/>
        <w:tab w:val="right" w:pos="8640"/>
      </w:tabs>
    </w:pPr>
  </w:style>
  <w:style w:type="character" w:styleId="FootnoteReference">
    <w:name w:val="footnote reference"/>
    <w:semiHidden/>
    <w:rsid w:val="009A7972"/>
    <w:rPr>
      <w:vertAlign w:val="superscript"/>
    </w:rPr>
  </w:style>
  <w:style w:type="paragraph" w:styleId="FootnoteText">
    <w:name w:val="footnote text"/>
    <w:basedOn w:val="Normal"/>
    <w:semiHidden/>
    <w:rsid w:val="009A7972"/>
    <w:pPr>
      <w:ind w:left="187" w:hanging="187"/>
    </w:pPr>
    <w:rPr>
      <w:color w:val="000000"/>
      <w:sz w:val="18"/>
    </w:rPr>
  </w:style>
  <w:style w:type="paragraph" w:styleId="Header">
    <w:name w:val="header"/>
    <w:basedOn w:val="Normal"/>
    <w:link w:val="HeaderChar"/>
    <w:uiPriority w:val="99"/>
    <w:rsid w:val="009A7972"/>
    <w:pPr>
      <w:tabs>
        <w:tab w:val="center" w:pos="4320"/>
        <w:tab w:val="right" w:pos="8640"/>
      </w:tabs>
      <w:jc w:val="center"/>
    </w:pPr>
  </w:style>
  <w:style w:type="character" w:customStyle="1" w:styleId="MajorHeadin">
    <w:name w:val="Major Headin"/>
    <w:basedOn w:val="DefaultParagraphFont"/>
    <w:rsid w:val="009A7972"/>
  </w:style>
  <w:style w:type="character" w:styleId="PageNumber">
    <w:name w:val="page number"/>
    <w:basedOn w:val="DefaultParagraphFont"/>
    <w:rsid w:val="009A7972"/>
  </w:style>
  <w:style w:type="paragraph" w:customStyle="1" w:styleId="para">
    <w:name w:val="para"/>
    <w:rsid w:val="009A7972"/>
    <w:pPr>
      <w:jc w:val="both"/>
    </w:pPr>
    <w:rPr>
      <w:rFonts w:ascii="Arial" w:hAnsi="Arial"/>
      <w:sz w:val="22"/>
    </w:rPr>
  </w:style>
  <w:style w:type="paragraph" w:customStyle="1" w:styleId="PPAR1">
    <w:name w:val="PPAR1"/>
    <w:basedOn w:val="Normal"/>
    <w:rsid w:val="009A7972"/>
    <w:pPr>
      <w:keepNext/>
      <w:spacing w:before="120" w:after="120"/>
      <w:jc w:val="center"/>
    </w:pPr>
    <w:rPr>
      <w:b/>
      <w:caps/>
    </w:rPr>
  </w:style>
  <w:style w:type="paragraph" w:customStyle="1" w:styleId="RightPar1">
    <w:name w:val="Right Par 1"/>
    <w:rsid w:val="009A7972"/>
    <w:pPr>
      <w:tabs>
        <w:tab w:val="left" w:pos="-720"/>
        <w:tab w:val="left" w:pos="0"/>
        <w:tab w:val="decimal" w:pos="720"/>
      </w:tabs>
      <w:ind w:left="720"/>
    </w:pPr>
    <w:rPr>
      <w:rFonts w:ascii="Swiss 721 Roman" w:hAnsi="Swiss 721 Roman"/>
      <w:sz w:val="18"/>
    </w:rPr>
  </w:style>
  <w:style w:type="paragraph" w:customStyle="1" w:styleId="RightPar2">
    <w:name w:val="Right Par 2"/>
    <w:rsid w:val="009A7972"/>
    <w:pPr>
      <w:tabs>
        <w:tab w:val="left" w:pos="-720"/>
        <w:tab w:val="left" w:pos="0"/>
        <w:tab w:val="left" w:pos="720"/>
        <w:tab w:val="decimal" w:pos="1440"/>
      </w:tabs>
      <w:ind w:left="1440"/>
    </w:pPr>
    <w:rPr>
      <w:rFonts w:ascii="Swiss 721 Roman" w:hAnsi="Swiss 721 Roman"/>
      <w:sz w:val="18"/>
    </w:rPr>
  </w:style>
  <w:style w:type="paragraph" w:customStyle="1" w:styleId="RightPar3">
    <w:name w:val="Right Par 3"/>
    <w:rsid w:val="009A7972"/>
    <w:pPr>
      <w:tabs>
        <w:tab w:val="left" w:pos="-720"/>
        <w:tab w:val="left" w:pos="0"/>
        <w:tab w:val="left" w:pos="720"/>
        <w:tab w:val="left" w:pos="1440"/>
        <w:tab w:val="decimal" w:pos="2160"/>
      </w:tabs>
      <w:ind w:left="2160"/>
    </w:pPr>
    <w:rPr>
      <w:rFonts w:ascii="Swiss 721 Roman" w:hAnsi="Swiss 721 Roman"/>
      <w:sz w:val="18"/>
    </w:rPr>
  </w:style>
  <w:style w:type="paragraph" w:customStyle="1" w:styleId="RightPar4">
    <w:name w:val="Right Par 4"/>
    <w:rsid w:val="009A7972"/>
    <w:pPr>
      <w:tabs>
        <w:tab w:val="left" w:pos="-720"/>
        <w:tab w:val="left" w:pos="0"/>
        <w:tab w:val="left" w:pos="720"/>
        <w:tab w:val="left" w:pos="1440"/>
        <w:tab w:val="left" w:pos="2160"/>
        <w:tab w:val="decimal" w:pos="2880"/>
      </w:tabs>
      <w:ind w:left="2880"/>
    </w:pPr>
    <w:rPr>
      <w:rFonts w:ascii="Swiss 721 Roman" w:hAnsi="Swiss 721 Roman"/>
      <w:sz w:val="18"/>
    </w:rPr>
  </w:style>
  <w:style w:type="paragraph" w:customStyle="1" w:styleId="RightPar5">
    <w:name w:val="Right Par 5"/>
    <w:rsid w:val="009A7972"/>
    <w:pPr>
      <w:tabs>
        <w:tab w:val="left" w:pos="-720"/>
        <w:tab w:val="left" w:pos="0"/>
        <w:tab w:val="left" w:pos="720"/>
        <w:tab w:val="left" w:pos="1440"/>
        <w:tab w:val="left" w:pos="2160"/>
        <w:tab w:val="left" w:pos="2880"/>
        <w:tab w:val="decimal" w:pos="3600"/>
      </w:tabs>
      <w:ind w:left="3600"/>
    </w:pPr>
    <w:rPr>
      <w:rFonts w:ascii="Swiss 721 Roman" w:hAnsi="Swiss 721 Roman"/>
      <w:sz w:val="18"/>
    </w:rPr>
  </w:style>
  <w:style w:type="paragraph" w:customStyle="1" w:styleId="RightPar6">
    <w:name w:val="Right Par 6"/>
    <w:rsid w:val="009A7972"/>
    <w:pPr>
      <w:tabs>
        <w:tab w:val="left" w:pos="-720"/>
        <w:tab w:val="left" w:pos="0"/>
        <w:tab w:val="left" w:pos="720"/>
        <w:tab w:val="left" w:pos="1440"/>
        <w:tab w:val="left" w:pos="2160"/>
        <w:tab w:val="left" w:pos="2880"/>
        <w:tab w:val="left" w:pos="3600"/>
        <w:tab w:val="decimal" w:pos="4320"/>
      </w:tabs>
      <w:ind w:left="4320"/>
    </w:pPr>
    <w:rPr>
      <w:rFonts w:ascii="Swiss 721 Roman" w:hAnsi="Swiss 721 Roman"/>
      <w:sz w:val="18"/>
    </w:rPr>
  </w:style>
  <w:style w:type="paragraph" w:customStyle="1" w:styleId="RightPar7">
    <w:name w:val="Right Par 7"/>
    <w:rsid w:val="009A7972"/>
    <w:pPr>
      <w:tabs>
        <w:tab w:val="left" w:pos="-720"/>
        <w:tab w:val="left" w:pos="0"/>
        <w:tab w:val="left" w:pos="720"/>
        <w:tab w:val="left" w:pos="1440"/>
        <w:tab w:val="left" w:pos="2160"/>
        <w:tab w:val="left" w:pos="2880"/>
        <w:tab w:val="left" w:pos="3600"/>
        <w:tab w:val="left" w:pos="4320"/>
        <w:tab w:val="decimal" w:pos="5040"/>
      </w:tabs>
      <w:ind w:left="5040"/>
    </w:pPr>
    <w:rPr>
      <w:rFonts w:ascii="Swiss 721 Roman" w:hAnsi="Swiss 721 Roman"/>
      <w:sz w:val="18"/>
    </w:rPr>
  </w:style>
  <w:style w:type="paragraph" w:customStyle="1" w:styleId="RightPar8">
    <w:name w:val="Right Par 8"/>
    <w:rsid w:val="009A7972"/>
    <w:pPr>
      <w:tabs>
        <w:tab w:val="left" w:pos="-720"/>
        <w:tab w:val="left" w:pos="0"/>
        <w:tab w:val="left" w:pos="720"/>
        <w:tab w:val="left" w:pos="1440"/>
        <w:tab w:val="left" w:pos="2160"/>
        <w:tab w:val="left" w:pos="2880"/>
        <w:tab w:val="left" w:pos="3600"/>
        <w:tab w:val="left" w:pos="4320"/>
        <w:tab w:val="left" w:pos="5040"/>
        <w:tab w:val="decimal" w:pos="5760"/>
      </w:tabs>
      <w:ind w:left="5760"/>
    </w:pPr>
    <w:rPr>
      <w:rFonts w:ascii="Swiss 721 Roman" w:hAnsi="Swiss 721 Roman"/>
      <w:sz w:val="18"/>
    </w:rPr>
  </w:style>
  <w:style w:type="paragraph" w:customStyle="1" w:styleId="TA">
    <w:name w:val="TA"/>
    <w:rsid w:val="009A7972"/>
    <w:pPr>
      <w:jc w:val="both"/>
    </w:pPr>
    <w:rPr>
      <w:rFonts w:ascii="Arial" w:hAnsi="Arial"/>
      <w:sz w:val="22"/>
    </w:rPr>
  </w:style>
  <w:style w:type="paragraph" w:customStyle="1" w:styleId="ta0">
    <w:name w:val="ta"/>
    <w:rsid w:val="009A7972"/>
    <w:pPr>
      <w:jc w:val="both"/>
    </w:pPr>
    <w:rPr>
      <w:rFonts w:ascii="Arial" w:hAnsi="Arial"/>
      <w:sz w:val="22"/>
    </w:rPr>
  </w:style>
  <w:style w:type="paragraph" w:customStyle="1" w:styleId="TA1">
    <w:name w:val="TA1"/>
    <w:rsid w:val="009A7972"/>
    <w:pPr>
      <w:jc w:val="both"/>
    </w:pPr>
    <w:rPr>
      <w:rFonts w:ascii="Arial" w:hAnsi="Arial"/>
      <w:sz w:val="22"/>
    </w:rPr>
  </w:style>
  <w:style w:type="paragraph" w:customStyle="1" w:styleId="Technical4">
    <w:name w:val="Technical 4"/>
    <w:rsid w:val="009A7972"/>
    <w:pPr>
      <w:tabs>
        <w:tab w:val="left" w:pos="-720"/>
      </w:tabs>
    </w:pPr>
    <w:rPr>
      <w:rFonts w:ascii="Swiss 721 Roman" w:hAnsi="Swiss 721 Roman"/>
      <w:b/>
      <w:sz w:val="18"/>
    </w:rPr>
  </w:style>
  <w:style w:type="paragraph" w:customStyle="1" w:styleId="Technical5">
    <w:name w:val="Technical 5"/>
    <w:rsid w:val="009A7972"/>
    <w:pPr>
      <w:tabs>
        <w:tab w:val="left" w:pos="-720"/>
      </w:tabs>
      <w:ind w:firstLine="720"/>
    </w:pPr>
    <w:rPr>
      <w:rFonts w:ascii="Swiss 721 Roman" w:hAnsi="Swiss 721 Roman"/>
      <w:b/>
      <w:sz w:val="18"/>
    </w:rPr>
  </w:style>
  <w:style w:type="paragraph" w:customStyle="1" w:styleId="Technical6">
    <w:name w:val="Technical 6"/>
    <w:rsid w:val="009A7972"/>
    <w:pPr>
      <w:tabs>
        <w:tab w:val="left" w:pos="-720"/>
      </w:tabs>
      <w:ind w:firstLine="720"/>
    </w:pPr>
    <w:rPr>
      <w:rFonts w:ascii="Swiss 721 Roman" w:hAnsi="Swiss 721 Roman"/>
      <w:b/>
      <w:sz w:val="18"/>
    </w:rPr>
  </w:style>
  <w:style w:type="paragraph" w:customStyle="1" w:styleId="Technical7">
    <w:name w:val="Technical 7"/>
    <w:rsid w:val="009A7972"/>
    <w:pPr>
      <w:tabs>
        <w:tab w:val="left" w:pos="-720"/>
      </w:tabs>
      <w:ind w:firstLine="720"/>
    </w:pPr>
    <w:rPr>
      <w:rFonts w:ascii="Swiss 721 Roman" w:hAnsi="Swiss 721 Roman"/>
      <w:b/>
      <w:sz w:val="18"/>
    </w:rPr>
  </w:style>
  <w:style w:type="paragraph" w:customStyle="1" w:styleId="Technical8">
    <w:name w:val="Technical 8"/>
    <w:rsid w:val="009A7972"/>
    <w:pPr>
      <w:tabs>
        <w:tab w:val="left" w:pos="-720"/>
      </w:tabs>
      <w:ind w:firstLine="720"/>
    </w:pPr>
    <w:rPr>
      <w:rFonts w:ascii="Swiss 721 Roman" w:hAnsi="Swiss 721 Roman"/>
      <w:b/>
      <w:sz w:val="18"/>
    </w:rPr>
  </w:style>
  <w:style w:type="paragraph" w:styleId="Title">
    <w:name w:val="Title"/>
    <w:basedOn w:val="Normal"/>
    <w:qFormat/>
    <w:rsid w:val="009A7972"/>
    <w:pPr>
      <w:jc w:val="center"/>
    </w:pPr>
    <w:rPr>
      <w:rFonts w:ascii="Times New Roman" w:hAnsi="Times New Roman"/>
      <w:b/>
      <w:color w:val="0000FF"/>
      <w:sz w:val="34"/>
    </w:rPr>
  </w:style>
  <w:style w:type="paragraph" w:customStyle="1" w:styleId="TOAHeading1">
    <w:name w:val="TOA Heading1"/>
    <w:basedOn w:val="Normal"/>
    <w:next w:val="Normal"/>
    <w:rsid w:val="009A7972"/>
    <w:pPr>
      <w:tabs>
        <w:tab w:val="right" w:pos="9360"/>
      </w:tabs>
      <w:jc w:val="left"/>
    </w:pPr>
  </w:style>
  <w:style w:type="paragraph" w:styleId="TOAHeading">
    <w:name w:val="toa heading"/>
    <w:basedOn w:val="Normal"/>
    <w:next w:val="Normal"/>
    <w:semiHidden/>
    <w:rsid w:val="009A7972"/>
    <w:pPr>
      <w:tabs>
        <w:tab w:val="right" w:pos="9360"/>
      </w:tabs>
      <w:jc w:val="left"/>
    </w:pPr>
  </w:style>
  <w:style w:type="paragraph" w:styleId="TOC1">
    <w:name w:val="toc 1"/>
    <w:basedOn w:val="Normal"/>
    <w:next w:val="Normal"/>
    <w:autoRedefine/>
    <w:semiHidden/>
    <w:rsid w:val="009A7972"/>
    <w:pPr>
      <w:tabs>
        <w:tab w:val="left" w:pos="720"/>
        <w:tab w:val="right" w:pos="9360"/>
      </w:tabs>
      <w:spacing w:before="120" w:after="60"/>
      <w:jc w:val="left"/>
    </w:pPr>
    <w:rPr>
      <w:caps/>
      <w:noProof/>
    </w:rPr>
  </w:style>
  <w:style w:type="paragraph" w:styleId="TOC2">
    <w:name w:val="toc 2"/>
    <w:basedOn w:val="Normal"/>
    <w:next w:val="Normal"/>
    <w:autoRedefine/>
    <w:semiHidden/>
    <w:rsid w:val="009A7972"/>
    <w:pPr>
      <w:tabs>
        <w:tab w:val="left" w:pos="720"/>
        <w:tab w:val="left" w:pos="1440"/>
        <w:tab w:val="right" w:pos="9360"/>
      </w:tabs>
      <w:ind w:left="720"/>
      <w:jc w:val="left"/>
    </w:pPr>
    <w:rPr>
      <w:noProof/>
      <w:color w:val="000000"/>
    </w:rPr>
  </w:style>
  <w:style w:type="paragraph" w:styleId="TOC3">
    <w:name w:val="toc 3"/>
    <w:basedOn w:val="Normal"/>
    <w:next w:val="Normal"/>
    <w:semiHidden/>
    <w:rsid w:val="009A7972"/>
    <w:pPr>
      <w:tabs>
        <w:tab w:val="right" w:pos="9360"/>
      </w:tabs>
      <w:ind w:left="440"/>
      <w:jc w:val="left"/>
    </w:pPr>
    <w:rPr>
      <w:rFonts w:ascii="Times New Roman" w:hAnsi="Times New Roman"/>
    </w:rPr>
  </w:style>
  <w:style w:type="paragraph" w:styleId="TOC4">
    <w:name w:val="toc 4"/>
    <w:basedOn w:val="Normal"/>
    <w:next w:val="Normal"/>
    <w:semiHidden/>
    <w:rsid w:val="009A7972"/>
    <w:pPr>
      <w:tabs>
        <w:tab w:val="right" w:pos="9360"/>
      </w:tabs>
      <w:ind w:left="660"/>
      <w:jc w:val="left"/>
    </w:pPr>
    <w:rPr>
      <w:rFonts w:ascii="Times New Roman" w:hAnsi="Times New Roman"/>
    </w:rPr>
  </w:style>
  <w:style w:type="paragraph" w:styleId="TOC5">
    <w:name w:val="toc 5"/>
    <w:basedOn w:val="Normal"/>
    <w:next w:val="Normal"/>
    <w:semiHidden/>
    <w:rsid w:val="009A7972"/>
    <w:pPr>
      <w:tabs>
        <w:tab w:val="right" w:pos="9360"/>
      </w:tabs>
      <w:ind w:left="880"/>
      <w:jc w:val="left"/>
    </w:pPr>
    <w:rPr>
      <w:rFonts w:ascii="Times New Roman" w:hAnsi="Times New Roman"/>
    </w:rPr>
  </w:style>
  <w:style w:type="paragraph" w:styleId="TOC6">
    <w:name w:val="toc 6"/>
    <w:basedOn w:val="Normal"/>
    <w:next w:val="Normal"/>
    <w:semiHidden/>
    <w:rsid w:val="009A7972"/>
    <w:pPr>
      <w:tabs>
        <w:tab w:val="right" w:pos="9360"/>
      </w:tabs>
      <w:ind w:left="1100"/>
      <w:jc w:val="left"/>
    </w:pPr>
    <w:rPr>
      <w:rFonts w:ascii="Times New Roman" w:hAnsi="Times New Roman"/>
    </w:rPr>
  </w:style>
  <w:style w:type="paragraph" w:styleId="TOC7">
    <w:name w:val="toc 7"/>
    <w:basedOn w:val="Normal"/>
    <w:next w:val="Normal"/>
    <w:semiHidden/>
    <w:rsid w:val="009A7972"/>
    <w:pPr>
      <w:tabs>
        <w:tab w:val="right" w:pos="9360"/>
      </w:tabs>
      <w:ind w:left="1320"/>
      <w:jc w:val="left"/>
    </w:pPr>
    <w:rPr>
      <w:rFonts w:ascii="Times New Roman" w:hAnsi="Times New Roman"/>
    </w:rPr>
  </w:style>
  <w:style w:type="paragraph" w:styleId="TOC8">
    <w:name w:val="toc 8"/>
    <w:basedOn w:val="Normal"/>
    <w:next w:val="Normal"/>
    <w:semiHidden/>
    <w:rsid w:val="009A7972"/>
    <w:pPr>
      <w:tabs>
        <w:tab w:val="right" w:pos="9360"/>
      </w:tabs>
      <w:ind w:left="1540"/>
      <w:jc w:val="left"/>
    </w:pPr>
    <w:rPr>
      <w:rFonts w:ascii="Times New Roman" w:hAnsi="Times New Roman"/>
    </w:rPr>
  </w:style>
  <w:style w:type="paragraph" w:styleId="TOC9">
    <w:name w:val="toc 9"/>
    <w:basedOn w:val="Normal"/>
    <w:next w:val="Normal"/>
    <w:semiHidden/>
    <w:rsid w:val="009A7972"/>
    <w:pPr>
      <w:tabs>
        <w:tab w:val="right" w:pos="9360"/>
      </w:tabs>
      <w:ind w:left="1760"/>
      <w:jc w:val="left"/>
    </w:pPr>
    <w:rPr>
      <w:rFonts w:ascii="Times New Roman" w:hAnsi="Times New Roman"/>
    </w:rPr>
  </w:style>
  <w:style w:type="paragraph" w:customStyle="1" w:styleId="TOC91">
    <w:name w:val="TOC 91"/>
    <w:basedOn w:val="Normal"/>
    <w:next w:val="Normal"/>
    <w:rsid w:val="009A7972"/>
    <w:pPr>
      <w:tabs>
        <w:tab w:val="right" w:leader="dot" w:pos="9360"/>
      </w:tabs>
      <w:ind w:left="720" w:hanging="720"/>
      <w:jc w:val="left"/>
    </w:pPr>
  </w:style>
  <w:style w:type="character" w:customStyle="1" w:styleId="Heading3Char">
    <w:name w:val="Heading 3 Char"/>
    <w:link w:val="Heading3"/>
    <w:uiPriority w:val="9"/>
    <w:rsid w:val="003F0DB2"/>
    <w:rPr>
      <w:rFonts w:asciiTheme="minorHAnsi" w:hAnsiTheme="minorHAnsi"/>
      <w:b/>
    </w:rPr>
  </w:style>
  <w:style w:type="character" w:styleId="Hyperlink">
    <w:name w:val="Hyperlink"/>
    <w:uiPriority w:val="99"/>
    <w:unhideWhenUsed/>
    <w:rsid w:val="003F0DB2"/>
    <w:rPr>
      <w:strike w:val="0"/>
      <w:dstrike w:val="0"/>
      <w:color w:val="105CB6"/>
      <w:u w:val="none"/>
      <w:effect w:val="none"/>
    </w:rPr>
  </w:style>
  <w:style w:type="character" w:customStyle="1" w:styleId="BodyTextChar">
    <w:name w:val="Body Text Char"/>
    <w:link w:val="BodyText"/>
    <w:uiPriority w:val="99"/>
    <w:rsid w:val="003F0DB2"/>
    <w:rPr>
      <w:rFonts w:ascii="Arial" w:hAnsi="Arial"/>
      <w:b/>
      <w:sz w:val="22"/>
    </w:rPr>
  </w:style>
  <w:style w:type="character" w:customStyle="1" w:styleId="BodyText2Char">
    <w:name w:val="Body Text 2 Char"/>
    <w:link w:val="BodyText2"/>
    <w:uiPriority w:val="99"/>
    <w:rsid w:val="003F0DB2"/>
    <w:rPr>
      <w:rFonts w:ascii="Helv" w:hAnsi="Helv"/>
      <w:snapToGrid w:val="0"/>
      <w:color w:val="000000"/>
      <w:sz w:val="22"/>
    </w:rPr>
  </w:style>
  <w:style w:type="character" w:customStyle="1" w:styleId="BodyTextIndent2Char">
    <w:name w:val="Body Text Indent 2 Char"/>
    <w:link w:val="BodyTextIndent2"/>
    <w:uiPriority w:val="99"/>
    <w:rsid w:val="003F0DB2"/>
    <w:rPr>
      <w:rFonts w:ascii="Arial" w:hAnsi="Arial"/>
      <w:color w:val="FF0000"/>
      <w:sz w:val="22"/>
    </w:rPr>
  </w:style>
  <w:style w:type="paragraph" w:customStyle="1" w:styleId="chapternumber">
    <w:name w:val="chapternumber"/>
    <w:basedOn w:val="Normal"/>
    <w:rsid w:val="003F0DB2"/>
    <w:pPr>
      <w:spacing w:after="360"/>
      <w:jc w:val="left"/>
    </w:pPr>
    <w:rPr>
      <w:rFonts w:ascii="Times New Roman" w:hAnsi="Times New Roman"/>
      <w:sz w:val="24"/>
      <w:szCs w:val="24"/>
    </w:rPr>
  </w:style>
  <w:style w:type="paragraph" w:styleId="z-TopofForm">
    <w:name w:val="HTML Top of Form"/>
    <w:basedOn w:val="Normal"/>
    <w:next w:val="Normal"/>
    <w:link w:val="z-TopofFormChar"/>
    <w:hidden/>
    <w:uiPriority w:val="99"/>
    <w:unhideWhenUsed/>
    <w:rsid w:val="003F0DB2"/>
    <w:pPr>
      <w:pBdr>
        <w:bottom w:val="single" w:sz="6" w:space="1" w:color="auto"/>
      </w:pBdr>
      <w:jc w:val="center"/>
    </w:pPr>
    <w:rPr>
      <w:rFonts w:cs="Arial"/>
      <w:vanish/>
      <w:sz w:val="16"/>
      <w:szCs w:val="16"/>
    </w:rPr>
  </w:style>
  <w:style w:type="character" w:customStyle="1" w:styleId="z-TopofFormChar">
    <w:name w:val="z-Top of Form Char"/>
    <w:link w:val="z-TopofForm"/>
    <w:uiPriority w:val="99"/>
    <w:rsid w:val="003F0DB2"/>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3F0DB2"/>
    <w:pPr>
      <w:pBdr>
        <w:top w:val="single" w:sz="6" w:space="1" w:color="auto"/>
      </w:pBdr>
      <w:jc w:val="center"/>
    </w:pPr>
    <w:rPr>
      <w:rFonts w:cs="Arial"/>
      <w:vanish/>
      <w:sz w:val="16"/>
      <w:szCs w:val="16"/>
    </w:rPr>
  </w:style>
  <w:style w:type="character" w:customStyle="1" w:styleId="z-BottomofFormChar">
    <w:name w:val="z-Bottom of Form Char"/>
    <w:link w:val="z-BottomofForm"/>
    <w:uiPriority w:val="99"/>
    <w:rsid w:val="003F0DB2"/>
    <w:rPr>
      <w:rFonts w:ascii="Arial" w:hAnsi="Arial" w:cs="Arial"/>
      <w:vanish/>
      <w:sz w:val="16"/>
      <w:szCs w:val="16"/>
    </w:rPr>
  </w:style>
  <w:style w:type="paragraph" w:customStyle="1" w:styleId="ColorfulList-Accent11">
    <w:name w:val="Colorful List - Accent 11"/>
    <w:basedOn w:val="Normal"/>
    <w:uiPriority w:val="34"/>
    <w:qFormat/>
    <w:rsid w:val="00316AD0"/>
    <w:pPr>
      <w:ind w:left="720"/>
      <w:contextualSpacing/>
    </w:pPr>
  </w:style>
  <w:style w:type="paragraph" w:styleId="BalloonText">
    <w:name w:val="Balloon Text"/>
    <w:basedOn w:val="Normal"/>
    <w:link w:val="BalloonTextChar"/>
    <w:rsid w:val="005A4C62"/>
    <w:rPr>
      <w:rFonts w:ascii="Tahoma" w:hAnsi="Tahoma" w:cs="Tahoma"/>
      <w:sz w:val="16"/>
      <w:szCs w:val="16"/>
    </w:rPr>
  </w:style>
  <w:style w:type="character" w:customStyle="1" w:styleId="BalloonTextChar">
    <w:name w:val="Balloon Text Char"/>
    <w:link w:val="BalloonText"/>
    <w:rsid w:val="005A4C62"/>
    <w:rPr>
      <w:rFonts w:ascii="Tahoma" w:hAnsi="Tahoma" w:cs="Tahoma"/>
      <w:sz w:val="16"/>
      <w:szCs w:val="16"/>
    </w:rPr>
  </w:style>
  <w:style w:type="character" w:customStyle="1" w:styleId="FooterChar">
    <w:name w:val="Footer Char"/>
    <w:link w:val="Footer"/>
    <w:uiPriority w:val="99"/>
    <w:rsid w:val="000F085B"/>
    <w:rPr>
      <w:rFonts w:ascii="Arial" w:hAnsi="Arial"/>
      <w:sz w:val="22"/>
    </w:rPr>
  </w:style>
  <w:style w:type="table" w:styleId="TableGrid">
    <w:name w:val="Table Grid"/>
    <w:basedOn w:val="TableNormal"/>
    <w:rsid w:val="002B119F"/>
    <w:rPr>
      <w:rFonts w:ascii="Calibri" w:eastAsia="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erChar">
    <w:name w:val="Header Char"/>
    <w:link w:val="Header"/>
    <w:uiPriority w:val="99"/>
    <w:rsid w:val="00387CC4"/>
    <w:rPr>
      <w:rFonts w:ascii="Arial" w:hAnsi="Arial"/>
      <w:sz w:val="22"/>
    </w:rPr>
  </w:style>
  <w:style w:type="paragraph" w:styleId="ListParagraph">
    <w:name w:val="List Paragraph"/>
    <w:basedOn w:val="Normal"/>
    <w:link w:val="ListParagraphChar"/>
    <w:uiPriority w:val="34"/>
    <w:qFormat/>
    <w:rsid w:val="00AD2987"/>
    <w:pPr>
      <w:ind w:left="720"/>
    </w:pPr>
  </w:style>
  <w:style w:type="paragraph" w:customStyle="1" w:styleId="policyarea">
    <w:name w:val="policy area"/>
    <w:qFormat/>
    <w:rsid w:val="00C70E7A"/>
    <w:pPr>
      <w:spacing w:after="160" w:line="259" w:lineRule="auto"/>
    </w:pPr>
    <w:rPr>
      <w:rFonts w:ascii="Calibri" w:hAnsi="Calibri"/>
      <w:b/>
      <w:caps/>
      <w:noProof/>
      <w:color w:val="FFFFFF"/>
      <w:spacing w:val="-10"/>
      <w:kern w:val="28"/>
      <w:sz w:val="40"/>
      <w:szCs w:val="56"/>
      <w:lang w:eastAsia="da-DK"/>
    </w:rPr>
  </w:style>
  <w:style w:type="paragraph" w:customStyle="1" w:styleId="ACBody2">
    <w:name w:val="AC Body 2"/>
    <w:basedOn w:val="Normal"/>
    <w:rsid w:val="00141F35"/>
    <w:pPr>
      <w:adjustRightInd w:val="0"/>
      <w:spacing w:after="240"/>
      <w:ind w:left="1440"/>
    </w:pPr>
    <w:rPr>
      <w:rFonts w:ascii="Times New Roman" w:hAnsi="Times New Roman"/>
      <w:sz w:val="24"/>
      <w:lang w:val="en-IE"/>
    </w:rPr>
  </w:style>
  <w:style w:type="character" w:styleId="CommentReference">
    <w:name w:val="annotation reference"/>
    <w:basedOn w:val="DefaultParagraphFont"/>
    <w:semiHidden/>
    <w:unhideWhenUsed/>
    <w:rsid w:val="00157129"/>
    <w:rPr>
      <w:sz w:val="18"/>
      <w:szCs w:val="18"/>
    </w:rPr>
  </w:style>
  <w:style w:type="paragraph" w:styleId="CommentText">
    <w:name w:val="annotation text"/>
    <w:basedOn w:val="Normal"/>
    <w:link w:val="CommentTextChar"/>
    <w:semiHidden/>
    <w:unhideWhenUsed/>
    <w:rsid w:val="00157129"/>
    <w:rPr>
      <w:sz w:val="24"/>
      <w:szCs w:val="24"/>
    </w:rPr>
  </w:style>
  <w:style w:type="character" w:customStyle="1" w:styleId="CommentTextChar">
    <w:name w:val="Comment Text Char"/>
    <w:basedOn w:val="DefaultParagraphFont"/>
    <w:link w:val="CommentText"/>
    <w:semiHidden/>
    <w:rsid w:val="00157129"/>
    <w:rPr>
      <w:rFonts w:ascii="Arial" w:hAnsi="Arial"/>
      <w:sz w:val="24"/>
      <w:szCs w:val="24"/>
    </w:rPr>
  </w:style>
  <w:style w:type="paragraph" w:styleId="CommentSubject">
    <w:name w:val="annotation subject"/>
    <w:basedOn w:val="CommentText"/>
    <w:next w:val="CommentText"/>
    <w:link w:val="CommentSubjectChar"/>
    <w:semiHidden/>
    <w:unhideWhenUsed/>
    <w:rsid w:val="00157129"/>
    <w:rPr>
      <w:b/>
      <w:bCs/>
      <w:sz w:val="20"/>
      <w:szCs w:val="20"/>
    </w:rPr>
  </w:style>
  <w:style w:type="character" w:customStyle="1" w:styleId="CommentSubjectChar">
    <w:name w:val="Comment Subject Char"/>
    <w:basedOn w:val="CommentTextChar"/>
    <w:link w:val="CommentSubject"/>
    <w:semiHidden/>
    <w:rsid w:val="00157129"/>
    <w:rPr>
      <w:rFonts w:ascii="Arial" w:hAnsi="Arial"/>
      <w:b/>
      <w:bCs/>
      <w:sz w:val="24"/>
      <w:szCs w:val="24"/>
    </w:rPr>
  </w:style>
  <w:style w:type="paragraph" w:customStyle="1" w:styleId="Default">
    <w:name w:val="Default"/>
    <w:rsid w:val="00461C7E"/>
    <w:pPr>
      <w:autoSpaceDE w:val="0"/>
      <w:autoSpaceDN w:val="0"/>
      <w:adjustRightInd w:val="0"/>
    </w:pPr>
    <w:rPr>
      <w:rFonts w:ascii="Calibri" w:hAnsi="Calibri" w:cs="Calibri"/>
      <w:color w:val="000000"/>
      <w:sz w:val="24"/>
      <w:szCs w:val="24"/>
      <w:lang w:val="da-DK"/>
    </w:rPr>
  </w:style>
  <w:style w:type="paragraph" w:styleId="Revision">
    <w:name w:val="Revision"/>
    <w:hidden/>
    <w:uiPriority w:val="99"/>
    <w:semiHidden/>
    <w:rsid w:val="006C7522"/>
    <w:rPr>
      <w:rFonts w:asciiTheme="minorHAnsi" w:hAnsiTheme="minorHAnsi"/>
    </w:rPr>
  </w:style>
  <w:style w:type="character" w:styleId="UnresolvedMention">
    <w:name w:val="Unresolved Mention"/>
    <w:basedOn w:val="DefaultParagraphFont"/>
    <w:uiPriority w:val="99"/>
    <w:semiHidden/>
    <w:unhideWhenUsed/>
    <w:rsid w:val="00B8442D"/>
    <w:rPr>
      <w:color w:val="605E5C"/>
      <w:shd w:val="clear" w:color="auto" w:fill="E1DFDD"/>
    </w:rPr>
  </w:style>
  <w:style w:type="character" w:customStyle="1" w:styleId="ListParagraphChar">
    <w:name w:val="List Paragraph Char"/>
    <w:link w:val="ListParagraph"/>
    <w:uiPriority w:val="34"/>
    <w:rsid w:val="007538FD"/>
    <w:rPr>
      <w:rFonts w:asciiTheme="minorHAnsi" w:hAnsiTheme="minorHAnsi"/>
    </w:rPr>
  </w:style>
  <w:style w:type="paragraph" w:customStyle="1" w:styleId="paragraph">
    <w:name w:val="paragraph"/>
    <w:basedOn w:val="Normal"/>
    <w:rsid w:val="008A20B9"/>
    <w:pPr>
      <w:spacing w:before="100" w:beforeAutospacing="1" w:after="100" w:afterAutospacing="1"/>
      <w:jc w:val="left"/>
    </w:pPr>
    <w:rPr>
      <w:rFonts w:ascii="Times New Roman" w:hAnsi="Times New Roman"/>
      <w:sz w:val="24"/>
      <w:szCs w:val="24"/>
    </w:rPr>
  </w:style>
  <w:style w:type="character" w:customStyle="1" w:styleId="normaltextrun">
    <w:name w:val="normaltextrun"/>
    <w:basedOn w:val="DefaultParagraphFont"/>
    <w:rsid w:val="008A20B9"/>
  </w:style>
  <w:style w:type="character" w:customStyle="1" w:styleId="eop">
    <w:name w:val="eop"/>
    <w:basedOn w:val="DefaultParagraphFont"/>
    <w:rsid w:val="008A20B9"/>
  </w:style>
  <w:style w:type="character" w:customStyle="1" w:styleId="Heading2Char">
    <w:name w:val="Heading 2 Char"/>
    <w:basedOn w:val="DefaultParagraphFont"/>
    <w:link w:val="Heading2"/>
    <w:rsid w:val="000E6FD1"/>
    <w:rPr>
      <w:rFonts w:asciiTheme="minorHAnsi" w:hAnsiTheme="minorHAnsi"/>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107406">
      <w:bodyDiv w:val="1"/>
      <w:marLeft w:val="0"/>
      <w:marRight w:val="0"/>
      <w:marTop w:val="0"/>
      <w:marBottom w:val="0"/>
      <w:divBdr>
        <w:top w:val="none" w:sz="0" w:space="0" w:color="auto"/>
        <w:left w:val="none" w:sz="0" w:space="0" w:color="auto"/>
        <w:bottom w:val="none" w:sz="0" w:space="0" w:color="auto"/>
        <w:right w:val="none" w:sz="0" w:space="0" w:color="auto"/>
      </w:divBdr>
      <w:divsChild>
        <w:div w:id="2035423617">
          <w:marLeft w:val="0"/>
          <w:marRight w:val="0"/>
          <w:marTop w:val="0"/>
          <w:marBottom w:val="0"/>
          <w:divBdr>
            <w:top w:val="none" w:sz="0" w:space="0" w:color="auto"/>
            <w:left w:val="none" w:sz="0" w:space="0" w:color="auto"/>
            <w:bottom w:val="none" w:sz="0" w:space="0" w:color="auto"/>
            <w:right w:val="none" w:sz="0" w:space="0" w:color="auto"/>
          </w:divBdr>
        </w:div>
        <w:div w:id="2017415293">
          <w:marLeft w:val="0"/>
          <w:marRight w:val="0"/>
          <w:marTop w:val="0"/>
          <w:marBottom w:val="0"/>
          <w:divBdr>
            <w:top w:val="none" w:sz="0" w:space="0" w:color="auto"/>
            <w:left w:val="none" w:sz="0" w:space="0" w:color="auto"/>
            <w:bottom w:val="none" w:sz="0" w:space="0" w:color="auto"/>
            <w:right w:val="none" w:sz="0" w:space="0" w:color="auto"/>
          </w:divBdr>
        </w:div>
        <w:div w:id="1314602351">
          <w:marLeft w:val="0"/>
          <w:marRight w:val="0"/>
          <w:marTop w:val="0"/>
          <w:marBottom w:val="0"/>
          <w:divBdr>
            <w:top w:val="none" w:sz="0" w:space="0" w:color="auto"/>
            <w:left w:val="none" w:sz="0" w:space="0" w:color="auto"/>
            <w:bottom w:val="none" w:sz="0" w:space="0" w:color="auto"/>
            <w:right w:val="none" w:sz="0" w:space="0" w:color="auto"/>
          </w:divBdr>
        </w:div>
        <w:div w:id="1598365796">
          <w:marLeft w:val="0"/>
          <w:marRight w:val="0"/>
          <w:marTop w:val="0"/>
          <w:marBottom w:val="0"/>
          <w:divBdr>
            <w:top w:val="none" w:sz="0" w:space="0" w:color="auto"/>
            <w:left w:val="none" w:sz="0" w:space="0" w:color="auto"/>
            <w:bottom w:val="none" w:sz="0" w:space="0" w:color="auto"/>
            <w:right w:val="none" w:sz="0" w:space="0" w:color="auto"/>
          </w:divBdr>
        </w:div>
        <w:div w:id="713583650">
          <w:marLeft w:val="0"/>
          <w:marRight w:val="0"/>
          <w:marTop w:val="0"/>
          <w:marBottom w:val="0"/>
          <w:divBdr>
            <w:top w:val="none" w:sz="0" w:space="0" w:color="auto"/>
            <w:left w:val="none" w:sz="0" w:space="0" w:color="auto"/>
            <w:bottom w:val="none" w:sz="0" w:space="0" w:color="auto"/>
            <w:right w:val="none" w:sz="0" w:space="0" w:color="auto"/>
          </w:divBdr>
        </w:div>
      </w:divsChild>
    </w:div>
    <w:div w:id="396824016">
      <w:bodyDiv w:val="1"/>
      <w:marLeft w:val="0"/>
      <w:marRight w:val="0"/>
      <w:marTop w:val="0"/>
      <w:marBottom w:val="0"/>
      <w:divBdr>
        <w:top w:val="none" w:sz="0" w:space="0" w:color="auto"/>
        <w:left w:val="none" w:sz="0" w:space="0" w:color="auto"/>
        <w:bottom w:val="none" w:sz="0" w:space="0" w:color="auto"/>
        <w:right w:val="none" w:sz="0" w:space="0" w:color="auto"/>
      </w:divBdr>
    </w:div>
    <w:div w:id="423651226">
      <w:bodyDiv w:val="1"/>
      <w:marLeft w:val="0"/>
      <w:marRight w:val="0"/>
      <w:marTop w:val="0"/>
      <w:marBottom w:val="0"/>
      <w:divBdr>
        <w:top w:val="none" w:sz="0" w:space="0" w:color="auto"/>
        <w:left w:val="none" w:sz="0" w:space="0" w:color="auto"/>
        <w:bottom w:val="none" w:sz="0" w:space="0" w:color="auto"/>
        <w:right w:val="none" w:sz="0" w:space="0" w:color="auto"/>
      </w:divBdr>
    </w:div>
    <w:div w:id="657539598">
      <w:bodyDiv w:val="1"/>
      <w:marLeft w:val="0"/>
      <w:marRight w:val="0"/>
      <w:marTop w:val="0"/>
      <w:marBottom w:val="0"/>
      <w:divBdr>
        <w:top w:val="none" w:sz="0" w:space="0" w:color="auto"/>
        <w:left w:val="none" w:sz="0" w:space="0" w:color="auto"/>
        <w:bottom w:val="none" w:sz="0" w:space="0" w:color="auto"/>
        <w:right w:val="none" w:sz="0" w:space="0" w:color="auto"/>
      </w:divBdr>
      <w:divsChild>
        <w:div w:id="87897057">
          <w:marLeft w:val="0"/>
          <w:marRight w:val="0"/>
          <w:marTop w:val="0"/>
          <w:marBottom w:val="0"/>
          <w:divBdr>
            <w:top w:val="none" w:sz="0" w:space="0" w:color="auto"/>
            <w:left w:val="none" w:sz="0" w:space="0" w:color="auto"/>
            <w:bottom w:val="none" w:sz="0" w:space="0" w:color="auto"/>
            <w:right w:val="none" w:sz="0" w:space="0" w:color="auto"/>
          </w:divBdr>
        </w:div>
        <w:div w:id="1269702525">
          <w:marLeft w:val="0"/>
          <w:marRight w:val="0"/>
          <w:marTop w:val="0"/>
          <w:marBottom w:val="0"/>
          <w:divBdr>
            <w:top w:val="none" w:sz="0" w:space="0" w:color="auto"/>
            <w:left w:val="none" w:sz="0" w:space="0" w:color="auto"/>
            <w:bottom w:val="none" w:sz="0" w:space="0" w:color="auto"/>
            <w:right w:val="none" w:sz="0" w:space="0" w:color="auto"/>
          </w:divBdr>
        </w:div>
        <w:div w:id="361636590">
          <w:marLeft w:val="0"/>
          <w:marRight w:val="0"/>
          <w:marTop w:val="0"/>
          <w:marBottom w:val="0"/>
          <w:divBdr>
            <w:top w:val="none" w:sz="0" w:space="0" w:color="auto"/>
            <w:left w:val="none" w:sz="0" w:space="0" w:color="auto"/>
            <w:bottom w:val="none" w:sz="0" w:space="0" w:color="auto"/>
            <w:right w:val="none" w:sz="0" w:space="0" w:color="auto"/>
          </w:divBdr>
        </w:div>
      </w:divsChild>
    </w:div>
    <w:div w:id="861435068">
      <w:marLeft w:val="0"/>
      <w:marRight w:val="0"/>
      <w:marTop w:val="180"/>
      <w:marBottom w:val="0"/>
      <w:divBdr>
        <w:top w:val="none" w:sz="0" w:space="0" w:color="auto"/>
        <w:left w:val="none" w:sz="0" w:space="0" w:color="auto"/>
        <w:bottom w:val="none" w:sz="0" w:space="0" w:color="auto"/>
        <w:right w:val="none" w:sz="0" w:space="0" w:color="auto"/>
      </w:divBdr>
      <w:divsChild>
        <w:div w:id="127554123">
          <w:marLeft w:val="0"/>
          <w:marRight w:val="0"/>
          <w:marTop w:val="0"/>
          <w:marBottom w:val="0"/>
          <w:divBdr>
            <w:top w:val="none" w:sz="0" w:space="0" w:color="auto"/>
            <w:left w:val="none" w:sz="0" w:space="0" w:color="auto"/>
            <w:bottom w:val="none" w:sz="0" w:space="0" w:color="auto"/>
            <w:right w:val="none" w:sz="0" w:space="0" w:color="auto"/>
          </w:divBdr>
          <w:divsChild>
            <w:div w:id="1755131250">
              <w:marLeft w:val="0"/>
              <w:marRight w:val="0"/>
              <w:marTop w:val="0"/>
              <w:marBottom w:val="0"/>
              <w:divBdr>
                <w:top w:val="none" w:sz="0" w:space="0" w:color="auto"/>
                <w:left w:val="none" w:sz="0" w:space="0" w:color="auto"/>
                <w:bottom w:val="none" w:sz="0" w:space="0" w:color="auto"/>
                <w:right w:val="none" w:sz="0" w:space="0" w:color="auto"/>
              </w:divBdr>
              <w:divsChild>
                <w:div w:id="73817147">
                  <w:marLeft w:val="1440"/>
                  <w:marRight w:val="0"/>
                  <w:marTop w:val="0"/>
                  <w:marBottom w:val="0"/>
                  <w:divBdr>
                    <w:top w:val="single" w:sz="8" w:space="1" w:color="auto"/>
                    <w:left w:val="single" w:sz="8" w:space="4" w:color="auto"/>
                    <w:bottom w:val="single" w:sz="8" w:space="1" w:color="auto"/>
                    <w:right w:val="single" w:sz="8" w:space="4" w:color="auto"/>
                  </w:divBdr>
                </w:div>
              </w:divsChild>
            </w:div>
          </w:divsChild>
        </w:div>
      </w:divsChild>
    </w:div>
    <w:div w:id="934216241">
      <w:marLeft w:val="0"/>
      <w:marRight w:val="0"/>
      <w:marTop w:val="360"/>
      <w:marBottom w:val="0"/>
      <w:divBdr>
        <w:top w:val="none" w:sz="0" w:space="0" w:color="auto"/>
        <w:left w:val="none" w:sz="0" w:space="0" w:color="auto"/>
        <w:bottom w:val="none" w:sz="0" w:space="0" w:color="auto"/>
        <w:right w:val="none" w:sz="0" w:space="0" w:color="auto"/>
      </w:divBdr>
      <w:divsChild>
        <w:div w:id="1918326448">
          <w:marLeft w:val="60"/>
          <w:marRight w:val="60"/>
          <w:marTop w:val="60"/>
          <w:marBottom w:val="60"/>
          <w:divBdr>
            <w:top w:val="none" w:sz="0" w:space="0" w:color="auto"/>
            <w:left w:val="none" w:sz="0" w:space="0" w:color="auto"/>
            <w:bottom w:val="none" w:sz="0" w:space="0" w:color="auto"/>
            <w:right w:val="none" w:sz="0" w:space="0" w:color="auto"/>
          </w:divBdr>
        </w:div>
      </w:divsChild>
    </w:div>
    <w:div w:id="1213156908">
      <w:bodyDiv w:val="1"/>
      <w:marLeft w:val="0"/>
      <w:marRight w:val="0"/>
      <w:marTop w:val="0"/>
      <w:marBottom w:val="0"/>
      <w:divBdr>
        <w:top w:val="none" w:sz="0" w:space="0" w:color="auto"/>
        <w:left w:val="none" w:sz="0" w:space="0" w:color="auto"/>
        <w:bottom w:val="none" w:sz="0" w:space="0" w:color="auto"/>
        <w:right w:val="none" w:sz="0" w:space="0" w:color="auto"/>
      </w:divBdr>
    </w:div>
    <w:div w:id="1635794976">
      <w:bodyDiv w:val="1"/>
      <w:marLeft w:val="0"/>
      <w:marRight w:val="0"/>
      <w:marTop w:val="0"/>
      <w:marBottom w:val="0"/>
      <w:divBdr>
        <w:top w:val="none" w:sz="0" w:space="0" w:color="auto"/>
        <w:left w:val="none" w:sz="0" w:space="0" w:color="auto"/>
        <w:bottom w:val="none" w:sz="0" w:space="0" w:color="auto"/>
        <w:right w:val="none" w:sz="0" w:space="0" w:color="auto"/>
      </w:divBdr>
      <w:divsChild>
        <w:div w:id="1227565343">
          <w:marLeft w:val="0"/>
          <w:marRight w:val="0"/>
          <w:marTop w:val="0"/>
          <w:marBottom w:val="0"/>
          <w:divBdr>
            <w:top w:val="none" w:sz="0" w:space="0" w:color="auto"/>
            <w:left w:val="none" w:sz="0" w:space="0" w:color="auto"/>
            <w:bottom w:val="none" w:sz="0" w:space="0" w:color="auto"/>
            <w:right w:val="none" w:sz="0" w:space="0" w:color="auto"/>
          </w:divBdr>
        </w:div>
        <w:div w:id="792284312">
          <w:marLeft w:val="0"/>
          <w:marRight w:val="0"/>
          <w:marTop w:val="0"/>
          <w:marBottom w:val="0"/>
          <w:divBdr>
            <w:top w:val="none" w:sz="0" w:space="0" w:color="auto"/>
            <w:left w:val="none" w:sz="0" w:space="0" w:color="auto"/>
            <w:bottom w:val="none" w:sz="0" w:space="0" w:color="auto"/>
            <w:right w:val="none" w:sz="0" w:space="0" w:color="auto"/>
          </w:divBdr>
        </w:div>
        <w:div w:id="2115394979">
          <w:marLeft w:val="0"/>
          <w:marRight w:val="0"/>
          <w:marTop w:val="0"/>
          <w:marBottom w:val="0"/>
          <w:divBdr>
            <w:top w:val="none" w:sz="0" w:space="0" w:color="auto"/>
            <w:left w:val="none" w:sz="0" w:space="0" w:color="auto"/>
            <w:bottom w:val="none" w:sz="0" w:space="0" w:color="auto"/>
            <w:right w:val="none" w:sz="0" w:space="0" w:color="auto"/>
          </w:divBdr>
        </w:div>
      </w:divsChild>
    </w:div>
    <w:div w:id="1895583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ender.som@drc.ngo" TargetMode="External"/><Relationship Id="rId18" Type="http://schemas.openxmlformats.org/officeDocument/2006/relationships/hyperlink" Target="https://www.somalijobs.com/tenders" TargetMode="External"/><Relationship Id="rId3" Type="http://schemas.openxmlformats.org/officeDocument/2006/relationships/customXml" Target="../customXml/item3.xml"/><Relationship Id="rId21" Type="http://schemas.openxmlformats.org/officeDocument/2006/relationships/header" Target="header2.xml"/><Relationship Id="Ref5f5e0995514fb6" Type="http://schemas.microsoft.com/office/2020/10/relationships/intelligence" Target="intelligence2.xml"/><Relationship Id="rId7" Type="http://schemas.openxmlformats.org/officeDocument/2006/relationships/settings" Target="settings.xml"/><Relationship Id="rId12" Type="http://schemas.openxmlformats.org/officeDocument/2006/relationships/image" Target="media/image10.jpeg"/><Relationship Id="rId17" Type="http://schemas.openxmlformats.org/officeDocument/2006/relationships/hyperlink" Target="mailto:rfq.som@drc.ngo" TargetMode="External"/><Relationship Id="rId2" Type="http://schemas.openxmlformats.org/officeDocument/2006/relationships/customXml" Target="../customXml/item2.xml"/><Relationship Id="rId16" Type="http://schemas.openxmlformats.org/officeDocument/2006/relationships/hyperlink" Target="mailto:c.o.conduct@drc.ng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drc.ngo/relief-work/concerns-complaints/code-of-conduct-reporting-mechanism"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drc.ngo/where-we-work"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f39d53a-21ec-4f19-b819-c17052708e15" xsi:nil="true"/>
    <lcf76f155ced4ddcb4097134ff3c332f xmlns="b44c315d-a521-4fec-8d9a-74227306391d">
      <Terms xmlns="http://schemas.microsoft.com/office/infopath/2007/PartnerControls"/>
    </lcf76f155ced4ddcb4097134ff3c332f>
    <CaseOfficer xmlns="b44c315d-a521-4fec-8d9a-74227306391d">
      <UserInfo>
        <DisplayName/>
        <AccountId xsi:nil="true"/>
        <AccountType/>
      </UserInfo>
    </CaseOfficer>
    <Donor xmlns="b44c315d-a521-4fec-8d9a-74227306391d" xsi:nil="true"/>
    <PRdescription xmlns="b44c315d-a521-4fec-8d9a-74227306391d" xsi:nil="true"/>
    <Status xmlns="b44c315d-a521-4fec-8d9a-74227306391d" xsi:nil="true"/>
    <AwardedSupplier xmlns="b44c315d-a521-4fec-8d9a-74227306391d" xsi:nil="true"/>
    <MethodofProcurement xmlns="b44c315d-a521-4fec-8d9a-74227306391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771B187D74B474583BEAFF38DABA72C" ma:contentTypeVersion="18" ma:contentTypeDescription="Create a new document." ma:contentTypeScope="" ma:versionID="b7e51deb95b98f38eecc39ff91a31cf5">
  <xsd:schema xmlns:xsd="http://www.w3.org/2001/XMLSchema" xmlns:xs="http://www.w3.org/2001/XMLSchema" xmlns:p="http://schemas.microsoft.com/office/2006/metadata/properties" xmlns:ns2="b44c315d-a521-4fec-8d9a-74227306391d" xmlns:ns3="df39d53a-21ec-4f19-b819-c17052708e15" targetNamespace="http://schemas.microsoft.com/office/2006/metadata/properties" ma:root="true" ma:fieldsID="080481fc4448e20d60d70e42c80304f7" ns2:_="" ns3:_="">
    <xsd:import namespace="b44c315d-a521-4fec-8d9a-74227306391d"/>
    <xsd:import namespace="df39d53a-21ec-4f19-b819-c17052708e1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CaseOfficer" minOccurs="0"/>
                <xsd:element ref="ns2:Donor" minOccurs="0"/>
                <xsd:element ref="ns2:PRdescription" minOccurs="0"/>
                <xsd:element ref="ns2:MethodofProcurement" minOccurs="0"/>
                <xsd:element ref="ns2:AwardedSupplier"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4c315d-a521-4fec-8d9a-7422730639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CaseOfficer" ma:index="12" nillable="true" ma:displayName="Case Officer" ma:format="Dropdown" ma:list="UserInfo" ma:SharePointGroup="0" ma:internalName="CaseOffic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nor" ma:index="13" nillable="true" ma:displayName="Donor" ma:format="Dropdown" ma:internalName="Donor">
      <xsd:simpleType>
        <xsd:restriction base="dms:Text">
          <xsd:maxLength value="255"/>
        </xsd:restriction>
      </xsd:simpleType>
    </xsd:element>
    <xsd:element name="PRdescription" ma:index="14" nillable="true" ma:displayName="PR description" ma:format="Dropdown" ma:internalName="PRdescription">
      <xsd:simpleType>
        <xsd:restriction base="dms:Text">
          <xsd:maxLength value="255"/>
        </xsd:restriction>
      </xsd:simpleType>
    </xsd:element>
    <xsd:element name="MethodofProcurement" ma:index="15" nillable="true" ma:displayName="Method of Procurement" ma:format="Dropdown" ma:internalName="MethodofProcurement">
      <xsd:simpleType>
        <xsd:restriction base="dms:Text">
          <xsd:maxLength value="255"/>
        </xsd:restriction>
      </xsd:simpleType>
    </xsd:element>
    <xsd:element name="AwardedSupplier" ma:index="16" nillable="true" ma:displayName="Awarded Supplier" ma:format="Dropdown" ma:internalName="AwardedSupplier">
      <xsd:simpleType>
        <xsd:restriction base="dms:Text">
          <xsd:maxLength value="255"/>
        </xsd:restrictio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Status" ma:index="24" nillable="true" ma:displayName="Status " ma:format="Dropdown" ma:internalName="Status">
      <xsd:simpleType>
        <xsd:restriction base="dms:Text">
          <xsd:maxLength value="255"/>
        </xsd:restriction>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f39d53a-21ec-4f19-b819-c17052708e15"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5e28d889-c4bc-4d0d-aafb-a546f53f2d6a}" ma:internalName="TaxCatchAll" ma:showField="CatchAllData" ma:web="df39d53a-21ec-4f19-b819-c17052708e1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AA9BBC-6333-4E18-92A0-43A6DBDE5D7E}">
  <ds:schemaRefs>
    <ds:schemaRef ds:uri="http://schemas.microsoft.com/office/2006/metadata/properties"/>
    <ds:schemaRef ds:uri="http://schemas.microsoft.com/office/infopath/2007/PartnerControls"/>
    <ds:schemaRef ds:uri="df39d53a-21ec-4f19-b819-c17052708e15"/>
    <ds:schemaRef ds:uri="b44c315d-a521-4fec-8d9a-74227306391d"/>
  </ds:schemaRefs>
</ds:datastoreItem>
</file>

<file path=customXml/itemProps2.xml><?xml version="1.0" encoding="utf-8"?>
<ds:datastoreItem xmlns:ds="http://schemas.openxmlformats.org/officeDocument/2006/customXml" ds:itemID="{9DCFB3DC-F96E-4922-B312-80B1C93A3A4F}">
  <ds:schemaRefs>
    <ds:schemaRef ds:uri="http://schemas.microsoft.com/sharepoint/v3/contenttype/forms"/>
  </ds:schemaRefs>
</ds:datastoreItem>
</file>

<file path=customXml/itemProps3.xml><?xml version="1.0" encoding="utf-8"?>
<ds:datastoreItem xmlns:ds="http://schemas.openxmlformats.org/officeDocument/2006/customXml" ds:itemID="{C2A579E5-FB94-4CC4-B139-9579D2B9E8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4c315d-a521-4fec-8d9a-74227306391d"/>
    <ds:schemaRef ds:uri="df39d53a-21ec-4f19-b819-c17052708e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478B0AA-A4B9-4020-A04A-DE2A04F405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3361</Words>
  <Characters>19164</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DRC ITB Tender - National &amp; Intl - Template</vt:lpstr>
    </vt:vector>
  </TitlesOfParts>
  <Manager/>
  <Company/>
  <LinksUpToDate>false</LinksUpToDate>
  <CharactersWithSpaces>22481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DRC ITB Tender - National &amp; Intl - Template</dc:title>
  <dc:subject/>
  <dc:creator/>
  <cp:keywords/>
  <dc:description/>
  <cp:lastModifiedBy/>
  <cp:revision>4</cp:revision>
  <dcterms:created xsi:type="dcterms:W3CDTF">2025-05-21T05:30:00Z</dcterms:created>
  <dcterms:modified xsi:type="dcterms:W3CDTF">2025-05-25T06:01:00Z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0x010100C771B187D74B474583BEAFF38DABA72C</vt:lpwstr>
  </property>
  <property fmtid="{D5CDD505-2E9C-101B-9397-08002B2CF9AE}" pid="3" name="MediaServiceImageTags">
    <vt:lpwstr/>
  </property>
</Properties>
</file>